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d7f" w14:textId="d64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июля 2016 года № 125. Зарегистрирован в Министерстве юстиции Республики Казахстан 18 августа 2016 года № 14126. Утратил силу приказом Генерального Прокурора РК от 05.08.2024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05.08.2024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октября 2014 года № 112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формированию"" (зарегистрированный в Реестре государственной регистрации нормативных правовых актов за № 9854, опубликованный в информационно-правовой системе "Әділет" 24 ноября 2014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в течение десяти календарных дней после его государственной регистрации, а также в периодических печатных изданиях;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в течение пяти рабочих дней после его государственной регистрации;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2016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формы № 3-К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зарегистрированных в Едином реестре досудебных расследований коррупционных преступлениях и уголовных делах о них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находились в производстве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зарегистрированных в Едином реестре досудебных расследований (далее - ЕРДР)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прекращены по пунктам 1), 2), 5), 6), 7), 8) части 1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прекращены по пунктам 3), 4), 9), 10), 11), 12) части 1 статьи 35 и статьи 36 Уголовно-процессуального кодекса Республики Казахстан (далее –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Уголовного кодекса Республики Казахстан (далее -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статьи 234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статьи 451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сроки досудебного расследования прерваны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7 статьи 45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7 статьи 45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7 статьи 45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7 статьи 45 УПК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сроки досудебного производства прерваны по пункту 4) части 7 статьи 45 УПК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 прошлых лет, по которым сроки досудебного производства прерваны по пункту 4) части 7 статьи 45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оконченным расследованием уголовным делам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1-1. Сведения по коррупционным уголовным делам без учета эпизодов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находились в производстве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зарегистрированных в ЕРДР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прекращены по пунктам 1), 2), 5), 6), 7), 8) части 1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уголовные дела прекращены по пунктам 3), 4), 9), 10), 11), 12) части 1 статьи 35 и статьи 36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статьи 234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статьи 451 УК РК 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сроки досудебного расследования прерваны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по которым сроки досудебного производства прерваны по пункту 4) части 7 статьи 45 УПК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 прошлых лет, по которым сроки досудебного производства прерваны по пункту 4) части 7 статьи 45 УПК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7 статьи 45 УПК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7 статьи 45 УПК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7 статьи 45 УПК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7 статьи 45 УПК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оконченным расследованием уголовным делам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коррупционных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преступлений, по которым начато досудебное расследование в отношении лиц, уполномоченных на выполнение государственных функций,  и лиц, приравненных к ним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преступлений, зарегистрированных в ЕРДР в прошлые отчетные периоды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4 и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по инициативе самого государственного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статьи 234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Провокация преступления (статья 412-1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статья 451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преступлений, уголовные дела по которым прекращены по пунктам 1), 2), 5), 6), 7), 8) части 1 статьи 35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финансовому мониторингу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стратегическому планированию и реформам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защите и развитию конкуренции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общественного развития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экологии, геологии и природных ресурсов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лицах, совершивших коррупционные преступления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о признании подозреваемым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лиц, совершивших преступления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Предано суду обвиняемых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5 и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статьи 234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Провокация преступления (статья 412-1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статья 451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общественного развития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 Сведения о лицах, осужденных за совершение коррупционных преступлений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 и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статьи 234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Провокация преступления (статья 412-1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статья 451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пунктам 1), 2), 5), 6), 7), 8) части 1 статьи 35 УПК РК (из строки 23)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финансовому мониторингу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общественного развития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экологии, геологии и природных ресурсов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прочих государственных структур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Б. Сведения об оправданных, о лицах, дела в отношении которых прекращены судом, о лицах, в отношении которых применены меры медицинского характера, и мерах наказания за коррупционные преступления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пунктам 1), 2), 5), 6), 7), 8) части 1 статьи 35 УПК РК (из графы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статья 189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статья 190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статья 218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статья 234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статья 249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статья 362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Провокация преступления (статья 412-1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статья 451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 до 3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до 5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8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 до 10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12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 до 15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 до 20 лет включительно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 до 25 лет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лет до 30 лет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лишение свободы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осуждение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отбывания наказания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осужденных, освобожденных по приговору от уголовной ответственности и наказания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наказания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права занимать определенную должность или заниматься определенной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специального, воинского или почетного звания, классного чина, дипломатического ранга, квалификационного класса и государственных наград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В. Сведения о лицах, осужденных за совершение коррупционных преступлений по делам, возбужденным по инициативе самого государственного органа среди своих работников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 и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 по делам, возбужденным по инициативе самого государственного органа среди своих работников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(пункт 2) часть 3 статьи 189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(пункт 2) часть 3 статьи 190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 (пункт 1) часть 3 статьи 218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(пункт 1) часть 3 статьи 234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(пункт 2) часть 3 статьи 249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(статья 361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(пункт 3) часть 4 статьи 362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(статья 364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(статья 365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(статья 366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(статья 367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(статья 368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(статья 369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(статья 370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Провокация преступления (статья 412-1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(статья 450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(пункт 2) часть 2 статья 451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(статья 452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(пунктам 1), 2), 5), 6), 7), 8) части 1 статьи 35 УПК РК (из строки 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общественного развития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инновационной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экологии, геологии и природных ресурсов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субъектах коррупционных правонарушений, привлеченных к административной ответственности за период с "_" ____20_ года по "__" ___ 20_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 и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противодействию коррупции (Антикоррупционная служба)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инфраструктурного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общественного развития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экологии, геологии и природных ресурсов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5-1. Сведения о субъектах коррупционных правонарушений, возбудивших дела об административных коррупционных правонарушениях по статьям "__" _________ 20 __ года по "__" _________ 20 __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Министерства обороны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Комитета национальной безопасности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Национальной гвардии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(глава 34 Кодекса Республики Казахстан об административных правонарушениях (далее -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физическими лицами (статья 676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(статья 677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(статья 678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статья 678 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статья 678 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(статья 679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руководителями государственных органов мер по противодействию коррупции (статья 680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работу лиц, ранее совершивших коррупционное преступление (статья 681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5-2. Сведения о субъектах коррупционных правонарушений, возбудивших дела об административных коррупционных правонарушениях по областям "__" __________ 20 __ года по "__" __________ 20 __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Министерства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Комитета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отчета формы № 3-К "О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преступлениях, лицах их совершивших, осужденных, движении уголовных</w:t>
      </w:r>
      <w:r>
        <w:br/>
      </w:r>
      <w:r>
        <w:rPr>
          <w:rFonts w:ascii="Times New Roman"/>
          <w:b/>
          <w:i w:val="false"/>
          <w:color w:val="000000"/>
        </w:rPr>
        <w:t>дел о коррупционных преступлениях и о субъектах коррупционных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(далее – отчет) отражает работу уполномоченных государственных органов по выявлению, пресечению коррупционных правонарушений и привлечению лиц, виновных в их совершении к ответственности, содержит статистическую информацию о материальном вреде, причиненном коррупционными преступлениями, и состоянии работы по его возмещению, а также ведомственной принадлежности лиц, привлеченных к ответственности за совершение коррупционных правонарушений, о лицах, уголовные дела в отношении которых рассмотрены судом, видах мер ответственности за коррупционные деяния.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субъектам коррупционных правонарушений данной правовой статистики относятся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специальные 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военные органы, канцелярии местных судов и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деятельности судов при Верховном Суде Республики Казахстан, а также все иные государственные органы и организации, органы местного самоуправления, обеспечивающие в пределах своих </w:t>
      </w:r>
      <w:r>
        <w:rPr>
          <w:rFonts w:ascii="Times New Roman"/>
          <w:b w:val="false"/>
          <w:i w:val="false"/>
          <w:color w:val="000000"/>
          <w:sz w:val="28"/>
        </w:rPr>
        <w:t>полномочий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Закон).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по республике формируется Комитетом по правовой статистике и специальным учетам Генеральной прокуратуры Республики Казахстан (далее – Комитет) на основании сведений Единого реестра досудебных расследований (далее – ЕРДР), информационной системы судебных органов Республики Казахстан и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за № 20962).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формируется Комитетом ежемесячно с нарастающим итогом в автоматизированном режиме. Начальники территориальных органов Комитета обеспечивают обработку сведений электронных информационных учетных документов в ЕРДР до 24.00 часов последнего дня отчетного месяца.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органов Комитета обеспечивают достоверность поступающих сведений ЕРДР на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и формирование отчета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 основные сведения о коррупционных преступлениях, уголовные дела по которым находились в производстве органов уголовного преследования, зарегистрированных, оконченных расследованием, по которым сроки досудебного расследования прерваны в отчетном периоде, а также сведения по возмещению причиненного вреда.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 основные сведения о коррупционных уголовных делах без учета эпизодов, находившихся в производстве органов уголовного преследования, зарегистрированных, оконченных расследованием, по которым сроки досудебного расследования прерваны в отчетном периоде, а также сведения по возмещению причиненного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отражает сведения о коррупционных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лицах, совершивших коррупционные преступления.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включает сведения о лицах осужденных, оправданных, уголовные дела, в отношении которых прекращены судом, в отношении которых применены принудительные меры медицинского характера, а также указываются назначенные меры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правонарушений, с разбивкой по регионам.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субъектах коррупционных правонарушений, возбудивших дела об административных коррупционных правонарушениях, с разбивкой по статьям 676-681 Кодекса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субъектах коррупционных правонарушений, возбудивших дела об административных коррупционных правонарушениях, с разбивкой по регионам.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преступления. Из строки 1 в строках 6-22 перечисляются преступления, отнесенные к коррупционным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РК). В строке 23 отражаются преступления, переквалифицированные на статьи УК РК, не входящие в перечень коррупционных.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количество преступлений, уголовные дела по которым находились в производстве органов уголовного преследования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 число входят преступления прошлых лет, по которым: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решения не приняты;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процессуальные решения приняты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досудебное расследование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направлены по подследственности в отчетном периоде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преступлений, зарегистрированных в ЕРДР в отчетном периоде, за исключением деяний, уголовные дела по которым прекращены со снятием с учета. В случае регистрации преступления одним органом уголовного преследования и последующей передачей по подследственности в другой орган в данной графе преступление указывается только в отчете органа, зарегистрировавшего преступление. В этом случае допустимо превышение показателей графы 2 над показателями графы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преступлениях, по которым уголовные дела впервые окончены расследованием в отчетном периоде, отражаются в графе 3 с распределением их на графы 4 и 5 в зависимости от окончательных процессуальных решений. Преступления,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указываются в графе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сведения о преступлениях, по которым сроки досудебного расследования впервые прерваны, с отражением их по основаниям принятия решения в графах 8-13.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количество преступлений, по которым сроки досудебного расследования прерваны впервые в отчетном периоде по основаниям пункта 4)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графе 15 - преступления прошлых лет, по которым сроки досудебного расследования прерваны в предыдущие годы по основаниям пункта 4) части 7 статьи 45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отражает установленный размер материального ущерба (в тысячах тенге), причиненного преступлениями, по которым уголовные дела впервые в отчетном периоде направлены в суд или прекращены по пунктам 3), 4), 9), 10), 11), 12) части 1 статьи 35 и статьи 36 УПК РК. В графе 17 указывается сумма (в тысячах тенге), на которую наложен арест на имущество по делам о преступлениях, указанных в графе 3. Сумма (в тысячах тенге), на которую изъято имущество или которая добровольно погашена по уголовным делам, указывается в графе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преступлениях, по которым по уголовным делам истек установленный УПК РК срок следствия, а информация о его продлении в органы правовой статистики и специальных учетов не поступила, учитываются в графе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зарегистрированных в отчетном периоде (графа 2) в графе 20 указывается количество преступлений, уголовные дела по которым переданы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уголовное дело передается по подследственности со снятием с учета внутри области, то в сводном отчете области во избежание двойного учета, данное дело в графе 20 не отражается. В областном сводном отчете данная графа заполняется только в случае передачи дела по подследственности со снятием с учета за пределы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Показатели </w:t>
      </w:r>
      <w:r>
        <w:rPr>
          <w:rFonts w:ascii="Times New Roman"/>
          <w:b w:val="false"/>
          <w:i w:val="false"/>
          <w:color w:val="000000"/>
          <w:sz w:val="28"/>
        </w:rPr>
        <w:t>раздела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формируются по аналогии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уголовным делам без учета эпизодов.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6-1 в соответствии с приказом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преступления, в строке 6 – выявленные по инициативе самого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строки 1 в строках 7-23 раздела указываются преступления, отнесенные к коррупционным в соответствии с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строке не учитываются преступления, уголовные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переданные по подследственности со снятием с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отражаются преступления, дела по которым прекращены по основаниям, предусмотренным пунктами 1), 2), 5), 6), 7), 8) части 1 статьи 35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25 отражаются преступления, переквалифицированные на статьи УК РК, не входящие в перечень коррупционных.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коррупционных преступлений в отношении лиц, по которым начато досудебное расследование, учитываются в отчетном периоде единожды, то есть если в отношении лица вынесено процессуальное решение в предыдущем отчетном периоде, то в последующем отчетном периоде такое лицо не учитывается.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1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количество лиц, в отношении которых вынесено постановление о признании подозреваемым в совершении коррупционного преступления в отчетном периоде. В графе 2 указывается число лиц, совершивших коррупционные преступления, в отношении которых уголовные дела впервые направлены в суд или прекращены по основаниям, предусмотренным пунктами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данном отчетном периоде. Из них в графе 3 выделяются лица, уголовные дела в отношении которых направлены в суд. Данные из графы 3 распределяются по лицам, уполномоченным на выполнение государственных функций, и лицам, приравненным к ним, в графах 4-47.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1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отчета указывается число лиц, осужденных за совершение коррупционных преступлений по приговорам, вступившим в законную силу в данном отчетном периоде. В графах 2-42 из графы 1 отражаются сведения о лицах, уполномоченных на выполнение государственных функций, и лицах, приравненных к ним.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таблицы А раздела 4 отражается общее количество лиц, осужденных за совершение коррупционных преступлений. Из строки 1 в строках 2-19 отражаются преступления, отнесенные к коррупционным в соответствии с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20-23 заполняются согласно показателям формы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отчета отражаются сведения о результатах рассмотрения судами уголовных дел в отношении лиц, совершивших коррупционные преступления (по вступившим в законную силу судебным актам).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</w:t>
      </w:r>
      <w:r>
        <w:rPr>
          <w:rFonts w:ascii="Times New Roman"/>
          <w:b w:val="false"/>
          <w:i w:val="false"/>
          <w:color w:val="000000"/>
          <w:sz w:val="28"/>
        </w:rPr>
        <w:t>таблицы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указывается число лиц, осужденных за совершение коррупционных преступлений, выявленных по инициативе самого государственного органа среди своих работников, по приговорам, вступившим в законную силу в данном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2-45 из графы 1 выделяется количество работников отдельных государственных органов, осужденных за коррупционные деяния, выявленных по инициативе самого государственного органа среди своих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таблицах </w:t>
      </w:r>
      <w:r>
        <w:rPr>
          <w:rFonts w:ascii="Times New Roman"/>
          <w:b w:val="false"/>
          <w:i w:val="false"/>
          <w:color w:val="000000"/>
          <w:sz w:val="28"/>
        </w:rPr>
        <w:t>разделов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субъектах коррупционных правонарушений, состоящих на учете Комитета, привлеченных к ответственности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5, 5-1, 5-2 отчета отражается общее количество лиц, привлеченных к ответственности за совершение коррупционных правонарушений, с отражением по графам 2-37 сведений о лицах, уполномоченных на выполнение государственных функций, и лицах, приравненных к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