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9a495" w14:textId="7d9a4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сроков представления и форм отчетности, а также требований к представляемой информации о ходе и результатах использования связанных грантов на создание или развитие информационных систем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информации и коммуникаций Республики Казахстан от 27 июня 2016 года № 14. Зарегистрирован в Министерстве юстиции Республики Казахстан 10 августа 2016 года № 14096.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170 Бюджетного кодекса Республики Казахстан от 4 декабря 2008 года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сроки представления и формы отчетности, а также требования к представляемой информации о ходе и результатах использования связанных грантов на создание или развитие информационных систем.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информатизации Министерства информации и коммуникаций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печатном и электронном виде на официальное опубликование в периодические печатные издания и информационно-правовую систему "Әділет" в течение десяти календарных дней после его государственной регистрации в Министерстве юстиции Республики Казахстан, а также в Республиканский центр правовой информации в течении пяти рабочих дней со дня получения зарегистрированного приказа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информации и коммуникаций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информации и коммуникаций Республики Казахстан сведений об исполнении мероприятий, предусмотренных подпунктами 1), 2) и 3) настоящего пункта.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информации и коммуникаций Республики Казахстан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и коммуникаций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2016 года № 14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и сроки представления и форм отчетности, а также требований к</w:t>
      </w:r>
      <w:r>
        <w:br/>
      </w:r>
      <w:r>
        <w:rPr>
          <w:rFonts w:ascii="Times New Roman"/>
          <w:b/>
          <w:i w:val="false"/>
          <w:color w:val="000000"/>
        </w:rPr>
        <w:t>представляемой информации о ходе и результатах использования</w:t>
      </w:r>
      <w:r>
        <w:br/>
      </w:r>
      <w:r>
        <w:rPr>
          <w:rFonts w:ascii="Times New Roman"/>
          <w:b/>
          <w:i w:val="false"/>
          <w:color w:val="000000"/>
        </w:rPr>
        <w:t>связанных грантов на создание или развитие информационных</w:t>
      </w:r>
      <w:r>
        <w:br/>
      </w:r>
      <w:r>
        <w:rPr>
          <w:rFonts w:ascii="Times New Roman"/>
          <w:b/>
          <w:i w:val="false"/>
          <w:color w:val="000000"/>
        </w:rPr>
        <w:t>систем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сроки представления и формы отчетности, а также требования к представляемой информации о ходе и результатах использования связанных грантов на создание или развитие информационных систем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170 Бюджетного кодекса Республики Казахстан от 4 декабря 2008 года и определяют порядок и сроки представления и формы отчетности, а также требования к предоставляемой информации о ходе и результатах использования связанных грантов на создание или развитие информационных систем (далее – Связанные гранты).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Целями предоставления отчетности и информации, о ходе и результатах использования Связанных грантов (далее – отчетность и информация) является оценка соответствия технических решений требованиям законодательства в сфере информатизации.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основные понятия: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в сфере информатизации (далее – уполномоченный орган) – центральный исполнительный орган, осуществляющий руководство и межотраслевую координацию в сфере информатизации и "электронного правительства";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Связанные гранты – гранты, предусматривающие дальнейшее заимствование Правительством Республики Казахстан у донора, предоставившего грант, или софинансирование из республиканского и местных бюджетов в рамках соответствующей бюджетной программы, направленной на реализацию Связанного гранта;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соглашение о Связанном гранте – договор между государственным органом и донором, предусматривающий предоставление Республике Казахстан безвозмездной финансовой или технической помощи;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архитектурный портал</w:t>
      </w:r>
      <w:r>
        <w:rPr>
          <w:rFonts w:ascii="Times New Roman"/>
          <w:b w:val="false"/>
          <w:i w:val="false"/>
          <w:color w:val="000000"/>
          <w:sz w:val="28"/>
        </w:rPr>
        <w:t xml:space="preserve"> "электронного правительства" (далее архитектурный портал) – информационная система, предназначенная для осуществления регистрации, учета, хранения и систематизации сведений об объектах информатизации "электронного правительства", в соответствии с классификатором объектов информатизации и дальнейшего использования государственными органами для мониторинга, анализа и планирования в сфере информатизации;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доноры – иностранные государства, их правительства и агентства, международные и зарубежные государственные организации, зарубежные неправительственные общественные организации и фонды, чья деятельность не противоречит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3"/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представления форм отчетности о ходе и</w:t>
      </w:r>
      <w:r>
        <w:br/>
      </w:r>
      <w:r>
        <w:rPr>
          <w:rFonts w:ascii="Times New Roman"/>
          <w:b/>
          <w:i w:val="false"/>
          <w:color w:val="000000"/>
        </w:rPr>
        <w:t>результатах использования Связанных грантов на создание или</w:t>
      </w:r>
      <w:r>
        <w:br/>
      </w:r>
      <w:r>
        <w:rPr>
          <w:rFonts w:ascii="Times New Roman"/>
          <w:b/>
          <w:i w:val="false"/>
          <w:color w:val="000000"/>
        </w:rPr>
        <w:t>развитие информационных систем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Ежемесячно, к двадцатому числу, следующего за отчетным центральные государственные или местные представительные или исполнительные органы Республики Казахстан, ответственные за реализацию Связанных грантов, представляют информацию в уполномоченный орган по форме отчета о ходе использования Связанных грантов,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Отчетность и информация размещается на архитектурном портале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 сведений об объектах информатизации "электронного правительства" и размещения электронных копий технической документации объектов информатизации "электронного правительства", утвержденных приказом Министра цифрового развития, инноваций и аэрокосмической промышленности Республики Казахстан от 25 июля 2019 года № 174/НҚ (зарегистрированный в Реестре государственной регистрации нормативных правовых актов за № 19104).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Министра цифрового развития, инноваций и аэрокосмической промышленности РК от 15.01.2021 </w:t>
      </w:r>
      <w:r>
        <w:rPr>
          <w:rFonts w:ascii="Times New Roman"/>
          <w:b w:val="false"/>
          <w:i w:val="false"/>
          <w:color w:val="000000"/>
          <w:sz w:val="28"/>
        </w:rPr>
        <w:t>№ 6/НҚ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Поступившую от центральных государственных или местных представительных или исполнительных органов Республики Казахстан отчетность и информацию уполномоченный орган рассматривает в течении десяти рабочих дней.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Уполномоченный орган на основе полученной информации осуществляет оценку нормативно-технической документации и проектной технической документации на соответствие Единым требованиям в области информационно-коммуникационных технологий и обеспечения информационной безопасности, утверждаемым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информатизации".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 итогам оценки уполномоченным органом формируются рекомендации по улучшению, корректировки достигнутых результатов по использованию Связанных грантов.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Рекомендации направляются уполномоченным органом в адрес центральных государственных или местных представительных или исполнительных органов Республики Казахстан предоставивших отчетность и информацию, копия направляется в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государственному планированию.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 завершению использования Связанных грантов, за десять рабочих дней с момента ввода информационной системы в промышленную эксплуатацию, центральные государственные или местные представительные или исполнительные органы Республики Казахстан, обеспечивают учет сведений на архитектурном портале в форме отчета о результатах использования Связанных грантов,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срокам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формы отчетности, а также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представляемой информации о ходе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результатах использования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грантов на создание или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систем</w:t>
            </w:r>
          </w:p>
        </w:tc>
      </w:tr>
    </w:tbl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22"/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ходе использования Связанных грантов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8"/>
        <w:gridCol w:w="579"/>
        <w:gridCol w:w="1062"/>
        <w:gridCol w:w="1063"/>
        <w:gridCol w:w="3586"/>
        <w:gridCol w:w="2458"/>
        <w:gridCol w:w="740"/>
        <w:gridCol w:w="1063"/>
        <w:gridCol w:w="581"/>
      </w:tblGrid>
      <w:tr>
        <w:trPr>
          <w:trHeight w:val="30" w:hRule="atLeast"/>
        </w:trPr>
        <w:tc>
          <w:tcPr>
            <w:tcW w:w="11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предоставления отчетности (месяц)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сведения о создаваемой или развиваемой информационной системе государственного органа, в том числе сведения об электронных информационных ресурсах, формируемых и используемых в рамках информационной системы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проекта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и сокращенное наименование информационной системы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создания или развития информационной системы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Сроки выполнения работ по созданию или развитию информационной системы (даты начала и окончания работ ввода в эксплуатацию информационной системы) 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для создания или развития информационной системы и его использования (соответствующий акт)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Поддерживаемое информационной системой функция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задачи, решаемые информационной системой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информационной системы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5"/>
        <w:gridCol w:w="705"/>
        <w:gridCol w:w="705"/>
        <w:gridCol w:w="705"/>
        <w:gridCol w:w="705"/>
        <w:gridCol w:w="705"/>
        <w:gridCol w:w="1927"/>
        <w:gridCol w:w="1928"/>
        <w:gridCol w:w="4215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сведения о создаваемой или развиваемой информационной системе государственного органа, в том числе сведения об электронных информационных ресурсах, формируемых и используемых в рамках информационной системы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Освоение Связанного гранта (израсходовано)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Статус достижения прямых и конечных показателей </w:t>
            </w:r>
          </w:p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информационной системы (межведомственная, ведомственная), интеграция с иными информационными системами</w:t>
            </w:r>
          </w:p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справочников, используемых в информационной системе (источники наполнения, форматы данных)</w:t>
            </w:r>
          </w:p>
        </w:tc>
        <w:tc>
          <w:tcPr>
            <w:tcW w:w="4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идентификаторов данных в информационных системах, указать принцип их формирования (общепринятые VIN, ИИН, БИН, БИК и т.д.)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месяц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текущий год</w:t>
            </w:r>
          </w:p>
        </w:tc>
        <w:tc>
          <w:tcPr>
            <w:tcW w:w="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месяц</w:t>
            </w:r>
          </w:p>
        </w:tc>
        <w:tc>
          <w:tcPr>
            <w:tcW w:w="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41"/>
        <w:gridCol w:w="4264"/>
        <w:gridCol w:w="898"/>
        <w:gridCol w:w="899"/>
        <w:gridCol w:w="899"/>
        <w:gridCol w:w="899"/>
      </w:tblGrid>
      <w:tr>
        <w:trPr>
          <w:trHeight w:val="30" w:hRule="atLeast"/>
        </w:trPr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сведения о создаваемой или развиваемой информационной системе государственного органа, в том числе сведения об электронных информационных ресурсах, формируемых и используемых в рамках информационной системы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Инвентарный номер и характеристики программного обеспечения государственных органов, компонентов информационно-коммуникационной инфраструктуры "электронного правительства" приобретенных за счет Связанных грантов </w:t>
            </w:r>
          </w:p>
        </w:tc>
      </w:tr>
      <w:tr>
        <w:trPr>
          <w:trHeight w:val="30" w:hRule="atLeast"/>
        </w:trPr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электронных информационных ресурсов, находящиеся в информационной системе 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Программного продукта (наименование используемой технологической платформы; наименование используемой базы данных; модель серверного оборудования, используемое для обеспечения работы программного продукта)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Ссылка на компанию производителя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Ссылка на компанию поставщика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лицензирования</w:t>
            </w:r>
          </w:p>
        </w:tc>
      </w:tr>
      <w:tr>
        <w:trPr>
          <w:trHeight w:val="30" w:hRule="atLeast"/>
        </w:trPr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4"/>
        <w:gridCol w:w="1667"/>
        <w:gridCol w:w="4484"/>
        <w:gridCol w:w="448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утверждении и (или) внесении изменений в техническую и проектную документацию создаваемой или развиваемой информационной системы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вводе в опытную эксплуатацию информационной системы, о проведении испытаний и аттестации на соответствие требованиям информационной безопасности информационной системы и (или) их составных частей </w:t>
            </w:r>
          </w:p>
        </w:tc>
      </w:tr>
      <w:tr>
        <w:trPr>
          <w:trHeight w:val="3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документа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утверждения 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ввода в опытную эксплуатацию объектов информатизации, проведения испытаний и аттестации на соответствие требованиям информационной безопасности информационной системы и (или) ее составных частей </w:t>
            </w:r>
          </w:p>
        </w:tc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ввода в опытную эксплуатацию информационной системы, проведения испытаний и аттестации на соответствие требованиям информационной безопасности информационной системы и (или) ее составных частей</w:t>
            </w:r>
          </w:p>
        </w:tc>
      </w:tr>
      <w:tr>
        <w:trPr>
          <w:trHeight w:val="3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срокам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формы отчетности, а также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представляемой информации о ходе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результатах использования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грантов на создание или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систем</w:t>
            </w:r>
          </w:p>
        </w:tc>
      </w:tr>
    </w:tbl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24"/>
    <w:bookmarkStart w:name="z3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результатах использования Связанных грантов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4"/>
        <w:gridCol w:w="1749"/>
        <w:gridCol w:w="954"/>
        <w:gridCol w:w="954"/>
        <w:gridCol w:w="954"/>
        <w:gridCol w:w="954"/>
        <w:gridCol w:w="954"/>
        <w:gridCol w:w="954"/>
        <w:gridCol w:w="3873"/>
      </w:tblGrid>
      <w:tr>
        <w:trPr>
          <w:trHeight w:val="30" w:hRule="atLeast"/>
        </w:trPr>
        <w:tc>
          <w:tcPr>
            <w:tcW w:w="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Полное наименование проекта </w:t>
            </w:r>
          </w:p>
        </w:tc>
        <w:tc>
          <w:tcPr>
            <w:tcW w:w="1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и сокращенное наименование информационной системы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Освоение Связанного гранта (израсходовано)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Статус достижения прямых и конечных показателей </w:t>
            </w:r>
          </w:p>
        </w:tc>
        <w:tc>
          <w:tcPr>
            <w:tcW w:w="3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акта ввода в промышленную эксплуатацию информационной системы, о прекращении эксплуатации информационной системы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Освоено</w:t>
            </w:r>
          </w:p>
        </w:tc>
        <w:tc>
          <w:tcPr>
            <w:tcW w:w="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Достигнуто</w:t>
            </w:r>
          </w:p>
        </w:tc>
        <w:tc>
          <w:tcPr>
            <w:tcW w:w="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Недостигнуто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