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d19a4" w14:textId="a5d19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отраслевой системы поощрения Министерства туризма и спорта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27 июня 2016 года № 181. Зарегистрирован в Министерстве юстиции Республики Казахстан 26 июля 2016 года № 13986.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туризма и спорта РК от 23.12.2024 </w:t>
      </w:r>
      <w:r>
        <w:rPr>
          <w:rFonts w:ascii="Times New Roman"/>
          <w:b w:val="false"/>
          <w:i w:val="false"/>
          <w:color w:val="ff0000"/>
          <w:sz w:val="28"/>
        </w:rPr>
        <w:t>№ 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подпунктом 26)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туризма и спорта Республики Казахстан, утвержденного постановлением Правительства Республики Казахстан от 4 октября 2023 года № 865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туризма и спорта РК от 23.12.2024 </w:t>
      </w:r>
      <w:r>
        <w:rPr>
          <w:rFonts w:ascii="Times New Roman"/>
          <w:b w:val="false"/>
          <w:i w:val="false"/>
          <w:color w:val="000000"/>
          <w:sz w:val="28"/>
        </w:rPr>
        <w:t>№ 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отраслевую систему поощрения Министерства туризма и спорта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туризма и спорта РК от 23.12.2024 </w:t>
      </w:r>
      <w:r>
        <w:rPr>
          <w:rFonts w:ascii="Times New Roman"/>
          <w:b w:val="false"/>
          <w:i w:val="false"/>
          <w:color w:val="000000"/>
          <w:sz w:val="28"/>
        </w:rPr>
        <w:t>№ 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приказы Министра культуры и информации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Службе управления персоналом Министерства культуры и спорта Республики Казахстан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копий настоящего приказа в графическом формате в полном соответствии с его подлинником для официального опубликования в информационно-правовой системе "Әділет" и в бумажном и электронном виде, заверенные электронной цифровой подписью лица, уполномоченного подписывать настоящий приказ, для официального опубликования, включения в Эталонный контрольный банк нормативных правовых актов Республики Казахстан, Государственный реестр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в течение десяти календарных дней после официального опубликования на интернет-ресурсе Министерства культуры и спорта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руководителя аппарата Министерства культуры и спорта Республики Казахстан.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культуры и спорта РК от 07.04.2021 </w:t>
      </w:r>
      <w:r>
        <w:rPr>
          <w:rFonts w:ascii="Times New Roman"/>
          <w:b w:val="false"/>
          <w:i w:val="false"/>
          <w:color w:val="00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культуры и спорта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Мухамедиулы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2016 года № 181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Отраслевая система поощрения Министерства туризма и спорта Республики Казахстан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туризма и спорта РК от 23.12.2024 </w:t>
      </w:r>
      <w:r>
        <w:rPr>
          <w:rFonts w:ascii="Times New Roman"/>
          <w:b w:val="false"/>
          <w:i w:val="false"/>
          <w:color w:val="ff0000"/>
          <w:sz w:val="28"/>
        </w:rPr>
        <w:t>№ 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отраслевая система поощрения Министерства туризма и спорта Республики Казахстан (далее – система поощрения)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туризма и спорта Республики Казахстан утвержденного постановлением Правительства Республики Казахстан от 4 октября 2023 года № 865 и детализирует процедуру отраслевой системы поощрения работников сферы физической культуры и спорта, игорного бизнеса, лотереи и лотерейной деятельности, туристской деятельности за вклад в развитие отрасли.</w:t>
      </w:r>
    </w:p>
    <w:bookmarkEnd w:id="8"/>
    <w:bookmarkStart w:name="z4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Поощрения являются формой морального стимулирования труда работников за вклад в развитие отрасли.</w:t>
      </w:r>
    </w:p>
    <w:bookmarkEnd w:id="9"/>
    <w:bookmarkStart w:name="z4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целях поощрения работников физической культуры и спорта, игорного бизнеса, лотереи и лотерейной деятельности, туристской деятельности устанавливаются следующие виды поощрения:</w:t>
      </w:r>
    </w:p>
    <w:bookmarkEnd w:id="10"/>
    <w:bookmarkStart w:name="z4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почетная грамота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системе поощрения;</w:t>
      </w:r>
    </w:p>
    <w:bookmarkEnd w:id="11"/>
    <w:bookmarkStart w:name="z4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благодарственное письмо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системе поощрения.</w:t>
      </w:r>
    </w:p>
    <w:bookmarkEnd w:id="12"/>
    <w:bookmarkStart w:name="z4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Лицами, претендующими на поощрение почетной грамотой и благодарственным письмом, являются работники физической культуры и спорта, игорного бизнеса, лотереи и лотерейной деятельности, туристской деятельности, в том числе работники Министерства туризма и спорта Республики Казахстан (далее - Министерство) и его ведомств, подведомственных организаций (далее - работники).</w:t>
      </w:r>
    </w:p>
    <w:bookmarkEnd w:id="13"/>
    <w:bookmarkStart w:name="z4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Поощрение работников осуществляется по случаю празднования государственных и национальных праздников, профессионального праздника "День государственного служащего", "День спорта".</w:t>
      </w:r>
    </w:p>
    <w:bookmarkEnd w:id="14"/>
    <w:bookmarkStart w:name="z4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 и то же лицо дважды не поощряется за одни и те же вклады, заслуги, достижения или успехи в отраслях физической культуры и спорта, игорного бизнеса, лотереи и лотерейной деятельности, туристской деятельности.</w:t>
      </w:r>
    </w:p>
    <w:bookmarkEnd w:id="15"/>
    <w:bookmarkStart w:name="z4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поощрения в Департамент управления персоналом Министерства направляется представление на работника, подписанное руководителем структурных подразделений, подведомственных организаций, ведомств Министерства или лицами, исполняющими их обязанности.</w:t>
      </w:r>
    </w:p>
    <w:bookmarkEnd w:id="16"/>
    <w:bookmarkStart w:name="z4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представлении указываются: данные о работнике (фамилия, имя, отчество (при его наличии), образование, трудовой стаж в соответствующей отрасли, показания достигнутых результатов), конкретные заслуги, достижения и успехи работников, раскрывающих их степень.</w:t>
      </w:r>
    </w:p>
    <w:bookmarkEnd w:id="17"/>
    <w:bookmarkStart w:name="z5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рассмотрения представлений на работников приказом руководителя аппарата Министерства туризма и спорта Республики Казахстан (далее – Руководитель аппарата) создается комиссия.</w:t>
      </w:r>
    </w:p>
    <w:bookmarkEnd w:id="18"/>
    <w:bookmarkStart w:name="z5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состоит из нечетного количества членов. Члены комиссии, за исключением председателя комиссии, избираются из числа заместителей министра Туризма и спорта Республики Казахстан, руководителей или заместителей ведомств, структурных подразделений, курирующих соответствующую отрасль, либо лиц, исполняющих их обязанности.</w:t>
      </w:r>
    </w:p>
    <w:bookmarkEnd w:id="19"/>
    <w:bookmarkStart w:name="z5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комиссии назначается руководитель аппарата.</w:t>
      </w:r>
    </w:p>
    <w:bookmarkEnd w:id="20"/>
    <w:bookmarkStart w:name="z5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определяется из числа работников Департамента управления персоналом Министерства туризма и спорта Республики Казахстан.</w:t>
      </w:r>
    </w:p>
    <w:bookmarkEnd w:id="21"/>
    <w:bookmarkStart w:name="z5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Комиссия рассматривает представление на работника на предмет соответствия работников требованиям, указанным в пунктах 12 и 13 настоящей системы поощрения.</w:t>
      </w:r>
    </w:p>
    <w:bookmarkEnd w:id="22"/>
    <w:bookmarkStart w:name="z5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Работа комиссии осуществляется путем проведения заседаний, которые проводятся по мере необходимости. Заседание комиссии является правомочным, при присутствии не менее двух третей от общего числа членов комиссии. Члены комиссии участвуют в ее работе без права замены.</w:t>
      </w:r>
    </w:p>
    <w:bookmarkEnd w:id="23"/>
    <w:bookmarkStart w:name="z5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Решения комиссии принимаются на заседании простым большинством голосов от общего числа членов комиссии, присутствующих на данном заседании. При равенстве голосов по обсуждаемому вопросу голос председателя комиссии является решающим.</w:t>
      </w:r>
    </w:p>
    <w:bookmarkEnd w:id="24"/>
    <w:bookmarkStart w:name="z5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оформляется протоколом, подписываемым членами, председателем и секретарем комиссии.</w:t>
      </w:r>
    </w:p>
    <w:bookmarkEnd w:id="25"/>
    <w:bookmarkStart w:name="z5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Награждение почетной грамотой и благодарственным письмом осуществляется приказом руководителя аппарата на основании протокола комиссии.</w:t>
      </w:r>
    </w:p>
    <w:bookmarkEnd w:id="26"/>
    <w:bookmarkStart w:name="z5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Почетной грамотой награждаются работники, имеющие:</w:t>
      </w:r>
    </w:p>
    <w:bookmarkEnd w:id="27"/>
    <w:bookmarkStart w:name="z6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трудовой стаж работы более трех лет в каждой отдельной отрасли (физической культуры и спорта, игорного бизнеса, лотереи и лотерейной деятельности, туристской деятельности);</w:t>
      </w:r>
    </w:p>
    <w:bookmarkEnd w:id="28"/>
    <w:bookmarkStart w:name="z6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заслуги, достижения или успехи в отрасли (физической культуры и спорта, игорного бизнеса, лотереи и лотерейной деятельности, туристской деятельности).</w:t>
      </w:r>
    </w:p>
    <w:bookmarkEnd w:id="29"/>
    <w:bookmarkStart w:name="z6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Благодарственным письмом награждаются работники, имеющие:</w:t>
      </w:r>
    </w:p>
    <w:bookmarkEnd w:id="30"/>
    <w:bookmarkStart w:name="z6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успехи в проведении мероприятий (конкурсы, олимпиады, выставки);</w:t>
      </w:r>
    </w:p>
    <w:bookmarkEnd w:id="31"/>
    <w:bookmarkStart w:name="z6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вклад в развитие физической культуры и спорта, игорного бизнеса, лотереи и лотерейной деятельности, туристской деятельности.</w:t>
      </w:r>
    </w:p>
    <w:bookmarkEnd w:id="32"/>
    <w:bookmarkStart w:name="z6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Почетная грамота и благодарственное письмо подписывается Министром.</w:t>
      </w:r>
    </w:p>
    <w:bookmarkEnd w:id="33"/>
    <w:bookmarkStart w:name="z6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Награждение почетной грамотой и благодарственным письмом производится в торжественной обстановке Министром или лицом, исполняющим его обязанности.</w:t>
      </w:r>
    </w:p>
    <w:bookmarkEnd w:id="34"/>
    <w:bookmarkStart w:name="z6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Департамент управления персоналом вносит соответствующую запись о поощрении в трудовую книжку и в личное дело работника, с указанием даты и регистрационного номера приказа о его поощрении.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системе поощрения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1841500" cy="181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1500" cy="181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ТУРИЗМА И СПОРТА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ПОЧЕТНАЯ ГРАМОТА</w:t>
      </w:r>
    </w:p>
    <w:bookmarkEnd w:id="37"/>
    <w:p>
      <w:pPr>
        <w:spacing w:after="0"/>
        <w:ind w:left="0"/>
        <w:jc w:val="both"/>
      </w:pPr>
      <w:bookmarkStart w:name="z71" w:id="38"/>
      <w:r>
        <w:rPr>
          <w:rFonts w:ascii="Times New Roman"/>
          <w:b w:val="false"/>
          <w:i w:val="false"/>
          <w:color w:val="000000"/>
          <w:sz w:val="28"/>
        </w:rPr>
        <w:t>
      за вклад в развитие отрасли _______________________________________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(физической культуры и спорта, игорного бизнеса, лотереи и лотерейной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деятельности, туристской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награждается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работника)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туризма и спорта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__________20 ____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системе поощрения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2882900" cy="283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82900" cy="283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ТУРИЗМА И СПОРТА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БЛАГОДАРСТВЕННОЕ ПИСЬМО</w:t>
      </w:r>
    </w:p>
    <w:bookmarkEnd w:id="40"/>
    <w:p>
      <w:pPr>
        <w:spacing w:after="0"/>
        <w:ind w:left="0"/>
        <w:jc w:val="both"/>
      </w:pPr>
      <w:bookmarkStart w:name="z74" w:id="41"/>
      <w:r>
        <w:rPr>
          <w:rFonts w:ascii="Times New Roman"/>
          <w:b w:val="false"/>
          <w:i w:val="false"/>
          <w:color w:val="000000"/>
          <w:sz w:val="28"/>
        </w:rPr>
        <w:t>
      Выражаем благодарность _________________________________________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работника)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вклад в развитие отрасли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(физической культуры и спорта, игорного бизнеса, лотереи и лотерейной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деятельности, туристской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туризма и спорта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"___"__________20 ____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2016 года № 181</w:t>
            </w:r>
          </w:p>
        </w:tc>
      </w:tr>
    </w:tbl>
    <w:bookmarkStart w:name="z3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приказов Министра культуры и информации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Казахстан, подлежащих признанию утратившими силу</w:t>
      </w:r>
    </w:p>
    <w:bookmarkEnd w:id="42"/>
    <w:bookmarkStart w:name="z3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информации Республики Казахстан от 12 апреля 2007 года № 111 "Об отраслевой системе поощрения" (зарегистрированный в Реестре государственной регистрации нормативных правовых актов за № 4651, опубликованный в Собрании актов центральных исполнительных и иных центральных государственных органов Республики Казахстан, 2007 год, март-апрель).</w:t>
      </w:r>
    </w:p>
    <w:bookmarkEnd w:id="43"/>
    <w:bookmarkStart w:name="z3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информации Республики Казахстан от 9 апреля 2012 года № 29 "О внесении изменения в приказ Министра культуры и информации Республики Казахстан от 12 апреля 2007 года № 111 "Об отраслевой системе поощрения" (зарегистрированный в Реестре государственной регистрации нормативных правовых актов за № 7617, опубликованный в газете "Казахстанская правда" от 19 мая 2012 года № 144-145 (26963-26964)).</w:t>
      </w:r>
    </w:p>
    <w:bookmarkEnd w:id="44"/>
    <w:bookmarkStart w:name="z3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информации Республики Казахстан от 27 сентября 2013 года № 229 "О внесении изменений в приказ Министра культуры и информации Республики Казахстан от 12 апреля 2007 года № 111 "Об отраслевой системе поощрения" (зарегистрированный в Реестре государственной регистрации нормативных правовых актов за № 8858, опубликованный в газете "Казахстанская правда" от 28 ноября 2013 года № 325 (27599)).</w:t>
      </w:r>
    </w:p>
    <w:bookmarkEnd w:id="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