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19a4" w14:textId="a5d1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июня 2016 года № 181. Зарегистрирован в Министерстве юстиции Республики Казахстан 26 июля 2016 года № 13986.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туризма и спорта РК от 23.12.2024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23.12.2024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отраслевую систему поощрения Министерства туризма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23.12.2024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Министерства культуры и спорта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графическом формате в полном соответствии с его подлинником для официального опубликования в информационно-правовой системе "Әділет" и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культуры и спорта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07.04.2021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181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 Министерства туризма и спорта Республики Казахстан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туризма и спорта РК от 23.12.2024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отраслевая система поощрения Министерства туризма и спорта Республики Казахстан (далее – система поощрения)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 утвержденного постановлением Правительства Республики Казахстан от 4 октября 2023 года № 865 и детализирует процедуру отраслевой системы поощрения работников сферы физической культуры и спорта, игорного бизнеса, лотереи и лотерейной деятельности, туристской деятельности за вклад в развитие отрасли.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морального стимулирования труда работников за вклад в развитие отрасли.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физической культуры и спорта, игорного бизнеса, лотереи и лотерейной деятельности, туристской деятельности устанавливаются следующие виды поощрения: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почетная грамота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поощрения;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благодарственное письмо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поощрения.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Лицами, претендующими на поощрение почетной грамотой и благодарственным письмом, являются работники физической культуры и спорта, игорного бизнеса, лотереи и лотерейной деятельности, туристской деятельности, в том числе работники Министерства туризма и спорта Республики Казахстан (далее - Министерство) и его ведомств, подведомственных организаций (далее - работники).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работников осуществляется по случаю празднования государственных и национальных праздников, профессионального праздника "День государственного служащего", "День спорта".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дважды не поощряется за одни и те же вклады, заслуги, достижения или успехи в отраслях физической культуры и спорта, игорного бизнеса, лотереи и лотерейной деятельности, туристской деятельности.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поощрения в Департамент управления персоналом Министерства направляется представление на работника, подписанное руководителем структурных подразделений, подведомственных организаций, ведомств Министерства или лицами, исполняющими их обязанности.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указываются: данные о работнике (фамилия, имя, отчество (при его наличии), образование, трудовой стаж в соответствующей отрасли, показания достигнутых результатов), конкретные заслуги, достижения и успехи работников, раскрывающих их степень.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представлений на работников приказом руководителя аппарата Министерства туризма и спорта Республики Казахстан (далее – Руководитель аппарата) создается комиссия.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членов. Члены комиссии, за исключением председателя комиссии, избираются из числа заместителей министра Туризма и спорта Республики Казахстан, руководителей или заместителей ведомств, структурных подразделений, курирующих соответствующую отрасль, либо лиц, исполняющих их обязанности.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аппарата.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определяется из числа работников Департамента управления персоналом Министерства туризма и спорта Республики Казахстан.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представление на работника на предмет соответствия работников требованиям, указанным в пунктах 12 и 13 настоящей системы поощрения.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Работа комиссии осуществляется путем проведения заседаний, которые проводятся по мере необходимости. Заседание комиссии является правомочным, при присутствии не менее двух третей от общего числа членов комиссии. Члены комиссии участвуют в ее работе без права замены.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на заседании простым большинством голосов от общего числа членов комиссии, присутствующих на данном заседании. При равенстве голосов по обсуждаемому вопросу голос председателя комиссии является решающим.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подписываемым членами, председателем и секретарем комиссии.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Награждение почетной грамотой и благодарственным письмом осуществляется приказом руководителя аппарата на основании протокола комиссии.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Почетной грамотой награждаются работники, имеющие: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трудовой стаж работы более трех лет в каждой отдельной отрасли (физической культуры и спорта, игорного бизнеса, лотереи и лотерейной деятельности, туристской деятельности);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заслуги, достижения или успехи в отрасли (физической культуры и спорта, игорного бизнеса, лотереи и лотерейной деятельности, туристской деятельности).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Благодарственным письмом награждаются работники, имеющие: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успехи в проведении мероприятий (конкурсы, олимпиады, выставки);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 в развитие физической культуры и спорта, игорного бизнеса, лотереи и лотерейной деятельности, туристской деятельности.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Почетная грамота и благодарственное письмо подписывается Министром.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Награждение почетной грамотой и благодарственным письмом производится в торжественной обстановке Министром или лицом, исполняющим его обязанности.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управления персоналом вносит соответствующую запись о поощрении в трудовую книжку и в личное дело работника, с указанием даты и регистрационного номера приказа о его поощрении.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ТУРИЗМА И СПОРТА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ПОЧЕТНАЯ ГРАМОТА</w:t>
      </w:r>
    </w:p>
    <w:bookmarkEnd w:id="37"/>
    <w:p>
      <w:pPr>
        <w:spacing w:after="0"/>
        <w:ind w:left="0"/>
        <w:jc w:val="both"/>
      </w:pPr>
      <w:bookmarkStart w:name="z71" w:id="38"/>
      <w:r>
        <w:rPr>
          <w:rFonts w:ascii="Times New Roman"/>
          <w:b w:val="false"/>
          <w:i w:val="false"/>
          <w:color w:val="000000"/>
          <w:sz w:val="28"/>
        </w:rPr>
        <w:t>
      за вклад в развитие отрасли 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(физической культуры и спорта, игорного бизнеса, лотереи и лотерейной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туристской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награждается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8829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ТУРИЗМА И СПОРТА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БЛАГОДАРСТВЕННОЕ ПИСЬМО</w:t>
      </w:r>
    </w:p>
    <w:bookmarkEnd w:id="40"/>
    <w:p>
      <w:pPr>
        <w:spacing w:after="0"/>
        <w:ind w:left="0"/>
        <w:jc w:val="both"/>
      </w:pPr>
      <w:bookmarkStart w:name="z74" w:id="41"/>
      <w:r>
        <w:rPr>
          <w:rFonts w:ascii="Times New Roman"/>
          <w:b w:val="false"/>
          <w:i w:val="false"/>
          <w:color w:val="000000"/>
          <w:sz w:val="28"/>
        </w:rPr>
        <w:t>
      Выражаем благодарность 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вклад в развитие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(физической культуры и спорта, игорного бизнеса, лотереи и лотерейной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туристской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 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181</w:t>
            </w:r>
          </w:p>
        </w:tc>
      </w:tr>
    </w:tbl>
    <w:bookmarkStart w:name="z3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подлежащих признанию утратившими силу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апреля 2007 года № 111 "Об отраслевой системе поощрения" (зарегистрированный в Реестре государственной регистрации нормативных правовых актов за № 4651, опубликованный в Собрании актов центральных исполнительных и иных центральных государственных органов Республики Казахстан, 2007 год, март-апрель).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9 апреля 2012 года № 29 "О внесении изменения в приказ Министра культуры и информации Республики Казахстан от 12 апреля 2007 года № 111 "Об отраслевой системе поощрения" (зарегистрированный в Реестре государственной регистрации нормативных правовых актов за № 7617, опубликованный в газете "Казахстанская правда" от 19 мая 2012 года № 144-145 (26963-26964)).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сентября 2013 года № 229 "О внесении изменений в приказ Министра культуры и информации Республики Казахстан от 12 апреля 2007 года № 111 "Об отраслевой системе поощрения" (зарегистрированный в Реестре государственной регистрации нормативных правовых актов за № 8858, опубликованный в газете "Казахстанская правда" от 28 ноября 2013 года № 325 (27599)).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