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49f5" w14:textId="a034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плана мероприятий по охране окружающей среды и отчета о выполнении данного плана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17 июня 2016 года № 252. Зарегистрирован в Министерстве юстиции Республики Казахстан 26 июля 2016 года № 13984. Утратил силу приказом и.о. Министра энергетики Республики Казахстан от 3 августа 2018 года № 305.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энергетики РК от 03.08.2018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плана мероприятий по охране окружающей среды,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о выполнении плана мероприятий по охране окружающей среды,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Н. Айдапкелов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2016 года № 252 </w:t>
            </w:r>
          </w:p>
        </w:tc>
      </w:tr>
    </w:tbl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Согласован:   Утверждаю: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(уполномоченное лицо   Руководитель (уполномоченное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органа)   физического или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 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  (Фамилия,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наличии))  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 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   "___" _______20___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  Место печати (при наличии)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охране окружающей среды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549"/>
        <w:gridCol w:w="760"/>
        <w:gridCol w:w="1534"/>
        <w:gridCol w:w="549"/>
        <w:gridCol w:w="337"/>
        <w:gridCol w:w="337"/>
        <w:gridCol w:w="1815"/>
        <w:gridCol w:w="1117"/>
        <w:gridCol w:w="1118"/>
        <w:gridCol w:w="1816"/>
        <w:gridCol w:w="28"/>
        <w:gridCol w:w="1580"/>
      </w:tblGrid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планируемых работ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(тыс.тенге)</w:t>
            </w:r>
          </w:p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(тыс.тенге)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экологический эффект от мероприятия*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Охрана воздушного бассейна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Охрана и рациональное использование водных ресурсов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Охрана от воздействия на прибрежные и водные экосистемы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Охрана земельных ресурсов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Охрана и рациональное использование недр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Охрана флоры и фауны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Обращение с отходами производства и потребления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Радиационная, биологическая и химическая безопасность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Внедрение систем управления и наилучших безопасных технологий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Научно-исследовательские, изыскательские и другие разработки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Экологическое просвещение и пропаганда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снижения объемов эмиссии за счет выполнения мероприятия необходимо указать объем сниженного объема эмиссии (тонн/год).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1. В плане мероприятий по охране окружающей среды (далее - План) к Разрешению на эмиссии в окружающую среду для объектов I, II, III категорий (далее - Разрешение для объектов I, II, III категорий) указываются, согласованные органом выдающий разрешение мероприятия по охране окружающей среды обеспечивающие достижение нормативов эмиссий в окружающую среду в соответствии с Типовым перечнем мероприятий по охране окружающей среды (далее – Типовой перечень),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12 июня 2013 года № 162-п (зарегистрированный в Реестре государственной регистрации нормативных правовых актов № 8559).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плана заполняется следующим образом: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плана к разрешению для объектов I, II и III категорий указываются конкретные мероприятия по охране окружающей среды соответствующие пунктам Типового перечня. Планируемые мероприятия заполняются в зависимости от разделов по их воздействию на окружающую среду. Мероприятия, относящиеся непосредственно к производственному процессу являющиеся элементами технологической схемы и служащие для получения продукции не указываются;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плана разрешению для объектов I, II и III категорий заполняется количественный показатель (объем, масса, единица, штук, километр и так далее) в зависимости от намечаемых и производимых мероприятии, работ и услуг;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плана к разрешению для объектов I, II и III категорий указывается общая сумма планируемых мероприятии (включая стоимость объекта, оборудования, установки и устройств либо планируемой или проведенной работы) за весь проектный цикл;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плана разрешению для объектов I, II и III категорий указывается источник финансирования (используемые сокращения: С/с – собственные средства, З/с - заемные средства, И/и – иностранные инвестиции, Б/с – бюджетные средства);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6, 7 плана к разрешению для объектов I, II и III категорий указывается длительность мероприятия от начала проведения до завершения (месяц и год проведения);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8, 9, 10 плана к разрешению для объектов I, II и III категорий указываются суммы в разбивке по планируемым финансовым годам без учета продолжительности самого природоохранного мероприятия;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плана к разрешению для объектов I, II и III категорий указываются суммарные показатели от достигнутых показателей и предполагаемых снизить по основным загрязняющим веществам и видам отходов при достижений цели, и заполняются при наличии данных: ожидаемый экологический эффект-показатель снижения эмиссии в окружающую среду.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2016 года № 252 </w:t>
            </w:r>
          </w:p>
        </w:tc>
      </w:tr>
    </w:tbl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выполнении плана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охране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отчет № 1ПМ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физические и юридические лица, имеющие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I, II и III категорий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территориальные подразделения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в области охраны окружающей среды и местные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областей, города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10 числа месяца,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разрешительного документа и период его действия: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587"/>
        <w:gridCol w:w="814"/>
        <w:gridCol w:w="1493"/>
        <w:gridCol w:w="1416"/>
        <w:gridCol w:w="2470"/>
        <w:gridCol w:w="1568"/>
        <w:gridCol w:w="1721"/>
        <w:gridCol w:w="1417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запланированных работ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выполнения мероприятия согласно утвержденному плану 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 (тысяч тенге)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освоенных средств**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выполненных работ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эффект от мероприятия *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(причины невыполнения)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Охрана воздушного бассейна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Охрана и рациональное использование водных ресурсов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Охрана от воздействия на прибрежные и водные экосистемы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Охрана земельных ресурсов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Охрана и рациональное использование недр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Охрана флоры и фауны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Обращение с отходами производства и потребления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Радиационная, биологическая и химическая безопасность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Внедрение систем управления и наилучших безопасных технологий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Научно-исследовательские, изыскательские и другие разработки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Экологическое просвещение и пропаганда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разделу: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снижения объемов эмиссии за счет выполнения мероприятия необходимо указать объем сниженного объема эмиссии (тонн/год).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необходимо пояснить причину экономии расходов денежных средств при выполнении запланированных мероприятий.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представлено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 Адрес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Телефон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Электронный адрес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исполнителя ____________________ Телефон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(Фамилия, имя, отчество (при наличии))   (подпись)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выполнении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"Формы отчета о выполнении плана мероприятий</w:t>
      </w:r>
      <w:r>
        <w:br/>
      </w:r>
      <w:r>
        <w:rPr>
          <w:rFonts w:ascii="Times New Roman"/>
          <w:b/>
          <w:i w:val="false"/>
          <w:color w:val="000000"/>
        </w:rPr>
        <w:t>по охране окружающей среды"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 отчета о выполнении плана мероприятий по охране окружающей среды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Экологического кодекса Республики Казахстан от 9 января 2007 года.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 о выполнении плана мероприятий по охране окружающей среды (далее - Отчет), представляется ежеквартально, до 10 числа месяца, следующего за отчетным кварталом по объектам I категорий в территориальные подразделения уполномоченного органа в области охраны окружающей среды и по объектам II и III категорий в местные исполнительные органы областей, города республиканского значения, столицы.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отчета указываются конкретные мероприятия плана мероприятий по охране окружающей среды (далее - План), утвержденного природопользователем при получении разрешения на эмиссии в окружающую среду для объектов I, II и III категорий;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отчета указывается количественный показатель (объем, масса, ед. шт., км., и т.д.) в зависимости от намечаемых и производимых мероприятий, работ и услуг;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отчета указывается период выполнения мероприятий, согласно плану;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отчета указывается утвержденная общая сумма мероприятий на календарный год в тысячах тенге;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отчета указывается процентное соотношение фактически освоенных сумм на мероприятия к общей сумме мероприятий на календарный год;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отчета указывается процент выполненных работ. Процент рассчитывается и вычисляется по отношении к объему работ мероприятия, утвержденного на календарный год;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отчета указываются достигнутые показатели за счет выполнения мероприятия и показатели по снижению эмиссии в окружающую среду.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отчета указываются причины невыполнения и необходимые пояснения при невыполнении мероприятий.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