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5e06" w14:textId="b185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25 декабря 2014 года № 587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21 июня 2016 года № 324. Зарегистрирован в Министерстве юстиции Республики Казахстан 16 июля 2016 года № 13941. Утратил силу приказом Министра финансов Республики Казахстан от 8 января 2021 года № 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08.01.2021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01.01.2023).</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декабря 2014 года № 587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10156, опубликован в информационно-правовой системе "Әділет" 12 февраля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w:t>
      </w:r>
    </w:p>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11) правила составления налоговой отчетности (декларации) по корпоративному подоходному налогу (форма 110.00) согласно </w:t>
      </w:r>
      <w:r>
        <w:rPr>
          <w:rFonts w:ascii="Times New Roman"/>
          <w:b w:val="false"/>
          <w:i w:val="false"/>
          <w:color w:val="000000"/>
          <w:sz w:val="28"/>
          <w:u w:val="single"/>
        </w:rPr>
        <w:t xml:space="preserve">приложению </w:t>
      </w:r>
      <w:r>
        <w:rPr>
          <w:rFonts w:ascii="Times New Roman"/>
          <w:b w:val="false"/>
          <w:i w:val="false"/>
          <w:color w:val="000000"/>
          <w:sz w:val="28"/>
        </w:rPr>
        <w:t>11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130.00)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13) правила составления налоговой отчетности (декларации) по корпоративному подоходному налогу (форма 130.00)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14) форму декларации по корпоративному подоходному налогу (форма 150.00)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15)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17)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19)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(форма 220.00)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21)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22)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23)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24) форму декларации по индивидуальному подоходному налогу (форма 240.00)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25) правила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26) форму декларации по налогу на добавленную стоимость (форма 300.00)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27)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28)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29)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30) форму заявления о ввозе товаров и уплате косвенных налогов (форма 328.00)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31) правила заполнения и представления заявления о ввозе товаров и уплате косвенных налогов (форма 328.00)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32) форму декларации по акцизу (форма 400.00)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33) правила составления налоговой отчетности (декларации) по акцизу (форма 400.00)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34)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35) правила составления налоговой отчетности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36)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37) правила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38)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39) правила составления налоговой отчетности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40) расчет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41) правила составления налоговой отчетности расчета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42) форму декларации по налогу на сверхприбыль (форма 540.00)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43) правила составления налоговой отчетности (декларации) по налогу на сверхприбыль (форма 540.00)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44) форму декларации по платежу по возмещению исторических затрат (форма 560.00)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45) правила составления налоговой отчетности (декларации) по платежу по возмещению исторических затрат (форма 560.00)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46) форму декларации по рентному налогу на экспорт (форма 570.00)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47) правила составления налоговой отчетности (декларации) по рентному налогу на экспорт (форма 570.00)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48) форму декларации по налогу на добычу полезных ископаемых (форма 590.00)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49)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50)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51)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52)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53)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54)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55) правила составления налоговой отчетности (расчета) текущих платежей по налогу на транспортные средства (форма 701.00)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56)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57)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58)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59) правила составления налоговой отчетности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60) форму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61) правила составления налоговой отчетности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62)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63) правила составления налоговой отчетности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64)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65) правила составления налоговой отчетности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66) форму декларации по плате за эмиссии в окружающую среду (форма 870.00)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67) правила составления налоговой отчетности (декларации) по плате за эмиссии в окружающую среду (форма 870.00)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68) форму упрощенной декларации для субъектов малого бизнеса (форма 910.00)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69)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70) форму расчета стоимости патента (форма 911.00)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71) правила составления налоговой отчетности (расчета) стоимости патента (форма 911.00)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73)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74)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75)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76)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77)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78) форму декларации по индивидуальному подоходному налогу (форма 220.00)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79)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80)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81)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82) форму декларации по акцизу (форма 400.00)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83) правила составления налоговой отчетности (декларации) по акцизу (форма 400.00)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84)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85) форму декларации по налогу на добычу полезных ископаемых (форма 590.00)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86)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87)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88)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89)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90)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91)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92)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93) форму декларации по налогу на добавленную стоимость (форма 300.00),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94)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95)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96)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97) правила составления налоговой отчетности (декларации) для плательщиков единого земельного налога (форма 920.00) согласно приложению 97 к настоящему приказу."; </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100.00), утвержденных указанным приказом:</w:t>
      </w:r>
    </w:p>
    <w:bookmarkEnd w:id="2"/>
    <w:bookmarkStart w:name="z5" w:id="3"/>
    <w:p>
      <w:pPr>
        <w:spacing w:after="0"/>
        <w:ind w:left="0"/>
        <w:jc w:val="both"/>
      </w:pPr>
      <w:r>
        <w:rPr>
          <w:rFonts w:ascii="Times New Roman"/>
          <w:b w:val="false"/>
          <w:i w:val="false"/>
          <w:color w:val="000000"/>
          <w:sz w:val="28"/>
        </w:rPr>
        <w:t>
      дополнить пунктом 1-1 следующего содержания:</w:t>
      </w:r>
    </w:p>
    <w:bookmarkEnd w:id="3"/>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корпоративному подоходному налогу (форма 150.00), утвержденных указанным приказом: </w:t>
      </w:r>
    </w:p>
    <w:bookmarkStart w:name="z6" w:id="4"/>
    <w:p>
      <w:pPr>
        <w:spacing w:after="0"/>
        <w:ind w:left="0"/>
        <w:jc w:val="both"/>
      </w:pPr>
      <w:r>
        <w:rPr>
          <w:rFonts w:ascii="Times New Roman"/>
          <w:b w:val="false"/>
          <w:i w:val="false"/>
          <w:color w:val="000000"/>
          <w:sz w:val="28"/>
        </w:rPr>
        <w:t>
      дополнить пунктом 1-1 следующего содержания:</w:t>
      </w:r>
    </w:p>
    <w:bookmarkEnd w:id="4"/>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индивидуальному подоходному налогу и социальному налогу, по гражданам Республики Казахстан (форма 200.00), утвержденных указанным приказом:</w:t>
      </w:r>
    </w:p>
    <w:bookmarkEnd w:id="5"/>
    <w:bookmarkStart w:name="z8" w:id="6"/>
    <w:p>
      <w:pPr>
        <w:spacing w:after="0"/>
        <w:ind w:left="0"/>
        <w:jc w:val="both"/>
      </w:pPr>
      <w:r>
        <w:rPr>
          <w:rFonts w:ascii="Times New Roman"/>
          <w:b w:val="false"/>
          <w:i w:val="false"/>
          <w:color w:val="000000"/>
          <w:sz w:val="28"/>
        </w:rPr>
        <w:t>
      дополнить пунктом 1-1 следующего содержания:</w:t>
      </w:r>
    </w:p>
    <w:bookmarkEnd w:id="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9"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индивидуальному подоходному налогу (форма 220.00), утвержденных указанным приказом:</w:t>
      </w:r>
    </w:p>
    <w:bookmarkEnd w:id="7"/>
    <w:bookmarkStart w:name="z10" w:id="8"/>
    <w:p>
      <w:pPr>
        <w:spacing w:after="0"/>
        <w:ind w:left="0"/>
        <w:jc w:val="both"/>
      </w:pPr>
      <w:r>
        <w:rPr>
          <w:rFonts w:ascii="Times New Roman"/>
          <w:b w:val="false"/>
          <w:i w:val="false"/>
          <w:color w:val="000000"/>
          <w:sz w:val="28"/>
        </w:rPr>
        <w:t>
      дополнить пунктом 1-1 следующего содержания:</w:t>
      </w:r>
    </w:p>
    <w:bookmarkEnd w:id="8"/>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11"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индивидуальному подоходному налогу и имуществу (форма 230.00), утвержденных указанным приказом:</w:t>
      </w:r>
    </w:p>
    <w:bookmarkEnd w:id="9"/>
    <w:bookmarkStart w:name="z12" w:id="10"/>
    <w:p>
      <w:pPr>
        <w:spacing w:after="0"/>
        <w:ind w:left="0"/>
        <w:jc w:val="both"/>
      </w:pPr>
      <w:r>
        <w:rPr>
          <w:rFonts w:ascii="Times New Roman"/>
          <w:b w:val="false"/>
          <w:i w:val="false"/>
          <w:color w:val="000000"/>
          <w:sz w:val="28"/>
        </w:rPr>
        <w:t>
      дополнить пунктом 1-1 следующего содержания:</w:t>
      </w:r>
    </w:p>
    <w:bookmarkEnd w:id="10"/>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1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налогу на добавленную стоимость (форма 300.00), утвержденных указанным приказом:</w:t>
      </w:r>
    </w:p>
    <w:bookmarkEnd w:id="11"/>
    <w:bookmarkStart w:name="z14" w:id="12"/>
    <w:p>
      <w:pPr>
        <w:spacing w:after="0"/>
        <w:ind w:left="0"/>
        <w:jc w:val="both"/>
      </w:pPr>
      <w:r>
        <w:rPr>
          <w:rFonts w:ascii="Times New Roman"/>
          <w:b w:val="false"/>
          <w:i w:val="false"/>
          <w:color w:val="000000"/>
          <w:sz w:val="28"/>
        </w:rPr>
        <w:t>
      дополнить пунктом 1-1 следующего содержания:</w:t>
      </w:r>
    </w:p>
    <w:bookmarkEnd w:id="12"/>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15"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акцизу (форма 400.00), утвержденных указанным приказом:</w:t>
      </w:r>
    </w:p>
    <w:bookmarkEnd w:id="13"/>
    <w:bookmarkStart w:name="z16" w:id="14"/>
    <w:p>
      <w:pPr>
        <w:spacing w:after="0"/>
        <w:ind w:left="0"/>
        <w:jc w:val="both"/>
      </w:pPr>
      <w:r>
        <w:rPr>
          <w:rFonts w:ascii="Times New Roman"/>
          <w:b w:val="false"/>
          <w:i w:val="false"/>
          <w:color w:val="000000"/>
          <w:sz w:val="28"/>
        </w:rPr>
        <w:t>
      дополнить пунктом 1-1 следующего содержания:</w:t>
      </w:r>
    </w:p>
    <w:bookmarkEnd w:id="14"/>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17"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налогу на добычу полезных ископаемых (форма 590.00), утвержденных указанным приказом:</w:t>
      </w:r>
    </w:p>
    <w:bookmarkEnd w:id="15"/>
    <w:bookmarkStart w:name="z18" w:id="16"/>
    <w:p>
      <w:pPr>
        <w:spacing w:after="0"/>
        <w:ind w:left="0"/>
        <w:jc w:val="both"/>
      </w:pPr>
      <w:r>
        <w:rPr>
          <w:rFonts w:ascii="Times New Roman"/>
          <w:b w:val="false"/>
          <w:i w:val="false"/>
          <w:color w:val="000000"/>
          <w:sz w:val="28"/>
        </w:rPr>
        <w:t>
      дополнить пунктом 1-1 следующего содержания:</w:t>
      </w:r>
    </w:p>
    <w:bookmarkEnd w:id="1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19"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по налогу на транспортные средства, по земельному налогу и налогу на имущество (форма 700.00), утвержденных указанным приказом:</w:t>
      </w:r>
    </w:p>
    <w:bookmarkEnd w:id="17"/>
    <w:bookmarkStart w:name="z20" w:id="18"/>
    <w:p>
      <w:pPr>
        <w:spacing w:after="0"/>
        <w:ind w:left="0"/>
        <w:jc w:val="both"/>
      </w:pPr>
      <w:r>
        <w:rPr>
          <w:rFonts w:ascii="Times New Roman"/>
          <w:b w:val="false"/>
          <w:i w:val="false"/>
          <w:color w:val="000000"/>
          <w:sz w:val="28"/>
        </w:rPr>
        <w:t>
      дополнить пунктом 1-1 следующего содержания:</w:t>
      </w:r>
    </w:p>
    <w:bookmarkEnd w:id="18"/>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21"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(расчета) текущих платежей по земельному налогу и налогу на имущество (форма 701.01), утвержденных указанным приказом:</w:t>
      </w:r>
    </w:p>
    <w:bookmarkEnd w:id="19"/>
    <w:bookmarkStart w:name="z22" w:id="20"/>
    <w:p>
      <w:pPr>
        <w:spacing w:after="0"/>
        <w:ind w:left="0"/>
        <w:jc w:val="both"/>
      </w:pPr>
      <w:r>
        <w:rPr>
          <w:rFonts w:ascii="Times New Roman"/>
          <w:b w:val="false"/>
          <w:i w:val="false"/>
          <w:color w:val="000000"/>
          <w:sz w:val="28"/>
        </w:rPr>
        <w:t>
      дополнить пунктом 1-1 следующего содержания:</w:t>
      </w:r>
    </w:p>
    <w:bookmarkEnd w:id="20"/>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2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(упрощенной декларации) для субъектов малого бизнеса (форма 910.00), утвержденных указанным приказом:</w:t>
      </w:r>
    </w:p>
    <w:bookmarkEnd w:id="21"/>
    <w:bookmarkStart w:name="z24" w:id="22"/>
    <w:p>
      <w:pPr>
        <w:spacing w:after="0"/>
        <w:ind w:left="0"/>
        <w:jc w:val="both"/>
      </w:pPr>
      <w:r>
        <w:rPr>
          <w:rFonts w:ascii="Times New Roman"/>
          <w:b w:val="false"/>
          <w:i w:val="false"/>
          <w:color w:val="000000"/>
          <w:sz w:val="28"/>
        </w:rPr>
        <w:t>
      дополнить пунктом 1-1 следующего содержания:</w:t>
      </w:r>
    </w:p>
    <w:bookmarkEnd w:id="22"/>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bookmarkStart w:name="z2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(декларации) для плательщиков единого земельного налога (форма 920.00), утвержденных указанным приказом:</w:t>
      </w:r>
    </w:p>
    <w:bookmarkEnd w:id="23"/>
    <w:bookmarkStart w:name="z26" w:id="24"/>
    <w:p>
      <w:pPr>
        <w:spacing w:after="0"/>
        <w:ind w:left="0"/>
        <w:jc w:val="both"/>
      </w:pPr>
      <w:r>
        <w:rPr>
          <w:rFonts w:ascii="Times New Roman"/>
          <w:b w:val="false"/>
          <w:i w:val="false"/>
          <w:color w:val="000000"/>
          <w:sz w:val="28"/>
        </w:rPr>
        <w:t>
      дополнить пунктом 1-1 следующего содержания:</w:t>
      </w:r>
    </w:p>
    <w:bookmarkEnd w:id="24"/>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на 2015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bookmarkStart w:name="z28" w:id="25"/>
    <w:p>
      <w:pPr>
        <w:spacing w:after="0"/>
        <w:ind w:left="0"/>
        <w:jc w:val="both"/>
      </w:pPr>
      <w:r>
        <w:rPr>
          <w:rFonts w:ascii="Times New Roman"/>
          <w:b w:val="false"/>
          <w:i w:val="false"/>
          <w:color w:val="000000"/>
          <w:sz w:val="28"/>
        </w:rPr>
        <w:t xml:space="preserve">
      дополнить приложением 97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5"/>
    <w:bookmarkStart w:name="z29" w:id="2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2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xml:space="preserve">
      3)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p>
    <w:p>
      <w:pPr>
        <w:spacing w:after="0"/>
        <w:ind w:left="0"/>
        <w:jc w:val="both"/>
      </w:pPr>
      <w:r>
        <w:rPr>
          <w:rFonts w:ascii="Times New Roman"/>
          <w:b w:val="false"/>
          <w:i w:val="false"/>
          <w:color w:val="000000"/>
          <w:sz w:val="28"/>
        </w:rPr>
        <w:t xml:space="preserve">
      4) размещение настоящего приказа на интернет-ресурсе Министерства финансов Республики Казахстан. </w:t>
      </w:r>
    </w:p>
    <w:bookmarkStart w:name="z30" w:id="2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74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33" w:id="28"/>
    <w:p>
      <w:pPr>
        <w:spacing w:after="0"/>
        <w:ind w:left="0"/>
        <w:jc w:val="left"/>
      </w:pPr>
      <w:r>
        <w:rPr>
          <w:rFonts w:ascii="Times New Roman"/>
          <w:b/>
          <w:i w:val="false"/>
          <w:color w:val="000000"/>
        </w:rPr>
        <w:t xml:space="preserve"> Правила составления налоговой отчетности (декларации)</w:t>
      </w:r>
      <w:r>
        <w:br/>
      </w:r>
      <w:r>
        <w:rPr>
          <w:rFonts w:ascii="Times New Roman"/>
          <w:b/>
          <w:i w:val="false"/>
          <w:color w:val="000000"/>
        </w:rPr>
        <w:t>по корпоративному подоходному налогу (форма 100.00)</w:t>
      </w:r>
      <w:r>
        <w:br/>
      </w:r>
      <w:r>
        <w:rPr>
          <w:rFonts w:ascii="Times New Roman"/>
          <w:b/>
          <w:i w:val="false"/>
          <w:color w:val="000000"/>
        </w:rPr>
        <w:t>1. Общие положения</w:t>
      </w:r>
    </w:p>
    <w:bookmarkEnd w:id="28"/>
    <w:bookmarkStart w:name="z34" w:id="2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 </w:t>
      </w:r>
    </w:p>
    <w:bookmarkEnd w:id="29"/>
    <w:p>
      <w:pPr>
        <w:spacing w:after="0"/>
        <w:ind w:left="0"/>
        <w:jc w:val="both"/>
      </w:pPr>
      <w:r>
        <w:rPr>
          <w:rFonts w:ascii="Times New Roman"/>
          <w:b w:val="false"/>
          <w:i w:val="false"/>
          <w:color w:val="000000"/>
          <w:sz w:val="28"/>
        </w:rPr>
        <w:t>
      государственных учреждений;</w:t>
      </w:r>
    </w:p>
    <w:p>
      <w:pPr>
        <w:spacing w:after="0"/>
        <w:ind w:left="0"/>
        <w:jc w:val="both"/>
      </w:pPr>
      <w:r>
        <w:rPr>
          <w:rFonts w:ascii="Times New Roman"/>
          <w:b w:val="false"/>
          <w:i w:val="false"/>
          <w:color w:val="000000"/>
          <w:sz w:val="28"/>
        </w:rPr>
        <w:t xml:space="preserve">
      некоммерческих организаций,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p>
    <w:p>
      <w:pPr>
        <w:spacing w:after="0"/>
        <w:ind w:left="0"/>
        <w:jc w:val="both"/>
      </w:pPr>
      <w:r>
        <w:rPr>
          <w:rFonts w:ascii="Times New Roman"/>
          <w:b w:val="false"/>
          <w:i w:val="false"/>
          <w:color w:val="000000"/>
          <w:sz w:val="28"/>
        </w:rPr>
        <w:t xml:space="preserve">
      недропользователей, заполняющих декларацию по формам 110.00 или 150.00, за исключением сведений по деятельности, осуществляемой в рамках инвестиционного стратегического проекта, предусмотренной </w:t>
      </w:r>
      <w:r>
        <w:rPr>
          <w:rFonts w:ascii="Times New Roman"/>
          <w:b w:val="false"/>
          <w:i w:val="false"/>
          <w:color w:val="000000"/>
          <w:sz w:val="28"/>
        </w:rPr>
        <w:t>главой 17-2</w:t>
      </w:r>
      <w:r>
        <w:rPr>
          <w:rFonts w:ascii="Times New Roman"/>
          <w:b w:val="false"/>
          <w:i w:val="false"/>
          <w:color w:val="000000"/>
          <w:sz w:val="28"/>
        </w:rPr>
        <w:t xml:space="preserve"> Налогового кодекса.</w:t>
      </w:r>
    </w:p>
    <w:bookmarkStart w:name="z35" w:id="30"/>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30"/>
    <w:bookmarkStart w:name="z36" w:id="31"/>
    <w:p>
      <w:pPr>
        <w:spacing w:after="0"/>
        <w:ind w:left="0"/>
        <w:jc w:val="both"/>
      </w:pPr>
      <w:r>
        <w:rPr>
          <w:rFonts w:ascii="Times New Roman"/>
          <w:b w:val="false"/>
          <w:i w:val="false"/>
          <w:color w:val="000000"/>
          <w:sz w:val="28"/>
        </w:rPr>
        <w:t>
      3. Декларация состоит из самой декларации (форма 100.00) и приложений к ней (формы с 100.01 по 100.07), предназначенных для детального отражения информации об исчислении налогового обязательства.</w:t>
      </w:r>
    </w:p>
    <w:bookmarkEnd w:id="31"/>
    <w:bookmarkStart w:name="z37" w:id="32"/>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32"/>
    <w:bookmarkStart w:name="z38" w:id="33"/>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33"/>
    <w:bookmarkStart w:name="z39" w:id="34"/>
    <w:p>
      <w:pPr>
        <w:spacing w:after="0"/>
        <w:ind w:left="0"/>
        <w:jc w:val="both"/>
      </w:pPr>
      <w:r>
        <w:rPr>
          <w:rFonts w:ascii="Times New Roman"/>
          <w:b w:val="false"/>
          <w:i w:val="false"/>
          <w:color w:val="000000"/>
          <w:sz w:val="28"/>
        </w:rPr>
        <w:t>
      6. Приложения к декларации составляются при заполнении строк в декларации, требующих раскрытия соответствующих показателей.</w:t>
      </w:r>
    </w:p>
    <w:bookmarkEnd w:id="34"/>
    <w:bookmarkStart w:name="z40" w:id="35"/>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35"/>
    <w:bookmarkStart w:name="z41" w:id="36"/>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6"/>
    <w:bookmarkStart w:name="z42" w:id="37"/>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37"/>
    <w:bookmarkStart w:name="z43" w:id="38"/>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38"/>
    <w:bookmarkStart w:name="z44" w:id="39"/>
    <w:p>
      <w:pPr>
        <w:spacing w:after="0"/>
        <w:ind w:left="0"/>
        <w:jc w:val="both"/>
      </w:pPr>
      <w:r>
        <w:rPr>
          <w:rFonts w:ascii="Times New Roman"/>
          <w:b w:val="false"/>
          <w:i w:val="false"/>
          <w:color w:val="000000"/>
          <w:sz w:val="28"/>
        </w:rPr>
        <w:t>
      11. При составлении декларации:</w:t>
      </w:r>
    </w:p>
    <w:bookmarkEnd w:id="3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45" w:id="40"/>
    <w:p>
      <w:pPr>
        <w:spacing w:after="0"/>
        <w:ind w:left="0"/>
        <w:jc w:val="both"/>
      </w:pPr>
      <w:r>
        <w:rPr>
          <w:rFonts w:ascii="Times New Roman"/>
          <w:b w:val="false"/>
          <w:i w:val="false"/>
          <w:color w:val="000000"/>
          <w:sz w:val="28"/>
        </w:rPr>
        <w:t xml:space="preserve">
      12. Декларация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40"/>
    <w:bookmarkStart w:name="z46" w:id="41"/>
    <w:p>
      <w:pPr>
        <w:spacing w:after="0"/>
        <w:ind w:left="0"/>
        <w:jc w:val="both"/>
      </w:pPr>
      <w:r>
        <w:rPr>
          <w:rFonts w:ascii="Times New Roman"/>
          <w:b w:val="false"/>
          <w:i w:val="false"/>
          <w:color w:val="000000"/>
          <w:sz w:val="28"/>
        </w:rPr>
        <w:t>
      13. При представлении декларации:</w:t>
      </w:r>
    </w:p>
    <w:bookmarkEnd w:id="4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47" w:id="42"/>
    <w:p>
      <w:pPr>
        <w:spacing w:after="0"/>
        <w:ind w:left="0"/>
        <w:jc w:val="both"/>
      </w:pPr>
      <w:r>
        <w:rPr>
          <w:rFonts w:ascii="Times New Roman"/>
          <w:b w:val="false"/>
          <w:i w:val="false"/>
          <w:color w:val="000000"/>
          <w:sz w:val="28"/>
        </w:rPr>
        <w:t>
      14.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42"/>
    <w:bookmarkStart w:name="z48" w:id="43"/>
    <w:p>
      <w:pPr>
        <w:spacing w:after="0"/>
        <w:ind w:left="0"/>
        <w:jc w:val="left"/>
      </w:pPr>
      <w:r>
        <w:rPr>
          <w:rFonts w:ascii="Times New Roman"/>
          <w:b/>
          <w:i w:val="false"/>
          <w:color w:val="000000"/>
        </w:rPr>
        <w:t xml:space="preserve"> 2. Составление декларации (форма 100.00)</w:t>
      </w:r>
    </w:p>
    <w:bookmarkEnd w:id="43"/>
    <w:bookmarkStart w:name="z49" w:id="4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44"/>
    <w:p>
      <w:pPr>
        <w:spacing w:after="0"/>
        <w:ind w:left="0"/>
        <w:jc w:val="both"/>
      </w:pPr>
      <w:r>
        <w:rPr>
          <w:rFonts w:ascii="Times New Roman"/>
          <w:b w:val="false"/>
          <w:i w:val="false"/>
          <w:color w:val="000000"/>
          <w:sz w:val="28"/>
        </w:rPr>
        <w:t>
      1) БИН - бизнес-идентификационный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указывается код валюты согласно пункту 38 настоящих Правил;</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p>
      <w:pPr>
        <w:spacing w:after="0"/>
        <w:ind w:left="0"/>
        <w:jc w:val="both"/>
      </w:pPr>
      <w:r>
        <w:rPr>
          <w:rFonts w:ascii="Times New Roman"/>
          <w:b w:val="false"/>
          <w:i w:val="false"/>
          <w:color w:val="000000"/>
          <w:sz w:val="28"/>
        </w:rPr>
        <w:t>
      9)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10)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p>
      <w:pPr>
        <w:spacing w:after="0"/>
        <w:ind w:left="0"/>
        <w:jc w:val="both"/>
      </w:pPr>
      <w:r>
        <w:rPr>
          <w:rFonts w:ascii="Times New Roman"/>
          <w:b w:val="false"/>
          <w:i w:val="false"/>
          <w:color w:val="000000"/>
          <w:sz w:val="28"/>
        </w:rPr>
        <w:t>
      в строке А указывается код страны резидентства нерезидента согласно пункту 39 настоящих Правил;</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Start w:name="z50" w:id="45"/>
    <w:p>
      <w:pPr>
        <w:spacing w:after="0"/>
        <w:ind w:left="0"/>
        <w:jc w:val="both"/>
      </w:pPr>
      <w:r>
        <w:rPr>
          <w:rFonts w:ascii="Times New Roman"/>
          <w:b w:val="false"/>
          <w:i w:val="false"/>
          <w:color w:val="000000"/>
          <w:sz w:val="28"/>
        </w:rPr>
        <w:t>
      16. В разделе "Совокупный годовой доход":</w:t>
      </w:r>
    </w:p>
    <w:bookmarkEnd w:id="45"/>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а также сумма дохода страховой, перестраховочной организации, определяемая в соответствии со </w:t>
      </w:r>
      <w:r>
        <w:rPr>
          <w:rFonts w:ascii="Times New Roman"/>
          <w:b w:val="false"/>
          <w:i w:val="false"/>
          <w:color w:val="000000"/>
          <w:sz w:val="28"/>
        </w:rPr>
        <w:t>статьей 89-1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100.00.003 указывается сумма дохода от снижения размеров провизий (резервов), определяемая в соответствии со </w:t>
      </w:r>
      <w:r>
        <w:rPr>
          <w:rFonts w:ascii="Times New Roman"/>
          <w:b w:val="false"/>
          <w:i w:val="false"/>
          <w:color w:val="000000"/>
          <w:sz w:val="28"/>
        </w:rPr>
        <w:t>статьей 90</w:t>
      </w:r>
      <w:r>
        <w:rPr>
          <w:rFonts w:ascii="Times New Roman"/>
          <w:b w:val="false"/>
          <w:i w:val="false"/>
          <w:color w:val="000000"/>
          <w:sz w:val="28"/>
        </w:rPr>
        <w:t xml:space="preserve"> Налогового кодекса. Данная строка включает в себя также строку 100.00.003 I:</w:t>
      </w:r>
    </w:p>
    <w:p>
      <w:pPr>
        <w:spacing w:after="0"/>
        <w:ind w:left="0"/>
        <w:jc w:val="both"/>
      </w:pPr>
      <w:r>
        <w:rPr>
          <w:rFonts w:ascii="Times New Roman"/>
          <w:b w:val="false"/>
          <w:i w:val="false"/>
          <w:color w:val="000000"/>
          <w:sz w:val="28"/>
        </w:rPr>
        <w:t xml:space="preserve">
      в строке 100.00.003 I указывается сумма дохода от снижения размеров провизий (резервов), определяемая в соответствии с пунктом 1 </w:t>
      </w:r>
      <w:r>
        <w:rPr>
          <w:rFonts w:ascii="Times New Roman"/>
          <w:b w:val="false"/>
          <w:i w:val="false"/>
          <w:color w:val="000000"/>
          <w:sz w:val="28"/>
        </w:rPr>
        <w:t>статьи 90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100.00.004 указывается сумма прочих доходов налогоплательщика, включаемых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5) в строке 100.00.005 указывается общая сумма совокупного годового дохода. Определяется как 100.00.001 + 100.00.002 + 100.00.003 + 100.00.004;</w:t>
      </w:r>
    </w:p>
    <w:p>
      <w:pPr>
        <w:spacing w:after="0"/>
        <w:ind w:left="0"/>
        <w:jc w:val="both"/>
      </w:pPr>
      <w:r>
        <w:rPr>
          <w:rFonts w:ascii="Times New Roman"/>
          <w:b w:val="false"/>
          <w:i w:val="false"/>
          <w:color w:val="000000"/>
          <w:sz w:val="28"/>
        </w:rPr>
        <w:t xml:space="preserve">
      6) в строке 100.00.006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xml:space="preserve">
      7) в строке 100.00.007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 Значение данной строки может иметь отрицательное значение;</w:t>
      </w:r>
    </w:p>
    <w:p>
      <w:pPr>
        <w:spacing w:after="0"/>
        <w:ind w:left="0"/>
        <w:jc w:val="both"/>
      </w:pPr>
      <w:r>
        <w:rPr>
          <w:rFonts w:ascii="Times New Roman"/>
          <w:b w:val="false"/>
          <w:i w:val="false"/>
          <w:color w:val="000000"/>
          <w:sz w:val="28"/>
        </w:rPr>
        <w:t>
      8) в строке 100.00.008 указывается сумма совокупного годового дохода с учетом корректировок, определяемая как разница строк 100.00.005 и 100.00.006, увеличенная на строку 100.00.007 (в случае, если значение данной строки положительное) или уменьшенная на строку 100.00.007 (в случае, если значение данной строки отрицательное) (100.00.005 - 100.00.006) + (-) 100.00.007).</w:t>
      </w:r>
    </w:p>
    <w:bookmarkStart w:name="z51" w:id="46"/>
    <w:p>
      <w:pPr>
        <w:spacing w:after="0"/>
        <w:ind w:left="0"/>
        <w:jc w:val="both"/>
      </w:pPr>
      <w:r>
        <w:rPr>
          <w:rFonts w:ascii="Times New Roman"/>
          <w:b w:val="false"/>
          <w:i w:val="false"/>
          <w:color w:val="000000"/>
          <w:sz w:val="28"/>
        </w:rPr>
        <w:t>
      17. В разделе "Вычеты":</w:t>
      </w:r>
    </w:p>
    <w:bookmarkEnd w:id="46"/>
    <w:p>
      <w:pPr>
        <w:spacing w:after="0"/>
        <w:ind w:left="0"/>
        <w:jc w:val="both"/>
      </w:pPr>
      <w:r>
        <w:rPr>
          <w:rFonts w:ascii="Times New Roman"/>
          <w:b w:val="false"/>
          <w:i w:val="false"/>
          <w:color w:val="000000"/>
          <w:sz w:val="28"/>
        </w:rPr>
        <w:t xml:space="preserve">
      1) в строке 100.00.009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100.00.009 I - 100.00.009 II + 100.00.009 III + 100.00.009 IV + 100.00.009 V - 100.00.009 VI - 100.00.009 VII - 100.00.009 VIII - 100.00.009 IX;</w:t>
      </w:r>
    </w:p>
    <w:p>
      <w:pPr>
        <w:spacing w:after="0"/>
        <w:ind w:left="0"/>
        <w:jc w:val="both"/>
      </w:pPr>
      <w:r>
        <w:rPr>
          <w:rFonts w:ascii="Times New Roman"/>
          <w:b w:val="false"/>
          <w:i w:val="false"/>
          <w:color w:val="000000"/>
          <w:sz w:val="28"/>
        </w:rPr>
        <w:t>
      в строке 100.00.009 I указывается балансовая стоимость товарно-материальных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100.00.009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100.00.009 II заполняется на основании данных ликвидационного баланса;</w:t>
      </w:r>
    </w:p>
    <w:p>
      <w:pPr>
        <w:spacing w:after="0"/>
        <w:ind w:left="0"/>
        <w:jc w:val="both"/>
      </w:pPr>
      <w:r>
        <w:rPr>
          <w:rFonts w:ascii="Times New Roman"/>
          <w:b w:val="false"/>
          <w:i w:val="false"/>
          <w:color w:val="000000"/>
          <w:sz w:val="28"/>
        </w:rPr>
        <w:t>
      в строке 100.00.009 III указывается стоимость:</w:t>
      </w:r>
    </w:p>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p>
      <w:pPr>
        <w:spacing w:after="0"/>
        <w:ind w:left="0"/>
        <w:jc w:val="both"/>
      </w:pPr>
      <w:r>
        <w:rPr>
          <w:rFonts w:ascii="Times New Roman"/>
          <w:b w:val="false"/>
          <w:i w:val="false"/>
          <w:color w:val="000000"/>
          <w:sz w:val="28"/>
        </w:rPr>
        <w:t>
      Определяется сложением значений строк с 100.00.009 III А по 100.00.009 III H (100.00.009 III А + 100.00.009 III B + 100.00.009 III C + 100.00.009 III D + 100.00.009 III E + 100.00.009 III F + 100.00.009 III G + 100.00.009 III H):</w:t>
      </w:r>
    </w:p>
    <w:p>
      <w:pPr>
        <w:spacing w:after="0"/>
        <w:ind w:left="0"/>
        <w:jc w:val="both"/>
      </w:pPr>
      <w:r>
        <w:rPr>
          <w:rFonts w:ascii="Times New Roman"/>
          <w:b w:val="false"/>
          <w:i w:val="false"/>
          <w:color w:val="000000"/>
          <w:sz w:val="28"/>
        </w:rPr>
        <w:t>
      в строке 100.00.009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в строке 100.00.009 III B указывается стоимость финансовых услуг;</w:t>
      </w:r>
    </w:p>
    <w:p>
      <w:pPr>
        <w:spacing w:after="0"/>
        <w:ind w:left="0"/>
        <w:jc w:val="both"/>
      </w:pPr>
      <w:r>
        <w:rPr>
          <w:rFonts w:ascii="Times New Roman"/>
          <w:b w:val="false"/>
          <w:i w:val="false"/>
          <w:color w:val="000000"/>
          <w:sz w:val="28"/>
        </w:rPr>
        <w:t>
      в строке 100.00.009 III С указывается стоимость рекламных услуг;</w:t>
      </w:r>
    </w:p>
    <w:p>
      <w:pPr>
        <w:spacing w:after="0"/>
        <w:ind w:left="0"/>
        <w:jc w:val="both"/>
      </w:pPr>
      <w:r>
        <w:rPr>
          <w:rFonts w:ascii="Times New Roman"/>
          <w:b w:val="false"/>
          <w:i w:val="false"/>
          <w:color w:val="000000"/>
          <w:sz w:val="28"/>
        </w:rPr>
        <w:t>
      в строке 100.00.009 III D указывается стоимость консультационных услуг;</w:t>
      </w:r>
    </w:p>
    <w:p>
      <w:pPr>
        <w:spacing w:after="0"/>
        <w:ind w:left="0"/>
        <w:jc w:val="both"/>
      </w:pPr>
      <w:r>
        <w:rPr>
          <w:rFonts w:ascii="Times New Roman"/>
          <w:b w:val="false"/>
          <w:i w:val="false"/>
          <w:color w:val="000000"/>
          <w:sz w:val="28"/>
        </w:rPr>
        <w:t>
      в строке 100.00.009 III E указывается стоимость маркетинговых услуг;</w:t>
      </w:r>
    </w:p>
    <w:p>
      <w:pPr>
        <w:spacing w:after="0"/>
        <w:ind w:left="0"/>
        <w:jc w:val="both"/>
      </w:pPr>
      <w:r>
        <w:rPr>
          <w:rFonts w:ascii="Times New Roman"/>
          <w:b w:val="false"/>
          <w:i w:val="false"/>
          <w:color w:val="000000"/>
          <w:sz w:val="28"/>
        </w:rPr>
        <w:t>
      в строке 100.00.009 III F указывается стоимость дизайнерских услуг;</w:t>
      </w:r>
    </w:p>
    <w:p>
      <w:pPr>
        <w:spacing w:after="0"/>
        <w:ind w:left="0"/>
        <w:jc w:val="both"/>
      </w:pPr>
      <w:r>
        <w:rPr>
          <w:rFonts w:ascii="Times New Roman"/>
          <w:b w:val="false"/>
          <w:i w:val="false"/>
          <w:color w:val="000000"/>
          <w:sz w:val="28"/>
        </w:rPr>
        <w:t>
      в строке 100.00.009 III G указывается стоимость инжиниринговых услуг;</w:t>
      </w:r>
    </w:p>
    <w:p>
      <w:pPr>
        <w:spacing w:after="0"/>
        <w:ind w:left="0"/>
        <w:jc w:val="both"/>
      </w:pPr>
      <w:r>
        <w:rPr>
          <w:rFonts w:ascii="Times New Roman"/>
          <w:b w:val="false"/>
          <w:i w:val="false"/>
          <w:color w:val="000000"/>
          <w:sz w:val="28"/>
        </w:rPr>
        <w:t>
      в строке 100.00.009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p>
      <w:pPr>
        <w:spacing w:after="0"/>
        <w:ind w:left="0"/>
        <w:jc w:val="both"/>
      </w:pPr>
      <w:r>
        <w:rPr>
          <w:rFonts w:ascii="Times New Roman"/>
          <w:b w:val="false"/>
          <w:i w:val="false"/>
          <w:color w:val="000000"/>
          <w:sz w:val="28"/>
        </w:rPr>
        <w:t>
      в строке 100.00.009 IV указывается сумма расходов по начисленным доходам работников и иным выплатам физическим лицам, относимые на вычеты;</w:t>
      </w:r>
    </w:p>
    <w:p>
      <w:pPr>
        <w:spacing w:after="0"/>
        <w:ind w:left="0"/>
        <w:jc w:val="both"/>
      </w:pPr>
      <w:r>
        <w:rPr>
          <w:rFonts w:ascii="Times New Roman"/>
          <w:b w:val="false"/>
          <w:i w:val="false"/>
          <w:color w:val="000000"/>
          <w:sz w:val="28"/>
        </w:rPr>
        <w:t>
      в строке 100.00.009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p>
      <w:pPr>
        <w:spacing w:after="0"/>
        <w:ind w:left="0"/>
        <w:jc w:val="both"/>
      </w:pPr>
      <w:r>
        <w:rPr>
          <w:rFonts w:ascii="Times New Roman"/>
          <w:b w:val="false"/>
          <w:i w:val="false"/>
          <w:color w:val="000000"/>
          <w:sz w:val="28"/>
        </w:rPr>
        <w:t>
      в строке 100.00.009 VI указываются стоимость работ и услуг, себестоимость ТМЗ, которые признаются последующими расходами по фиксированным активам, арендуемым основным средствам, объектам преференций;</w:t>
      </w:r>
    </w:p>
    <w:p>
      <w:pPr>
        <w:spacing w:after="0"/>
        <w:ind w:left="0"/>
        <w:jc w:val="both"/>
      </w:pPr>
      <w:r>
        <w:rPr>
          <w:rFonts w:ascii="Times New Roman"/>
          <w:b w:val="false"/>
          <w:i w:val="false"/>
          <w:color w:val="000000"/>
          <w:sz w:val="28"/>
        </w:rPr>
        <w:t>
      в строке 100.00.009 VII указываются стоимость работ и услуг, себестоимость ТМЗ, которые включаются в первоначальную стоимость фиксированных активов, объектов преференций, активов, не подлежащих амортизации;</w:t>
      </w:r>
    </w:p>
    <w:p>
      <w:pPr>
        <w:spacing w:after="0"/>
        <w:ind w:left="0"/>
        <w:jc w:val="both"/>
      </w:pPr>
      <w:r>
        <w:rPr>
          <w:rFonts w:ascii="Times New Roman"/>
          <w:b w:val="false"/>
          <w:i w:val="false"/>
          <w:color w:val="000000"/>
          <w:sz w:val="28"/>
        </w:rPr>
        <w:t xml:space="preserve">
      в строке 100.00.009 VIII указываются стоимость работ и услуг, себестоимость ТМЗ, не относимые на вычеты на основании подпунктов 1) - 14)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100.00.009 VII, в том числе сумма расходов по естественной убыли ТМЗ, сумма расходов, не подлежащая отнесению на вычеты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100 Налогового кодекса. Кроме того, по данной строке отражается себестоимость ТМЗ, которая относится на вычеты по строкам с 100.00.010 по 100.00.019 декларации;</w:t>
      </w:r>
    </w:p>
    <w:p>
      <w:pPr>
        <w:spacing w:after="0"/>
        <w:ind w:left="0"/>
        <w:jc w:val="both"/>
      </w:pPr>
      <w:r>
        <w:rPr>
          <w:rFonts w:ascii="Times New Roman"/>
          <w:b w:val="false"/>
          <w:i w:val="false"/>
          <w:color w:val="000000"/>
          <w:sz w:val="28"/>
        </w:rPr>
        <w:t>
      в строке 100.00.009 IX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100.00.010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3) в строке 100.00.011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4) в строке 100.00.012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5) в строке 100.00.013 указывается сумма вычета по вознаграждению, определенная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100.00.014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100.00.015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100.00.016 указывается сумма вычета по налогам и другим обязательным платежам в бюджет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100.00.017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100.02.011 и 100.02.012;</w:t>
      </w:r>
    </w:p>
    <w:p>
      <w:pPr>
        <w:spacing w:after="0"/>
        <w:ind w:left="0"/>
        <w:jc w:val="both"/>
      </w:pPr>
      <w:r>
        <w:rPr>
          <w:rFonts w:ascii="Times New Roman"/>
          <w:b w:val="false"/>
          <w:i w:val="false"/>
          <w:color w:val="000000"/>
          <w:sz w:val="28"/>
        </w:rPr>
        <w:t>
      10) в строке 100.00.018 указываются сумма вычетов по инвестиционным налоговым преференциям:</w:t>
      </w:r>
    </w:p>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29 октября 2015 года "Предпринимательский кодекс Республики Казахстан", в виде части стоимости введенных в эксплуатацию в рамках инвестиционного проекта фиксированных активов;</w:t>
      </w:r>
    </w:p>
    <w:p>
      <w:pPr>
        <w:spacing w:after="0"/>
        <w:ind w:left="0"/>
        <w:jc w:val="both"/>
      </w:pPr>
      <w:r>
        <w:rPr>
          <w:rFonts w:ascii="Times New Roman"/>
          <w:b w:val="false"/>
          <w:i w:val="false"/>
          <w:color w:val="000000"/>
          <w:sz w:val="28"/>
        </w:rPr>
        <w:t xml:space="preserve">
      11) в строке 100.00.019 указывается сумма расходов, относимая на вычеты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 Данная строка включает в себя также строку 100.00.019 I:</w:t>
      </w:r>
    </w:p>
    <w:p>
      <w:pPr>
        <w:spacing w:after="0"/>
        <w:ind w:left="0"/>
        <w:jc w:val="both"/>
      </w:pPr>
      <w:r>
        <w:rPr>
          <w:rFonts w:ascii="Times New Roman"/>
          <w:b w:val="false"/>
          <w:i w:val="false"/>
          <w:color w:val="000000"/>
          <w:sz w:val="28"/>
        </w:rPr>
        <w:t xml:space="preserve">
      в строке 100.00.019 I указывается сумма вычета, определяемая в соответствии с пунктом 1 </w:t>
      </w:r>
      <w:r>
        <w:rPr>
          <w:rFonts w:ascii="Times New Roman"/>
          <w:b w:val="false"/>
          <w:i w:val="false"/>
          <w:color w:val="000000"/>
          <w:sz w:val="28"/>
        </w:rPr>
        <w:t>статьи 106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12) в строке 100.00.020 указывается сумма прочих расходов, относимая на вычеты в соответствии с Налоговым кодексом. По данной строке отражаются следующие вычеты:</w:t>
      </w:r>
    </w:p>
    <w:p>
      <w:pPr>
        <w:spacing w:after="0"/>
        <w:ind w:left="0"/>
        <w:jc w:val="both"/>
      </w:pPr>
      <w:r>
        <w:rPr>
          <w:rFonts w:ascii="Times New Roman"/>
          <w:b w:val="false"/>
          <w:i w:val="false"/>
          <w:color w:val="000000"/>
          <w:sz w:val="28"/>
        </w:rPr>
        <w:t xml:space="preserve">
      компенсации при служебных командировках, относимые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выплаченные сомнительные обязательства, относимые на вычеты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расходы недропользователя,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взносы участников систем гарантирования, относимые на вычеты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превышение суммы отрицательной курсовой разницы над суммой положительной курсовой разницы, относимое на вычеты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управленческие и административные расходы нерезидента, указанные в графе 3G формы 100.03;</w:t>
      </w:r>
    </w:p>
    <w:p>
      <w:pPr>
        <w:spacing w:after="0"/>
        <w:ind w:left="0"/>
        <w:jc w:val="both"/>
      </w:pPr>
      <w:r>
        <w:rPr>
          <w:rFonts w:ascii="Times New Roman"/>
          <w:b w:val="false"/>
          <w:i w:val="false"/>
          <w:color w:val="000000"/>
          <w:sz w:val="28"/>
        </w:rPr>
        <w:t xml:space="preserve">
      расходы, относимые на вычеты в соответствии со </w:t>
      </w:r>
      <w:r>
        <w:rPr>
          <w:rFonts w:ascii="Times New Roman"/>
          <w:b w:val="false"/>
          <w:i w:val="false"/>
          <w:color w:val="000000"/>
          <w:sz w:val="28"/>
        </w:rPr>
        <w:t>статьей 105-1</w:t>
      </w:r>
      <w:r>
        <w:rPr>
          <w:rFonts w:ascii="Times New Roman"/>
          <w:b w:val="false"/>
          <w:i w:val="false"/>
          <w:color w:val="000000"/>
          <w:sz w:val="28"/>
        </w:rPr>
        <w:t xml:space="preserve"> Налогового кодекса, за исключением подпункта 4) </w:t>
      </w:r>
      <w:r>
        <w:rPr>
          <w:rFonts w:ascii="Times New Roman"/>
          <w:b w:val="false"/>
          <w:i w:val="false"/>
          <w:color w:val="000000"/>
          <w:sz w:val="28"/>
        </w:rPr>
        <w:t>пункта 1</w:t>
      </w:r>
      <w:r>
        <w:rPr>
          <w:rFonts w:ascii="Times New Roman"/>
          <w:b w:val="false"/>
          <w:i w:val="false"/>
          <w:color w:val="000000"/>
          <w:sz w:val="28"/>
        </w:rPr>
        <w:t xml:space="preserve"> данной статьи;</w:t>
      </w:r>
    </w:p>
    <w:p>
      <w:pPr>
        <w:spacing w:after="0"/>
        <w:ind w:left="0"/>
        <w:jc w:val="both"/>
      </w:pPr>
      <w:r>
        <w:rPr>
          <w:rFonts w:ascii="Times New Roman"/>
          <w:b w:val="false"/>
          <w:i w:val="false"/>
          <w:color w:val="000000"/>
          <w:sz w:val="28"/>
        </w:rPr>
        <w:t xml:space="preserve">
      другие расходы налогоплательщика, подлежащие отнесению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не отраженные по строкам с 100.00.009 по 100.00.019;</w:t>
      </w:r>
    </w:p>
    <w:p>
      <w:pPr>
        <w:spacing w:after="0"/>
        <w:ind w:left="0"/>
        <w:jc w:val="both"/>
      </w:pPr>
      <w:r>
        <w:rPr>
          <w:rFonts w:ascii="Times New Roman"/>
          <w:b w:val="false"/>
          <w:i w:val="false"/>
          <w:color w:val="000000"/>
          <w:sz w:val="28"/>
        </w:rPr>
        <w:t>
      13) в строке 100.00.021 указывается итоговая сумма вычетов. В данную строку переносится значение строки 100.00.021 I или строки 100.00.021 II или строки 100.00.021 III. Если заполнена строка 100.00.021 II, переносится значение строки 100.00.021 II. Если отмечена строка 11 - переносится значение строки 100.00.021 III. В иных случаях переносится строка 100.00.021 I:</w:t>
      </w:r>
    </w:p>
    <w:p>
      <w:pPr>
        <w:spacing w:after="0"/>
        <w:ind w:left="0"/>
        <w:jc w:val="both"/>
      </w:pPr>
      <w:r>
        <w:rPr>
          <w:rFonts w:ascii="Times New Roman"/>
          <w:b w:val="false"/>
          <w:i w:val="false"/>
          <w:color w:val="000000"/>
          <w:sz w:val="28"/>
        </w:rPr>
        <w:t>
      в строке 100.00.021 I указывается общая сумма вычетов, определенная как сумма строк с 100.00.009 по 100.00.020.</w:t>
      </w:r>
    </w:p>
    <w:p>
      <w:pPr>
        <w:spacing w:after="0"/>
        <w:ind w:left="0"/>
        <w:jc w:val="both"/>
      </w:pPr>
      <w:r>
        <w:rPr>
          <w:rFonts w:ascii="Times New Roman"/>
          <w:b w:val="false"/>
          <w:i w:val="false"/>
          <w:color w:val="000000"/>
          <w:sz w:val="28"/>
        </w:rPr>
        <w:t>
      При заполнении декларации некоммерческими организациями, которые ведут раздельный учет по доходам, освобождаемым от налогообложения, и доходам, подлежащим налогообложению, в строках с 100.00.009 по 100.00.020 указывается:</w:t>
      </w:r>
    </w:p>
    <w:p>
      <w:pPr>
        <w:spacing w:after="0"/>
        <w:ind w:left="0"/>
        <w:jc w:val="both"/>
      </w:pPr>
      <w:r>
        <w:rPr>
          <w:rFonts w:ascii="Times New Roman"/>
          <w:b w:val="false"/>
          <w:i w:val="false"/>
          <w:color w:val="000000"/>
          <w:sz w:val="28"/>
        </w:rPr>
        <w:t>
      при применении пропорционального метода отнесения расходов на вычеты - сумма расходов в целом по некоммерческой организации;</w:t>
      </w:r>
    </w:p>
    <w:p>
      <w:pPr>
        <w:spacing w:after="0"/>
        <w:ind w:left="0"/>
        <w:jc w:val="both"/>
      </w:pPr>
      <w:r>
        <w:rPr>
          <w:rFonts w:ascii="Times New Roman"/>
          <w:b w:val="false"/>
          <w:i w:val="false"/>
          <w:color w:val="000000"/>
          <w:sz w:val="28"/>
        </w:rPr>
        <w:t>
      при применении раздельного метода отнесения расходов на вычеты - сумма расходов по доходам, подлежащим налогообложению в общеустановленном порядке;</w:t>
      </w:r>
    </w:p>
    <w:p>
      <w:pPr>
        <w:spacing w:after="0"/>
        <w:ind w:left="0"/>
        <w:jc w:val="both"/>
      </w:pPr>
      <w:r>
        <w:rPr>
          <w:rFonts w:ascii="Times New Roman"/>
          <w:b w:val="false"/>
          <w:i w:val="false"/>
          <w:color w:val="000000"/>
          <w:sz w:val="28"/>
        </w:rPr>
        <w:t xml:space="preserve">
      в строке 100.00.021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представляющей одновременно декларацию по корпоративному подоходному налогу по форме 130.00 и декларацию по корпоративному подоходному налогу по форме 100.00 и применяющей пропорциональный метод учета. В данную строку переносится строка 130.00.029;</w:t>
      </w:r>
    </w:p>
    <w:p>
      <w:pPr>
        <w:spacing w:after="0"/>
        <w:ind w:left="0"/>
        <w:jc w:val="both"/>
      </w:pPr>
      <w:r>
        <w:rPr>
          <w:rFonts w:ascii="Times New Roman"/>
          <w:b w:val="false"/>
          <w:i w:val="false"/>
          <w:color w:val="000000"/>
          <w:sz w:val="28"/>
        </w:rPr>
        <w:t>
      в строке 100.00.021 III указывается сумма расходов, подлежащая отнесению на вычеты резидентами, имеющими постоянное (-ые) учреждение(-я) за пределами Республики Казахстан. Определяется как разница строки 100.00.021 I и итогового значения графы I формы 100.05.</w:t>
      </w:r>
    </w:p>
    <w:bookmarkStart w:name="z52" w:id="47"/>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47"/>
    <w:p>
      <w:pPr>
        <w:spacing w:after="0"/>
        <w:ind w:left="0"/>
        <w:jc w:val="both"/>
      </w:pPr>
      <w:r>
        <w:rPr>
          <w:rFonts w:ascii="Times New Roman"/>
          <w:b w:val="false"/>
          <w:i w:val="false"/>
          <w:color w:val="000000"/>
          <w:sz w:val="28"/>
        </w:rPr>
        <w:t xml:space="preserve">
      в строке 100.00.022 указывается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разница строк 100.00.022 I и 100.00.022 II (100.00.022 I - 100.00.022 II):</w:t>
      </w:r>
    </w:p>
    <w:p>
      <w:pPr>
        <w:spacing w:after="0"/>
        <w:ind w:left="0"/>
        <w:jc w:val="both"/>
      </w:pPr>
      <w:r>
        <w:rPr>
          <w:rFonts w:ascii="Times New Roman"/>
          <w:b w:val="false"/>
          <w:i w:val="false"/>
          <w:color w:val="000000"/>
          <w:sz w:val="28"/>
        </w:rPr>
        <w:t xml:space="preserve">
      в строке 100.00.022 I указывается сумма корректировки доходов,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100.00.022 II указывается сумма корректировки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53" w:id="48"/>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48"/>
    <w:p>
      <w:pPr>
        <w:spacing w:after="0"/>
        <w:ind w:left="0"/>
        <w:jc w:val="both"/>
      </w:pPr>
      <w:r>
        <w:rPr>
          <w:rFonts w:ascii="Times New Roman"/>
          <w:b w:val="false"/>
          <w:i w:val="false"/>
          <w:color w:val="000000"/>
          <w:sz w:val="28"/>
        </w:rPr>
        <w:t xml:space="preserve">
      в строке 100.00.023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в строке 100.00.024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Start w:name="z54" w:id="49"/>
    <w:p>
      <w:pPr>
        <w:spacing w:after="0"/>
        <w:ind w:left="0"/>
        <w:jc w:val="both"/>
      </w:pPr>
      <w:r>
        <w:rPr>
          <w:rFonts w:ascii="Times New Roman"/>
          <w:b w:val="false"/>
          <w:i w:val="false"/>
          <w:color w:val="000000"/>
          <w:sz w:val="28"/>
        </w:rPr>
        <w:t>
      20. В разделе "Расчет налогооблагаемого дохода":</w:t>
      </w:r>
    </w:p>
    <w:bookmarkEnd w:id="49"/>
    <w:p>
      <w:pPr>
        <w:spacing w:after="0"/>
        <w:ind w:left="0"/>
        <w:jc w:val="both"/>
      </w:pPr>
      <w:r>
        <w:rPr>
          <w:rFonts w:ascii="Times New Roman"/>
          <w:b w:val="false"/>
          <w:i w:val="false"/>
          <w:color w:val="000000"/>
          <w:sz w:val="28"/>
        </w:rPr>
        <w:t>
      1) в строке 100.00.025 указывается налогооблагаемый доход (убыток). Определяется как 100.00.008 - 100.00.021 + 100.00.022 + 100.00.023 - 100.00.024;</w:t>
      </w:r>
    </w:p>
    <w:p>
      <w:pPr>
        <w:spacing w:after="0"/>
        <w:ind w:left="0"/>
        <w:jc w:val="both"/>
      </w:pPr>
      <w:r>
        <w:rPr>
          <w:rFonts w:ascii="Times New Roman"/>
          <w:b w:val="false"/>
          <w:i w:val="false"/>
          <w:color w:val="000000"/>
          <w:sz w:val="28"/>
        </w:rPr>
        <w:t>
      2) в строке 100.00.026 указывается сумма доходов, полученных налогоплательщиком-резидентом из источников за пределами Республики Казахстан. Строка 100.00.026 носит справочный характер. Данная строка включает в себя также строку 100.00.026 I:</w:t>
      </w:r>
    </w:p>
    <w:p>
      <w:pPr>
        <w:spacing w:after="0"/>
        <w:ind w:left="0"/>
        <w:jc w:val="both"/>
      </w:pPr>
      <w:r>
        <w:rPr>
          <w:rFonts w:ascii="Times New Roman"/>
          <w:b w:val="false"/>
          <w:i w:val="false"/>
          <w:color w:val="000000"/>
          <w:sz w:val="28"/>
        </w:rPr>
        <w:t xml:space="preserve">
      в строке 100.00.026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100.05;</w:t>
      </w:r>
    </w:p>
    <w:p>
      <w:pPr>
        <w:spacing w:after="0"/>
        <w:ind w:left="0"/>
        <w:jc w:val="both"/>
      </w:pPr>
      <w:r>
        <w:rPr>
          <w:rFonts w:ascii="Times New Roman"/>
          <w:b w:val="false"/>
          <w:i w:val="false"/>
          <w:color w:val="000000"/>
          <w:sz w:val="28"/>
        </w:rPr>
        <w:t xml:space="preserve">
      3) в строке 100.00.027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100.04;</w:t>
      </w:r>
    </w:p>
    <w:p>
      <w:pPr>
        <w:spacing w:after="0"/>
        <w:ind w:left="0"/>
        <w:jc w:val="both"/>
      </w:pPr>
      <w:r>
        <w:rPr>
          <w:rFonts w:ascii="Times New Roman"/>
          <w:b w:val="false"/>
          <w:i w:val="false"/>
          <w:color w:val="000000"/>
          <w:sz w:val="28"/>
        </w:rPr>
        <w:t>
      4) в строке 100.00.028 указывается сумма налогооблагаемого дохода (убытка) с учетом особенностей международного налогообложения. При этом сумма, указанная в строке 100.00.026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100.00.028 определяется как сумма строк 100.00.025 и 100.00.026 I за минусом строки 100.00.027 (100.00.025 + 100.00.026 I - 100.00.027);</w:t>
      </w:r>
    </w:p>
    <w:p>
      <w:pPr>
        <w:spacing w:after="0"/>
        <w:ind w:left="0"/>
        <w:jc w:val="both"/>
      </w:pPr>
      <w:r>
        <w:rPr>
          <w:rFonts w:ascii="Times New Roman"/>
          <w:b w:val="false"/>
          <w:i w:val="false"/>
          <w:color w:val="000000"/>
          <w:sz w:val="28"/>
        </w:rPr>
        <w:t xml:space="preserve">
      5) в строке 100.00.029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100.00.028 имеет отрицательное значение, строка 100.00.029 определяется как сумма модуля строки 100.00.028 и строки 100.02.008 I. Если строка 100.00.028 имеет положительное значение, в строке 100.00.029 переносится строка 100.02.008 I;</w:t>
      </w:r>
    </w:p>
    <w:p>
      <w:pPr>
        <w:spacing w:after="0"/>
        <w:ind w:left="0"/>
        <w:jc w:val="both"/>
      </w:pPr>
      <w:r>
        <w:rPr>
          <w:rFonts w:ascii="Times New Roman"/>
          <w:b w:val="false"/>
          <w:i w:val="false"/>
          <w:color w:val="000000"/>
          <w:sz w:val="28"/>
        </w:rPr>
        <w:t xml:space="preserve">
      6) в строке 100.00.030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Строка 100.00.030 включает в себя строки 100.00.030 I и 100.00.030 II:</w:t>
      </w:r>
    </w:p>
    <w:p>
      <w:pPr>
        <w:spacing w:after="0"/>
        <w:ind w:left="0"/>
        <w:jc w:val="both"/>
      </w:pPr>
      <w:r>
        <w:rPr>
          <w:rFonts w:ascii="Times New Roman"/>
          <w:b w:val="false"/>
          <w:i w:val="false"/>
          <w:color w:val="000000"/>
          <w:sz w:val="28"/>
        </w:rPr>
        <w:t xml:space="preserve">
      в строке 100.00.030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xml:space="preserve">
      в строке 100.00.030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xml:space="preserve">
      7) в строке 100.00.031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100.00.028 и 100.00.030 (100.00.028 - 100.00.030). В случае, если строка 100.00.030 больше строки 100.00.028, в строке 100.00.031 указывается ноль;</w:t>
      </w:r>
    </w:p>
    <w:p>
      <w:pPr>
        <w:spacing w:after="0"/>
        <w:ind w:left="0"/>
        <w:jc w:val="both"/>
      </w:pPr>
      <w:r>
        <w:rPr>
          <w:rFonts w:ascii="Times New Roman"/>
          <w:b w:val="false"/>
          <w:i w:val="false"/>
          <w:color w:val="000000"/>
          <w:sz w:val="28"/>
        </w:rPr>
        <w:t>
      8) в строке 100.00.032 указываются убытки, перенесенные из предыдущих налоговых периодов;</w:t>
      </w:r>
    </w:p>
    <w:p>
      <w:pPr>
        <w:spacing w:after="0"/>
        <w:ind w:left="0"/>
        <w:jc w:val="both"/>
      </w:pPr>
      <w:r>
        <w:rPr>
          <w:rFonts w:ascii="Times New Roman"/>
          <w:b w:val="false"/>
          <w:i w:val="false"/>
          <w:color w:val="000000"/>
          <w:sz w:val="28"/>
        </w:rPr>
        <w:t>
      9) в строке 100.00.033 указывается налогооблагаемый доход с учетом перенесенных из предыдущих налоговых периодов убытков. Заполняется в случае, если в строке 100.00.031 отражено положительное значение. Определяется как разница строк 100.00.031 и 100.00.032 (100.00.031 - 100.00.032). Если строка 100.00.032 больше строки 100.00.031, в строке 100.00.033 указывается ноль.</w:t>
      </w:r>
    </w:p>
    <w:bookmarkStart w:name="z55" w:id="50"/>
    <w:p>
      <w:pPr>
        <w:spacing w:after="0"/>
        <w:ind w:left="0"/>
        <w:jc w:val="both"/>
      </w:pPr>
      <w:r>
        <w:rPr>
          <w:rFonts w:ascii="Times New Roman"/>
          <w:b w:val="false"/>
          <w:i w:val="false"/>
          <w:color w:val="000000"/>
          <w:sz w:val="28"/>
        </w:rPr>
        <w:t>
      21. В разделе "Расчет налогового обязательства":</w:t>
      </w:r>
    </w:p>
    <w:bookmarkEnd w:id="50"/>
    <w:p>
      <w:pPr>
        <w:spacing w:after="0"/>
        <w:ind w:left="0"/>
        <w:jc w:val="both"/>
      </w:pPr>
      <w:r>
        <w:rPr>
          <w:rFonts w:ascii="Times New Roman"/>
          <w:b w:val="false"/>
          <w:i w:val="false"/>
          <w:color w:val="000000"/>
          <w:sz w:val="28"/>
        </w:rPr>
        <w:t xml:space="preserve">
      1) в строке 100.00.034 указывается ставка КПН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процентов, то строка 100.00.034 не заполняется;</w:t>
      </w:r>
    </w:p>
    <w:p>
      <w:pPr>
        <w:spacing w:after="0"/>
        <w:ind w:left="0"/>
        <w:jc w:val="both"/>
      </w:pPr>
      <w:r>
        <w:rPr>
          <w:rFonts w:ascii="Times New Roman"/>
          <w:b w:val="false"/>
          <w:i w:val="false"/>
          <w:color w:val="000000"/>
          <w:sz w:val="28"/>
        </w:rPr>
        <w:t>
      2) в строке 100.00.035 указывается сумма КПН с налогооблагаемого дохода. Определяется как произведение строк 100.00.033 и 100.00.034 (100.00.033 x 100.00.034). В случае, если налогоплательщик использует одновременно ставки в размере 20 и 10 процентов, то в строке 100.00.035 указывается сумма КПН, определенная на основе данных раздельного налогового учета;</w:t>
      </w:r>
    </w:p>
    <w:p>
      <w:pPr>
        <w:spacing w:after="0"/>
        <w:ind w:left="0"/>
        <w:jc w:val="both"/>
      </w:pPr>
      <w:r>
        <w:rPr>
          <w:rFonts w:ascii="Times New Roman"/>
          <w:b w:val="false"/>
          <w:i w:val="false"/>
          <w:color w:val="000000"/>
          <w:sz w:val="28"/>
        </w:rPr>
        <w:t xml:space="preserve">
      3) в строке 100.00.036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100.00.035, 100.00.036 I, 100.00.036 II, 100.00.036 III, 100.00.036IV, 100.00.036 V (100.00.035 - 100.00.036 I - 100.00.036 II - 100.00.036 III - 100.00.036 IV - 100.00.036 V). Если полученная разница меньше ноля, то в строке 100.00.036 указывается ноль:</w:t>
      </w:r>
    </w:p>
    <w:p>
      <w:pPr>
        <w:spacing w:after="0"/>
        <w:ind w:left="0"/>
        <w:jc w:val="both"/>
      </w:pPr>
      <w:r>
        <w:rPr>
          <w:rFonts w:ascii="Times New Roman"/>
          <w:b w:val="false"/>
          <w:i w:val="false"/>
          <w:color w:val="000000"/>
          <w:sz w:val="28"/>
        </w:rPr>
        <w:t xml:space="preserve">
      в строке 100.00.036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100.05;</w:t>
      </w:r>
    </w:p>
    <w:p>
      <w:pPr>
        <w:spacing w:after="0"/>
        <w:ind w:left="0"/>
        <w:jc w:val="both"/>
      </w:pPr>
      <w:r>
        <w:rPr>
          <w:rFonts w:ascii="Times New Roman"/>
          <w:b w:val="false"/>
          <w:i w:val="false"/>
          <w:color w:val="000000"/>
          <w:sz w:val="28"/>
        </w:rPr>
        <w:t xml:space="preserve">
      в строке 100.00.036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100.00.036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100.00.036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100.00.036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4) в строке 100.00.037 указывается сумма исчисленного корпоративного подоходного налога за налоговый период с учетом уменьшения. Определяется как 100.00.036 - 100.00.037 I:</w:t>
      </w:r>
    </w:p>
    <w:p>
      <w:pPr>
        <w:spacing w:after="0"/>
        <w:ind w:left="0"/>
        <w:jc w:val="both"/>
      </w:pPr>
      <w:r>
        <w:rPr>
          <w:rFonts w:ascii="Times New Roman"/>
          <w:b w:val="false"/>
          <w:i w:val="false"/>
          <w:color w:val="000000"/>
          <w:sz w:val="28"/>
        </w:rPr>
        <w:t>
      в строке 100.00.037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5) в строке 100.00.038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100.00.033 и 100.00.035 (100.00.033 - 100.00.035);</w:t>
      </w:r>
    </w:p>
    <w:p>
      <w:pPr>
        <w:spacing w:after="0"/>
        <w:ind w:left="0"/>
        <w:jc w:val="both"/>
      </w:pPr>
      <w:r>
        <w:rPr>
          <w:rFonts w:ascii="Times New Roman"/>
          <w:b w:val="false"/>
          <w:i w:val="false"/>
          <w:color w:val="000000"/>
          <w:sz w:val="28"/>
        </w:rPr>
        <w:t>
      6) в строке 100.00.039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100.00.039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по ставке 15 процентов (100.00.038 х 15%).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p>
      <w:pPr>
        <w:spacing w:after="0"/>
        <w:ind w:left="0"/>
        <w:jc w:val="both"/>
      </w:pPr>
      <w:r>
        <w:rPr>
          <w:rFonts w:ascii="Times New Roman"/>
          <w:b w:val="false"/>
          <w:i w:val="false"/>
          <w:color w:val="000000"/>
          <w:sz w:val="28"/>
        </w:rPr>
        <w:t xml:space="preserve">
      в строке 100.00.039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100.00.039 III заполняется в случае, если заполнена строка 100.00.039 II. В данной строке указывается код страны согласно пункту 38 настоящих Правил, с которой Республикой Казахстан заключен международный договор;</w:t>
      </w:r>
    </w:p>
    <w:p>
      <w:pPr>
        <w:spacing w:after="0"/>
        <w:ind w:left="0"/>
        <w:jc w:val="both"/>
      </w:pPr>
      <w:r>
        <w:rPr>
          <w:rFonts w:ascii="Times New Roman"/>
          <w:b w:val="false"/>
          <w:i w:val="false"/>
          <w:color w:val="000000"/>
          <w:sz w:val="28"/>
        </w:rPr>
        <w:t>
      строка 100.00.039 IV заполняется в случае, если заполнена строка 100.00.039 II. В данной строке указывается наименование международного договора;</w:t>
      </w:r>
    </w:p>
    <w:p>
      <w:pPr>
        <w:spacing w:after="0"/>
        <w:ind w:left="0"/>
        <w:jc w:val="both"/>
      </w:pPr>
      <w:r>
        <w:rPr>
          <w:rFonts w:ascii="Times New Roman"/>
          <w:b w:val="false"/>
          <w:i w:val="false"/>
          <w:color w:val="000000"/>
          <w:sz w:val="28"/>
        </w:rPr>
        <w:t xml:space="preserve">
      в строке 100.00.039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Определяется как 100.00.038 x 15 процентов;</w:t>
      </w:r>
    </w:p>
    <w:p>
      <w:pPr>
        <w:spacing w:after="0"/>
        <w:ind w:left="0"/>
        <w:jc w:val="both"/>
      </w:pPr>
      <w:r>
        <w:rPr>
          <w:rFonts w:ascii="Times New Roman"/>
          <w:b w:val="false"/>
          <w:i w:val="false"/>
          <w:color w:val="000000"/>
          <w:sz w:val="28"/>
        </w:rPr>
        <w:t>
      7) в строке 100.00.040 указывается итоговая сумма исчисленного корпоративного подоходного налога. Определяется как 100.00.037 + 100.00.039 I + 100.00.039 II.</w:t>
      </w:r>
    </w:p>
    <w:bookmarkStart w:name="z56" w:id="51"/>
    <w:p>
      <w:pPr>
        <w:spacing w:after="0"/>
        <w:ind w:left="0"/>
        <w:jc w:val="both"/>
      </w:pPr>
      <w:r>
        <w:rPr>
          <w:rFonts w:ascii="Times New Roman"/>
          <w:b w:val="false"/>
          <w:i w:val="false"/>
          <w:color w:val="000000"/>
          <w:sz w:val="28"/>
        </w:rPr>
        <w:t xml:space="preserve">
      22. Налогоплательщики, одновременно применяющие общеустановленный порядок налогообложения и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а также налогоплательщики, одновременно применяющие ставки корпоративного подоходного налога в размере 10 и 20 процентов, составляют Декларацию (форма 100.00) и приложения к ней (формы 100.01 - 100.07,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51"/>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100.00.009.</w:t>
      </w:r>
    </w:p>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I.</w:t>
      </w:r>
    </w:p>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p>
      <w:pPr>
        <w:spacing w:after="0"/>
        <w:ind w:left="0"/>
        <w:jc w:val="both"/>
      </w:pPr>
      <w:r>
        <w:rPr>
          <w:rFonts w:ascii="Times New Roman"/>
          <w:b w:val="false"/>
          <w:i w:val="false"/>
          <w:color w:val="000000"/>
          <w:sz w:val="28"/>
        </w:rPr>
        <w:t>
      Значения по строке 100.06.011 I всех приложений формы 100.06 складываются и итоговая сумма указывается в строке 100.00.026 I.</w:t>
      </w:r>
    </w:p>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p>
      <w:pPr>
        <w:spacing w:after="0"/>
        <w:ind w:left="0"/>
        <w:jc w:val="both"/>
      </w:pPr>
      <w:r>
        <w:rPr>
          <w:rFonts w:ascii="Times New Roman"/>
          <w:b w:val="false"/>
          <w:i w:val="false"/>
          <w:color w:val="000000"/>
          <w:sz w:val="28"/>
        </w:rPr>
        <w:t>
      Значения по строке 100.06.015 всех приложений формы 100.06 складываются и итоговая сумма указывается в строке 100.00.030.</w:t>
      </w:r>
    </w:p>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p>
      <w:pPr>
        <w:spacing w:after="0"/>
        <w:ind w:left="0"/>
        <w:jc w:val="both"/>
      </w:pPr>
      <w:r>
        <w:rPr>
          <w:rFonts w:ascii="Times New Roman"/>
          <w:b w:val="false"/>
          <w:i w:val="false"/>
          <w:color w:val="000000"/>
          <w:sz w:val="28"/>
        </w:rPr>
        <w:t>
      Значения по строке 100.06.021 I всех приложений формы 100.06 складываются и итоговая сумма указывается в строке 100.00.036 I.</w:t>
      </w:r>
    </w:p>
    <w:p>
      <w:pPr>
        <w:spacing w:after="0"/>
        <w:ind w:left="0"/>
        <w:jc w:val="both"/>
      </w:pPr>
      <w:r>
        <w:rPr>
          <w:rFonts w:ascii="Times New Roman"/>
          <w:b w:val="false"/>
          <w:i w:val="false"/>
          <w:color w:val="000000"/>
          <w:sz w:val="28"/>
        </w:rPr>
        <w:t>
      Значения по строке 100.06.021 II всех приложений формы 100.06 складываются и итоговая сумма указывается в строке 100.00.036 II.</w:t>
      </w:r>
    </w:p>
    <w:p>
      <w:pPr>
        <w:spacing w:after="0"/>
        <w:ind w:left="0"/>
        <w:jc w:val="both"/>
      </w:pPr>
      <w:r>
        <w:rPr>
          <w:rFonts w:ascii="Times New Roman"/>
          <w:b w:val="false"/>
          <w:i w:val="false"/>
          <w:color w:val="000000"/>
          <w:sz w:val="28"/>
        </w:rPr>
        <w:t>
      Значения по строке 100.06.021 III всех приложений формы 100.06 складываются и итоговая сумма указывается в строке 100.00.036 III.</w:t>
      </w:r>
    </w:p>
    <w:p>
      <w:pPr>
        <w:spacing w:after="0"/>
        <w:ind w:left="0"/>
        <w:jc w:val="both"/>
      </w:pPr>
      <w:r>
        <w:rPr>
          <w:rFonts w:ascii="Times New Roman"/>
          <w:b w:val="false"/>
          <w:i w:val="false"/>
          <w:color w:val="000000"/>
          <w:sz w:val="28"/>
        </w:rPr>
        <w:t>
      Значения по строке 100.06.021 IV всех приложений формы 100.06 складываются и итоговая сумма указывается в строке 100.00.036 IV.</w:t>
      </w:r>
    </w:p>
    <w:p>
      <w:pPr>
        <w:spacing w:after="0"/>
        <w:ind w:left="0"/>
        <w:jc w:val="both"/>
      </w:pPr>
      <w:r>
        <w:rPr>
          <w:rFonts w:ascii="Times New Roman"/>
          <w:b w:val="false"/>
          <w:i w:val="false"/>
          <w:color w:val="000000"/>
          <w:sz w:val="28"/>
        </w:rPr>
        <w:t>
      Значения по строке 100.06.021 V всех приложений формы 100.06 складываются и итоговая сумма указывается в строке 100.00.036 V.</w:t>
      </w:r>
    </w:p>
    <w:p>
      <w:pPr>
        <w:spacing w:after="0"/>
        <w:ind w:left="0"/>
        <w:jc w:val="both"/>
      </w:pPr>
      <w:r>
        <w:rPr>
          <w:rFonts w:ascii="Times New Roman"/>
          <w:b w:val="false"/>
          <w:i w:val="false"/>
          <w:color w:val="000000"/>
          <w:sz w:val="28"/>
        </w:rPr>
        <w:t>
      Значения по строке 100.06.022 всех приложений формы 100.06 складываются и итоговая сумма указывается в строке 100.00.037.</w:t>
      </w:r>
    </w:p>
    <w:p>
      <w:pPr>
        <w:spacing w:after="0"/>
        <w:ind w:left="0"/>
        <w:jc w:val="both"/>
      </w:pPr>
      <w:r>
        <w:rPr>
          <w:rFonts w:ascii="Times New Roman"/>
          <w:b w:val="false"/>
          <w:i w:val="false"/>
          <w:color w:val="000000"/>
          <w:sz w:val="28"/>
        </w:rPr>
        <w:t>
      Значения по строке 100.06.022 I всех приложений формы 100.06 складываются и итоговая сумма указывается в строке 100.00.037 I.</w:t>
      </w:r>
    </w:p>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100.00.039 I.</w:t>
      </w:r>
    </w:p>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пообъектам налогообложения и объектам, связанным с налогообложением, составляет декларацию (форма 100.00)в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Start w:name="z57" w:id="52"/>
    <w:p>
      <w:pPr>
        <w:spacing w:after="0"/>
        <w:ind w:left="0"/>
        <w:jc w:val="both"/>
      </w:pPr>
      <w:r>
        <w:rPr>
          <w:rFonts w:ascii="Times New Roman"/>
          <w:b w:val="false"/>
          <w:i w:val="false"/>
          <w:color w:val="000000"/>
          <w:sz w:val="28"/>
        </w:rPr>
        <w:t>
      23. В разделе "Ответственность налогоплательщика":</w:t>
      </w:r>
    </w:p>
    <w:bookmarkEnd w:id="52"/>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w:t>
      </w:r>
    </w:p>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регистрации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58" w:id="53"/>
    <w:p>
      <w:pPr>
        <w:spacing w:after="0"/>
        <w:ind w:left="0"/>
        <w:jc w:val="left"/>
      </w:pPr>
      <w:r>
        <w:rPr>
          <w:rFonts w:ascii="Times New Roman"/>
          <w:b/>
          <w:i w:val="false"/>
          <w:color w:val="000000"/>
        </w:rPr>
        <w:t xml:space="preserve"> 3. Составление формы 100.01 -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53"/>
    <w:bookmarkStart w:name="z59" w:id="54"/>
    <w:p>
      <w:pPr>
        <w:spacing w:after="0"/>
        <w:ind w:left="0"/>
        <w:jc w:val="both"/>
      </w:pPr>
      <w:r>
        <w:rPr>
          <w:rFonts w:ascii="Times New Roman"/>
          <w:b w:val="false"/>
          <w:i w:val="false"/>
          <w:color w:val="000000"/>
          <w:sz w:val="28"/>
        </w:rPr>
        <w:t>
      24.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54"/>
    <w:bookmarkStart w:name="z60" w:id="55"/>
    <w:p>
      <w:pPr>
        <w:spacing w:after="0"/>
        <w:ind w:left="0"/>
        <w:jc w:val="both"/>
      </w:pPr>
      <w:r>
        <w:rPr>
          <w:rFonts w:ascii="Times New Roman"/>
          <w:b w:val="false"/>
          <w:i w:val="false"/>
          <w:color w:val="000000"/>
          <w:sz w:val="28"/>
        </w:rPr>
        <w:t>
      25. В разделе "Расходы":</w:t>
      </w:r>
    </w:p>
    <w:bookmarkEnd w:id="55"/>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B указывается бизнес-идентификационный (индивидуальный идентификационный) номер налогоплательщика-контрагента;</w:t>
      </w:r>
    </w:p>
    <w:p>
      <w:pPr>
        <w:spacing w:after="0"/>
        <w:ind w:left="0"/>
        <w:jc w:val="both"/>
      </w:pPr>
      <w:r>
        <w:rPr>
          <w:rFonts w:ascii="Times New Roman"/>
          <w:b w:val="false"/>
          <w:i w:val="false"/>
          <w:color w:val="000000"/>
          <w:sz w:val="28"/>
        </w:rPr>
        <w:t>
      3) в графе C указывается код страны резидентства нерезидента-контрагента согласно пункту 39 настоящих Правил;</w:t>
      </w:r>
    </w:p>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p>
      <w:pPr>
        <w:spacing w:after="0"/>
        <w:ind w:left="0"/>
        <w:jc w:val="both"/>
      </w:pPr>
      <w:r>
        <w:rPr>
          <w:rFonts w:ascii="Times New Roman"/>
          <w:b w:val="false"/>
          <w:i w:val="false"/>
          <w:color w:val="000000"/>
          <w:sz w:val="28"/>
        </w:rPr>
        <w:t>
      5) в графе E указывается код вида расходов:</w:t>
      </w:r>
    </w:p>
    <w:p>
      <w:pPr>
        <w:spacing w:after="0"/>
        <w:ind w:left="0"/>
        <w:jc w:val="both"/>
      </w:pPr>
      <w:r>
        <w:rPr>
          <w:rFonts w:ascii="Times New Roman"/>
          <w:b w:val="false"/>
          <w:i w:val="false"/>
          <w:color w:val="000000"/>
          <w:sz w:val="28"/>
        </w:rPr>
        <w:t>
      1 - финансовые услуги;</w:t>
      </w:r>
    </w:p>
    <w:p>
      <w:pPr>
        <w:spacing w:after="0"/>
        <w:ind w:left="0"/>
        <w:jc w:val="both"/>
      </w:pPr>
      <w:r>
        <w:rPr>
          <w:rFonts w:ascii="Times New Roman"/>
          <w:b w:val="false"/>
          <w:i w:val="false"/>
          <w:color w:val="000000"/>
          <w:sz w:val="28"/>
        </w:rPr>
        <w:t>
      2 - рекламные услуги;</w:t>
      </w:r>
    </w:p>
    <w:p>
      <w:pPr>
        <w:spacing w:after="0"/>
        <w:ind w:left="0"/>
        <w:jc w:val="both"/>
      </w:pPr>
      <w:r>
        <w:rPr>
          <w:rFonts w:ascii="Times New Roman"/>
          <w:b w:val="false"/>
          <w:i w:val="false"/>
          <w:color w:val="000000"/>
          <w:sz w:val="28"/>
        </w:rPr>
        <w:t>
      3 - консультационные услуги;</w:t>
      </w:r>
    </w:p>
    <w:p>
      <w:pPr>
        <w:spacing w:after="0"/>
        <w:ind w:left="0"/>
        <w:jc w:val="both"/>
      </w:pPr>
      <w:r>
        <w:rPr>
          <w:rFonts w:ascii="Times New Roman"/>
          <w:b w:val="false"/>
          <w:i w:val="false"/>
          <w:color w:val="000000"/>
          <w:sz w:val="28"/>
        </w:rPr>
        <w:t>
      4 - маркетинговые услуги;</w:t>
      </w:r>
    </w:p>
    <w:p>
      <w:pPr>
        <w:spacing w:after="0"/>
        <w:ind w:left="0"/>
        <w:jc w:val="both"/>
      </w:pPr>
      <w:r>
        <w:rPr>
          <w:rFonts w:ascii="Times New Roman"/>
          <w:b w:val="false"/>
          <w:i w:val="false"/>
          <w:color w:val="000000"/>
          <w:sz w:val="28"/>
        </w:rPr>
        <w:t>
      5 - дизайнерские услуги;</w:t>
      </w:r>
    </w:p>
    <w:p>
      <w:pPr>
        <w:spacing w:after="0"/>
        <w:ind w:left="0"/>
        <w:jc w:val="both"/>
      </w:pPr>
      <w:r>
        <w:rPr>
          <w:rFonts w:ascii="Times New Roman"/>
          <w:b w:val="false"/>
          <w:i w:val="false"/>
          <w:color w:val="000000"/>
          <w:sz w:val="28"/>
        </w:rPr>
        <w:t>
      6 - инжиниринговые услуги;</w:t>
      </w:r>
    </w:p>
    <w:p>
      <w:pPr>
        <w:spacing w:after="0"/>
        <w:ind w:left="0"/>
        <w:jc w:val="both"/>
      </w:pPr>
      <w:r>
        <w:rPr>
          <w:rFonts w:ascii="Times New Roman"/>
          <w:b w:val="false"/>
          <w:i w:val="false"/>
          <w:color w:val="000000"/>
          <w:sz w:val="28"/>
        </w:rPr>
        <w:t>
      7 - прочие;</w:t>
      </w:r>
    </w:p>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p>
      <w:pPr>
        <w:spacing w:after="0"/>
        <w:ind w:left="0"/>
        <w:jc w:val="both"/>
      </w:pPr>
      <w:r>
        <w:rPr>
          <w:rFonts w:ascii="Times New Roman"/>
          <w:b w:val="false"/>
          <w:i w:val="false"/>
          <w:color w:val="000000"/>
          <w:sz w:val="28"/>
        </w:rPr>
        <w:t>
      7) в графе G указывается признак вида деятельности.</w:t>
      </w:r>
    </w:p>
    <w:p>
      <w:pPr>
        <w:spacing w:after="0"/>
        <w:ind w:left="0"/>
        <w:jc w:val="both"/>
      </w:pPr>
      <w:r>
        <w:rPr>
          <w:rFonts w:ascii="Times New Roman"/>
          <w:b w:val="false"/>
          <w:i w:val="false"/>
          <w:color w:val="000000"/>
          <w:sz w:val="28"/>
        </w:rPr>
        <w:t xml:space="preserve">
      При этом отмечается "1", если затраты (расходы) понесены исключительно в целях осуществления деятельности, налогообложение которой осуществляется в общеустановленном порядке;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"4" - если затраты (расходы) не относятся на вычеты.</w:t>
      </w:r>
    </w:p>
    <w:bookmarkStart w:name="z61" w:id="56"/>
    <w:p>
      <w:pPr>
        <w:spacing w:after="0"/>
        <w:ind w:left="0"/>
        <w:jc w:val="left"/>
      </w:pPr>
      <w:r>
        <w:rPr>
          <w:rFonts w:ascii="Times New Roman"/>
          <w:b/>
          <w:i w:val="false"/>
          <w:color w:val="000000"/>
        </w:rPr>
        <w:t xml:space="preserve"> 4. Составление формы 100.02- Вычеты по фиксированным активам</w:t>
      </w:r>
    </w:p>
    <w:bookmarkEnd w:id="56"/>
    <w:bookmarkStart w:name="z62" w:id="57"/>
    <w:p>
      <w:pPr>
        <w:spacing w:after="0"/>
        <w:ind w:left="0"/>
        <w:jc w:val="both"/>
      </w:pPr>
      <w:r>
        <w:rPr>
          <w:rFonts w:ascii="Times New Roman"/>
          <w:b w:val="false"/>
          <w:i w:val="false"/>
          <w:color w:val="000000"/>
          <w:sz w:val="28"/>
        </w:rPr>
        <w:t xml:space="preserve">
      26.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57"/>
    <w:bookmarkStart w:name="z63" w:id="58"/>
    <w:p>
      <w:pPr>
        <w:spacing w:after="0"/>
        <w:ind w:left="0"/>
        <w:jc w:val="both"/>
      </w:pPr>
      <w:r>
        <w:rPr>
          <w:rFonts w:ascii="Times New Roman"/>
          <w:b w:val="false"/>
          <w:i w:val="false"/>
          <w:color w:val="000000"/>
          <w:sz w:val="28"/>
        </w:rPr>
        <w:t>
      27. В разделе "Вычеты по фиксированным активам:</w:t>
      </w:r>
    </w:p>
    <w:bookmarkEnd w:id="58"/>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100.02.004 I по 100.02.004 IV:</w:t>
      </w:r>
    </w:p>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100.02.006 I по 100.02.006 IV:</w:t>
      </w:r>
    </w:p>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100.02.007 I по 100.02.007 IV:</w:t>
      </w:r>
    </w:p>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100.02.008 I по 100.02.008 IV:</w:t>
      </w:r>
    </w:p>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100.02.009 I по 100.02.009 IV:</w:t>
      </w:r>
    </w:p>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100.02.010 I по 100.02.010 IV:</w:t>
      </w:r>
    </w:p>
    <w:p>
      <w:pPr>
        <w:spacing w:after="0"/>
        <w:ind w:left="0"/>
        <w:jc w:val="both"/>
      </w:pPr>
      <w:r>
        <w:rPr>
          <w:rFonts w:ascii="Times New Roman"/>
          <w:b w:val="false"/>
          <w:i w:val="false"/>
          <w:color w:val="000000"/>
          <w:sz w:val="28"/>
        </w:rPr>
        <w:t xml:space="preserve">
      в строке 100.02.010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100.02.010 I (100.02.006 I + 100.02.007 I + 100.02.009 I + 100.02.010 I);</w:t>
      </w:r>
    </w:p>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100.02.010 II (100.02.006 II + 100.02.007 II + 100.02.008 II + 100.02.009 II + 100.02.010 II);</w:t>
      </w:r>
    </w:p>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100.02.010 III (100.02.006 III + 100.02.007 III + 100.02.008 III + 100.02.009 III + 100.02.010 III);</w:t>
      </w:r>
    </w:p>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100.02.010 IV (100.02.006 IV + 100.02.007 IV + 100.02.008 IV + 100.02.009 IV + 100.02.010 IV);</w:t>
      </w:r>
    </w:p>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Строка 100.02.008 I учитывается при определении строки 100.00.029.</w:t>
      </w:r>
    </w:p>
    <w:p>
      <w:pPr>
        <w:spacing w:after="0"/>
        <w:ind w:left="0"/>
        <w:jc w:val="both"/>
      </w:pPr>
      <w:r>
        <w:rPr>
          <w:rFonts w:ascii="Times New Roman"/>
          <w:b w:val="false"/>
          <w:i w:val="false"/>
          <w:color w:val="000000"/>
          <w:sz w:val="28"/>
        </w:rPr>
        <w:t>
      Сумма строк 100.02.011 и 100.02.012 переносится в строку 100.00.017.</w:t>
      </w:r>
    </w:p>
    <w:bookmarkStart w:name="z64" w:id="59"/>
    <w:p>
      <w:pPr>
        <w:spacing w:after="0"/>
        <w:ind w:left="0"/>
        <w:jc w:val="left"/>
      </w:pPr>
      <w:r>
        <w:rPr>
          <w:rFonts w:ascii="Times New Roman"/>
          <w:b/>
          <w:i w:val="false"/>
          <w:color w:val="000000"/>
        </w:rPr>
        <w:t xml:space="preserve"> 5. Составление формы 100.03 - Управленческие и</w:t>
      </w:r>
      <w:r>
        <w:br/>
      </w:r>
      <w:r>
        <w:rPr>
          <w:rFonts w:ascii="Times New Roman"/>
          <w:b/>
          <w:i w:val="false"/>
          <w:color w:val="000000"/>
        </w:rPr>
        <w:t>общеадминистративные расходы нерезидента</w:t>
      </w:r>
    </w:p>
    <w:bookmarkEnd w:id="59"/>
    <w:bookmarkStart w:name="z65" w:id="60"/>
    <w:p>
      <w:pPr>
        <w:spacing w:after="0"/>
        <w:ind w:left="0"/>
        <w:jc w:val="both"/>
      </w:pPr>
      <w:r>
        <w:rPr>
          <w:rFonts w:ascii="Times New Roman"/>
          <w:b w:val="false"/>
          <w:i w:val="false"/>
          <w:color w:val="000000"/>
          <w:sz w:val="28"/>
        </w:rPr>
        <w:t xml:space="preserve">
      28.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60"/>
    <w:bookmarkStart w:name="z66" w:id="61"/>
    <w:p>
      <w:pPr>
        <w:spacing w:after="0"/>
        <w:ind w:left="0"/>
        <w:jc w:val="both"/>
      </w:pPr>
      <w:r>
        <w:rPr>
          <w:rFonts w:ascii="Times New Roman"/>
          <w:b w:val="false"/>
          <w:i w:val="false"/>
          <w:color w:val="000000"/>
          <w:sz w:val="28"/>
        </w:rPr>
        <w:t>
      29. В разделе "Дополнительная информация":</w:t>
      </w:r>
    </w:p>
    <w:bookmarkEnd w:id="61"/>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209 Налогового кодекса;</w:t>
      </w:r>
    </w:p>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209 Налогового кодекса;</w:t>
      </w:r>
    </w:p>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38 настоящих Правил, с которой Республикой Казахстан заключен применяемый международный договор;</w:t>
      </w:r>
    </w:p>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Start w:name="z67" w:id="62"/>
    <w:p>
      <w:pPr>
        <w:spacing w:after="0"/>
        <w:ind w:left="0"/>
        <w:jc w:val="both"/>
      </w:pPr>
      <w:r>
        <w:rPr>
          <w:rFonts w:ascii="Times New Roman"/>
          <w:b w:val="false"/>
          <w:i w:val="false"/>
          <w:color w:val="000000"/>
          <w:sz w:val="28"/>
        </w:rPr>
        <w:t>
      30. В разделе "Расходы":</w:t>
      </w:r>
    </w:p>
    <w:bookmarkEnd w:id="62"/>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определены соответствующие показатели;</w:t>
      </w:r>
    </w:p>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p>
      <w:pPr>
        <w:spacing w:after="0"/>
        <w:ind w:left="0"/>
        <w:jc w:val="both"/>
      </w:pPr>
      <w:r>
        <w:rPr>
          <w:rFonts w:ascii="Times New Roman"/>
          <w:b w:val="false"/>
          <w:i w:val="false"/>
          <w:color w:val="000000"/>
          <w:sz w:val="28"/>
        </w:rPr>
        <w:t>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p>
      <w:pPr>
        <w:spacing w:after="0"/>
        <w:ind w:left="0"/>
        <w:jc w:val="both"/>
      </w:pPr>
      <w:r>
        <w:rPr>
          <w:rFonts w:ascii="Times New Roman"/>
          <w:b w:val="false"/>
          <w:i w:val="false"/>
          <w:color w:val="000000"/>
          <w:sz w:val="28"/>
        </w:rPr>
        <w:t>
      6)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7) в графе H указывается общая сумма затрат налогоплательщика с учетом затрат, отраженных в графе G.</w:t>
      </w:r>
    </w:p>
    <w:p>
      <w:pPr>
        <w:spacing w:after="0"/>
        <w:ind w:left="0"/>
        <w:jc w:val="both"/>
      </w:pPr>
      <w:r>
        <w:rPr>
          <w:rFonts w:ascii="Times New Roman"/>
          <w:b w:val="false"/>
          <w:i w:val="false"/>
          <w:color w:val="000000"/>
          <w:sz w:val="28"/>
        </w:rPr>
        <w:t>
      Значение графы 3G включается в строку 100.00.020.</w:t>
      </w:r>
    </w:p>
    <w:bookmarkStart w:name="z68" w:id="63"/>
    <w:p>
      <w:pPr>
        <w:spacing w:after="0"/>
        <w:ind w:left="0"/>
        <w:jc w:val="left"/>
      </w:pPr>
      <w:r>
        <w:rPr>
          <w:rFonts w:ascii="Times New Roman"/>
          <w:b/>
          <w:i w:val="false"/>
          <w:color w:val="000000"/>
        </w:rPr>
        <w:t xml:space="preserve"> 6. Составление формы 100.04 - доход, подлежащий освобождению от</w:t>
      </w:r>
      <w:r>
        <w:br/>
      </w:r>
      <w:r>
        <w:rPr>
          <w:rFonts w:ascii="Times New Roman"/>
          <w:b/>
          <w:i w:val="false"/>
          <w:color w:val="000000"/>
        </w:rPr>
        <w:t>налогообложения в соответствии с международными договорами</w:t>
      </w:r>
    </w:p>
    <w:bookmarkEnd w:id="63"/>
    <w:bookmarkStart w:name="z69" w:id="64"/>
    <w:p>
      <w:pPr>
        <w:spacing w:after="0"/>
        <w:ind w:left="0"/>
        <w:jc w:val="both"/>
      </w:pPr>
      <w:r>
        <w:rPr>
          <w:rFonts w:ascii="Times New Roman"/>
          <w:b w:val="false"/>
          <w:i w:val="false"/>
          <w:color w:val="000000"/>
          <w:sz w:val="28"/>
        </w:rPr>
        <w:t xml:space="preserve">
      31.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64"/>
    <w:bookmarkStart w:name="z70" w:id="65"/>
    <w:p>
      <w:pPr>
        <w:spacing w:after="0"/>
        <w:ind w:left="0"/>
        <w:jc w:val="both"/>
      </w:pPr>
      <w:r>
        <w:rPr>
          <w:rFonts w:ascii="Times New Roman"/>
          <w:b w:val="false"/>
          <w:i w:val="false"/>
          <w:color w:val="000000"/>
          <w:sz w:val="28"/>
        </w:rPr>
        <w:t>
      32. В разделе "Показатели":</w:t>
      </w:r>
    </w:p>
    <w:bookmarkEnd w:id="65"/>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40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3) в графе С указывается наименование международного договора;</w:t>
      </w:r>
    </w:p>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39 настоящих Правил;</w:t>
      </w:r>
    </w:p>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p>
      <w:pPr>
        <w:spacing w:after="0"/>
        <w:ind w:left="0"/>
        <w:jc w:val="both"/>
      </w:pPr>
      <w:r>
        <w:rPr>
          <w:rFonts w:ascii="Times New Roman"/>
          <w:b w:val="false"/>
          <w:i w:val="false"/>
          <w:color w:val="000000"/>
          <w:sz w:val="28"/>
        </w:rPr>
        <w:t>
      Итоговое значение графы Е переносится в строку 100.00.026.</w:t>
      </w:r>
    </w:p>
    <w:bookmarkStart w:name="z71" w:id="66"/>
    <w:p>
      <w:pPr>
        <w:spacing w:after="0"/>
        <w:ind w:left="0"/>
        <w:jc w:val="left"/>
      </w:pPr>
      <w:r>
        <w:rPr>
          <w:rFonts w:ascii="Times New Roman"/>
          <w:b/>
          <w:i w:val="false"/>
          <w:color w:val="000000"/>
        </w:rPr>
        <w:t xml:space="preserve"> 7. Составление формы 100.05-Доходы из иностранных источников,</w:t>
      </w:r>
      <w:r>
        <w:br/>
      </w:r>
      <w:r>
        <w:rPr>
          <w:rFonts w:ascii="Times New Roman"/>
          <w:b/>
          <w:i w:val="false"/>
          <w:color w:val="000000"/>
        </w:rPr>
        <w:t>суммы прибыли или части прибыли компаний, зарегистрированных</w:t>
      </w:r>
      <w:r>
        <w:br/>
      </w:r>
      <w:r>
        <w:rPr>
          <w:rFonts w:ascii="Times New Roman"/>
          <w:b/>
          <w:i w:val="false"/>
          <w:color w:val="000000"/>
        </w:rPr>
        <w:t>или расположенных в странах с льготным налогообложением. Суммы</w:t>
      </w:r>
      <w:r>
        <w:br/>
      </w:r>
      <w:r>
        <w:rPr>
          <w:rFonts w:ascii="Times New Roman"/>
          <w:b/>
          <w:i w:val="false"/>
          <w:color w:val="000000"/>
        </w:rPr>
        <w:t>уплаченного иностранного налога и зачета</w:t>
      </w:r>
    </w:p>
    <w:bookmarkEnd w:id="66"/>
    <w:bookmarkStart w:name="z72" w:id="67"/>
    <w:p>
      <w:pPr>
        <w:spacing w:after="0"/>
        <w:ind w:left="0"/>
        <w:jc w:val="both"/>
      </w:pPr>
      <w:r>
        <w:rPr>
          <w:rFonts w:ascii="Times New Roman"/>
          <w:b w:val="false"/>
          <w:i w:val="false"/>
          <w:color w:val="000000"/>
          <w:sz w:val="28"/>
        </w:rPr>
        <w:t xml:space="preserve">
      33.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67"/>
    <w:bookmarkStart w:name="z73" w:id="68"/>
    <w:p>
      <w:pPr>
        <w:spacing w:after="0"/>
        <w:ind w:left="0"/>
        <w:jc w:val="both"/>
      </w:pPr>
      <w:r>
        <w:rPr>
          <w:rFonts w:ascii="Times New Roman"/>
          <w:b w:val="false"/>
          <w:i w:val="false"/>
          <w:color w:val="000000"/>
          <w:sz w:val="28"/>
        </w:rPr>
        <w:t>
      34. В разделе "Показатели":</w:t>
      </w:r>
    </w:p>
    <w:bookmarkEnd w:id="68"/>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страны согласно пункту 39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4) в графе D указывается код вида дохода согласно подпункту 1) пункта 37 настоящих Правил, получаемого налогоплательщиком-резидентом из иностранных источников, не связанного с постоянным учреждением;</w:t>
      </w:r>
    </w:p>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38 настоящих Правил;</w:t>
      </w:r>
    </w:p>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p>
      <w:pPr>
        <w:spacing w:after="0"/>
        <w:ind w:left="0"/>
        <w:jc w:val="both"/>
      </w:pP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p>
      <w:pPr>
        <w:spacing w:after="0"/>
        <w:ind w:left="0"/>
        <w:jc w:val="both"/>
      </w:pP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p>
      <w:pPr>
        <w:spacing w:after="0"/>
        <w:ind w:left="0"/>
        <w:jc w:val="both"/>
      </w:pPr>
      <w:r>
        <w:rPr>
          <w:rFonts w:ascii="Times New Roman"/>
          <w:b w:val="false"/>
          <w:i w:val="false"/>
          <w:color w:val="000000"/>
          <w:sz w:val="28"/>
        </w:rPr>
        <w:t xml:space="preserve">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A по G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Итоговое значение графы G переносится в строку 100.00.026 I.</w:t>
      </w:r>
    </w:p>
    <w:p>
      <w:pPr>
        <w:spacing w:after="0"/>
        <w:ind w:left="0"/>
        <w:jc w:val="both"/>
      </w:pPr>
      <w:r>
        <w:rPr>
          <w:rFonts w:ascii="Times New Roman"/>
          <w:b w:val="false"/>
          <w:i w:val="false"/>
          <w:color w:val="000000"/>
          <w:sz w:val="28"/>
        </w:rPr>
        <w:t>
      Итоговое значение графы K переносится в строку 100.00.036 I.</w:t>
      </w:r>
    </w:p>
    <w:bookmarkStart w:name="z74" w:id="69"/>
    <w:p>
      <w:pPr>
        <w:spacing w:after="0"/>
        <w:ind w:left="0"/>
        <w:jc w:val="left"/>
      </w:pPr>
      <w:r>
        <w:rPr>
          <w:rFonts w:ascii="Times New Roman"/>
          <w:b/>
          <w:i w:val="false"/>
          <w:color w:val="000000"/>
        </w:rPr>
        <w:t xml:space="preserve"> 8. Составление формы 100.06 -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видам деятельности, по</w:t>
      </w:r>
      <w:r>
        <w:br/>
      </w:r>
      <w:r>
        <w:rPr>
          <w:rFonts w:ascii="Times New Roman"/>
          <w:b/>
          <w:i w:val="false"/>
          <w:color w:val="000000"/>
        </w:rPr>
        <w:t>которым предусмотрено ведение раздельного учета</w:t>
      </w:r>
    </w:p>
    <w:bookmarkEnd w:id="69"/>
    <w:bookmarkStart w:name="z75" w:id="70"/>
    <w:p>
      <w:pPr>
        <w:spacing w:after="0"/>
        <w:ind w:left="0"/>
        <w:jc w:val="both"/>
      </w:pPr>
      <w:r>
        <w:rPr>
          <w:rFonts w:ascii="Times New Roman"/>
          <w:b w:val="false"/>
          <w:i w:val="false"/>
          <w:color w:val="000000"/>
          <w:sz w:val="28"/>
        </w:rPr>
        <w:t xml:space="preserve">
      35.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пунктом 4  </w:t>
      </w:r>
      <w:r>
        <w:rPr>
          <w:rFonts w:ascii="Times New Roman"/>
          <w:b w:val="false"/>
          <w:i w:val="false"/>
          <w:color w:val="000000"/>
          <w:sz w:val="28"/>
        </w:rPr>
        <w:t>статьи 448</w:t>
      </w:r>
      <w:r>
        <w:rPr>
          <w:rFonts w:ascii="Times New Roman"/>
          <w:b w:val="false"/>
          <w:i w:val="false"/>
          <w:color w:val="000000"/>
          <w:sz w:val="28"/>
        </w:rPr>
        <w:t xml:space="preserve"> Налогового кодекса.</w:t>
      </w:r>
    </w:p>
    <w:bookmarkEnd w:id="70"/>
    <w:p>
      <w:pPr>
        <w:spacing w:after="0"/>
        <w:ind w:left="0"/>
        <w:jc w:val="both"/>
      </w:pPr>
      <w:r>
        <w:rPr>
          <w:rFonts w:ascii="Times New Roman"/>
          <w:b w:val="false"/>
          <w:i w:val="false"/>
          <w:color w:val="000000"/>
          <w:sz w:val="28"/>
        </w:rPr>
        <w:t>
      Заполнение данной формы осуществляется:</w:t>
      </w:r>
    </w:p>
    <w:p>
      <w:pPr>
        <w:spacing w:after="0"/>
        <w:ind w:left="0"/>
        <w:jc w:val="both"/>
      </w:pPr>
      <w:r>
        <w:rPr>
          <w:rFonts w:ascii="Times New Roman"/>
          <w:b w:val="false"/>
          <w:i w:val="false"/>
          <w:color w:val="000000"/>
          <w:sz w:val="28"/>
        </w:rPr>
        <w:t xml:space="preserve">
      1) отдельно по каждому признаку видов деятельности; </w:t>
      </w:r>
    </w:p>
    <w:p>
      <w:pPr>
        <w:spacing w:after="0"/>
        <w:ind w:left="0"/>
        <w:jc w:val="both"/>
      </w:pPr>
      <w:r>
        <w:rPr>
          <w:rFonts w:ascii="Times New Roman"/>
          <w:b w:val="false"/>
          <w:i w:val="false"/>
          <w:color w:val="000000"/>
          <w:sz w:val="28"/>
        </w:rPr>
        <w:t xml:space="preserve">
      2)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корпоративному подоходному налогу - отдельно по налоговому обязательству доверительного управляющего по договору доверительного управления и по налоговому обязательству учредителя доверительного управления по договору доверительного управления. </w:t>
      </w:r>
    </w:p>
    <w:p>
      <w:pPr>
        <w:spacing w:after="0"/>
        <w:ind w:left="0"/>
        <w:jc w:val="both"/>
      </w:pPr>
      <w:r>
        <w:rPr>
          <w:rFonts w:ascii="Times New Roman"/>
          <w:b w:val="false"/>
          <w:i w:val="false"/>
          <w:color w:val="000000"/>
          <w:sz w:val="28"/>
        </w:rPr>
        <w:t>
      При этом налогоплательщик может заполнить минимум два экземпляра формы 100.06 и максимум четыре экземпляра формы 100.06.</w:t>
      </w:r>
    </w:p>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 xml:space="preserve">452 </w:t>
      </w:r>
      <w:r>
        <w:rPr>
          <w:rFonts w:ascii="Times New Roman"/>
          <w:b w:val="false"/>
          <w:i w:val="false"/>
          <w:color w:val="000000"/>
          <w:sz w:val="28"/>
        </w:rPr>
        <w:t xml:space="preserve">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w:t>
      </w:r>
    </w:p>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w:t>
      </w:r>
    </w:p>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bookmarkStart w:name="z76" w:id="71"/>
    <w:p>
      <w:pPr>
        <w:spacing w:after="0"/>
        <w:ind w:left="0"/>
        <w:jc w:val="both"/>
      </w:pPr>
      <w:r>
        <w:rPr>
          <w:rFonts w:ascii="Times New Roman"/>
          <w:b w:val="false"/>
          <w:i w:val="false"/>
          <w:color w:val="000000"/>
          <w:sz w:val="28"/>
        </w:rPr>
        <w:t>
      36. В разделе "Показатели":</w:t>
      </w:r>
    </w:p>
    <w:bookmarkEnd w:id="71"/>
    <w:p>
      <w:pPr>
        <w:spacing w:after="0"/>
        <w:ind w:left="0"/>
        <w:jc w:val="both"/>
      </w:pPr>
      <w:r>
        <w:rPr>
          <w:rFonts w:ascii="Times New Roman"/>
          <w:b w:val="false"/>
          <w:i w:val="false"/>
          <w:color w:val="000000"/>
          <w:sz w:val="28"/>
        </w:rPr>
        <w:t>
      1) в строке 100.06.001 указывается совокупный годовой доход;</w:t>
      </w:r>
    </w:p>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p>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 Данная строка включает в себя также строку 100.06.011 I:</w:t>
      </w:r>
    </w:p>
    <w:p>
      <w:pPr>
        <w:spacing w:after="0"/>
        <w:ind w:left="0"/>
        <w:jc w:val="both"/>
      </w:pPr>
      <w:r>
        <w:rPr>
          <w:rFonts w:ascii="Times New Roman"/>
          <w:b w:val="false"/>
          <w:i w:val="false"/>
          <w:color w:val="000000"/>
          <w:sz w:val="28"/>
        </w:rPr>
        <w:t xml:space="preserve">
      в строке 100.06.011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При этом сумма, указанная в строке 100.06.011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100.06.013 определяется как сумма строк 100.06.010 и 100.06.0011 I за минусом строки 100.06.012 (100.06.010 + 100.06.011 I - 100.06.012);</w:t>
      </w:r>
    </w:p>
    <w:p>
      <w:pPr>
        <w:spacing w:after="0"/>
        <w:ind w:left="0"/>
        <w:jc w:val="both"/>
      </w:pPr>
      <w:r>
        <w:rPr>
          <w:rFonts w:ascii="Times New Roman"/>
          <w:b w:val="false"/>
          <w:i w:val="false"/>
          <w:color w:val="000000"/>
          <w:sz w:val="28"/>
        </w:rPr>
        <w:t xml:space="preserve">
      14) в строке 100.06.014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Данная строка заполняется с учетом строки 100.02.008 I;</w:t>
      </w:r>
    </w:p>
    <w:p>
      <w:pPr>
        <w:spacing w:after="0"/>
        <w:ind w:left="0"/>
        <w:jc w:val="both"/>
      </w:pPr>
      <w:r>
        <w:rPr>
          <w:rFonts w:ascii="Times New Roman"/>
          <w:b w:val="false"/>
          <w:i w:val="false"/>
          <w:color w:val="000000"/>
          <w:sz w:val="28"/>
        </w:rPr>
        <w:t xml:space="preserve">
      15) в строке 100.06.015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16) в строке 100.06.016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100.06.013 и 100.06.015 (100.06.013 - 100.06.015). В случае, если строка 100.06.015 больше строки 100.06.013, в строке 100.06.016 указывается ноль;</w:t>
      </w:r>
    </w:p>
    <w:p>
      <w:pPr>
        <w:spacing w:after="0"/>
        <w:ind w:left="0"/>
        <w:jc w:val="both"/>
      </w:pPr>
      <w:r>
        <w:rPr>
          <w:rFonts w:ascii="Times New Roman"/>
          <w:b w:val="false"/>
          <w:i w:val="false"/>
          <w:color w:val="000000"/>
          <w:sz w:val="28"/>
        </w:rPr>
        <w:t>
      17) в строке 100.06.017 указываются убытки, перенесенные из предыдущих налоговых периодов;</w:t>
      </w:r>
    </w:p>
    <w:p>
      <w:pPr>
        <w:spacing w:after="0"/>
        <w:ind w:left="0"/>
        <w:jc w:val="both"/>
      </w:pPr>
      <w:r>
        <w:rPr>
          <w:rFonts w:ascii="Times New Roman"/>
          <w:b w:val="false"/>
          <w:i w:val="false"/>
          <w:color w:val="000000"/>
          <w:sz w:val="28"/>
        </w:rPr>
        <w:t>
      18) в строке 100.06.018 указывается налогооблагаемый доход с учетом перенесенных убытков. Заполняется в случае, если в строке 100.06.016 отражено положительное значение. Данная строка определяется как разница строк 100.06.016 и 100.06.017 (100.06.016 - 100.06.017). Если строка 100.06.017 больше строки 100.06.016, в строке 100.06.018 указывается ноль;</w:t>
      </w:r>
    </w:p>
    <w:p>
      <w:pPr>
        <w:spacing w:after="0"/>
        <w:ind w:left="0"/>
        <w:jc w:val="both"/>
      </w:pPr>
      <w:r>
        <w:rPr>
          <w:rFonts w:ascii="Times New Roman"/>
          <w:b w:val="false"/>
          <w:i w:val="false"/>
          <w:color w:val="000000"/>
          <w:sz w:val="28"/>
        </w:rPr>
        <w:t xml:space="preserve">
      19) в строке 100.06.019 указывается ставка корпоративного подоходного налога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w:t>
      </w:r>
    </w:p>
    <w:p>
      <w:pPr>
        <w:spacing w:after="0"/>
        <w:ind w:left="0"/>
        <w:jc w:val="both"/>
      </w:pPr>
      <w:r>
        <w:rPr>
          <w:rFonts w:ascii="Times New Roman"/>
          <w:b w:val="false"/>
          <w:i w:val="false"/>
          <w:color w:val="000000"/>
          <w:sz w:val="28"/>
        </w:rPr>
        <w:t>
      20) в строке 100.06.020 указывается сумма корпоративного подоходного налога с налогооблагаемого дохода, которая определяется как произведение строк 100.06.018 и 100.06.019 (100.06.018 x 100.06.019);</w:t>
      </w:r>
    </w:p>
    <w:p>
      <w:pPr>
        <w:spacing w:after="0"/>
        <w:ind w:left="0"/>
        <w:jc w:val="both"/>
      </w:pPr>
      <w:r>
        <w:rPr>
          <w:rFonts w:ascii="Times New Roman"/>
          <w:b w:val="false"/>
          <w:i w:val="false"/>
          <w:color w:val="000000"/>
          <w:sz w:val="28"/>
        </w:rPr>
        <w:t xml:space="preserve">
      21) в строке 100.06.021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100.06.020, 100.06.021 I, 100.06.021 II, 100.06.021 III, 100.06.021 IV, 100.06.021 V (100.06.020 - 100.06.021 I - 100.06.021 II - 100.06.021 III - 100.06.021 IV - 100.06.021 V). Если полученная разница меньше ноля, то в строке 100.06.021 указывается ноль;</w:t>
      </w:r>
    </w:p>
    <w:p>
      <w:pPr>
        <w:spacing w:after="0"/>
        <w:ind w:left="0"/>
        <w:jc w:val="both"/>
      </w:pPr>
      <w:r>
        <w:rPr>
          <w:rFonts w:ascii="Times New Roman"/>
          <w:b w:val="false"/>
          <w:i w:val="false"/>
          <w:color w:val="000000"/>
          <w:sz w:val="28"/>
        </w:rPr>
        <w:t xml:space="preserve">
      в строке 100.06.021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100.06.021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100.06.021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100.06.021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p>
      <w:pPr>
        <w:spacing w:after="0"/>
        <w:ind w:left="0"/>
        <w:jc w:val="both"/>
      </w:pPr>
      <w:r>
        <w:rPr>
          <w:rFonts w:ascii="Times New Roman"/>
          <w:b w:val="false"/>
          <w:i w:val="false"/>
          <w:color w:val="000000"/>
          <w:sz w:val="28"/>
        </w:rPr>
        <w:t xml:space="preserve">
      в строке 100.06.021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22) в строке 100.06.022 указывается сумма исчисленного корпоративного подоходного налога за налоговый период с учетом уменьшения налогового обязательства. Определяется как 100.06.021 - 100.06.022 I:</w:t>
      </w:r>
    </w:p>
    <w:p>
      <w:pPr>
        <w:spacing w:after="0"/>
        <w:ind w:left="0"/>
        <w:jc w:val="both"/>
      </w:pPr>
      <w:r>
        <w:rPr>
          <w:rFonts w:ascii="Times New Roman"/>
          <w:b w:val="false"/>
          <w:i w:val="false"/>
          <w:color w:val="000000"/>
          <w:sz w:val="28"/>
        </w:rPr>
        <w:t>
      в строке 100.06.022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23) в строке 100.06.023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Данная строка определяется как разница строк 100.06.018 и 100.06.020 (100.06.018 - 100.06.020);</w:t>
      </w:r>
    </w:p>
    <w:p>
      <w:pPr>
        <w:spacing w:after="0"/>
        <w:ind w:left="0"/>
        <w:jc w:val="both"/>
      </w:pPr>
      <w:r>
        <w:rPr>
          <w:rFonts w:ascii="Times New Roman"/>
          <w:b w:val="false"/>
          <w:i w:val="false"/>
          <w:color w:val="000000"/>
          <w:sz w:val="28"/>
        </w:rPr>
        <w:t>
      24) в строке 100.06.024 указывается сумма корпоративного подоходного налога на чистый доход:</w:t>
      </w:r>
    </w:p>
    <w:p>
      <w:pPr>
        <w:spacing w:after="0"/>
        <w:ind w:left="0"/>
        <w:jc w:val="both"/>
      </w:pPr>
      <w:r>
        <w:rPr>
          <w:rFonts w:ascii="Times New Roman"/>
          <w:b w:val="false"/>
          <w:i w:val="false"/>
          <w:color w:val="000000"/>
          <w:sz w:val="28"/>
        </w:rPr>
        <w:t xml:space="preserve">
      в строке 100.06.024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статьи 223 Налогового кодекса, по ставке 15 процентов (100.06.023 х 15%).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p>
      <w:pPr>
        <w:spacing w:after="0"/>
        <w:ind w:left="0"/>
        <w:jc w:val="both"/>
      </w:pPr>
      <w:r>
        <w:rPr>
          <w:rFonts w:ascii="Times New Roman"/>
          <w:b w:val="false"/>
          <w:i w:val="false"/>
          <w:color w:val="000000"/>
          <w:sz w:val="28"/>
        </w:rPr>
        <w:t xml:space="preserve">
      в строке 100.06.024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100.06.024 III заполняется в случае, если заполнена строка 100.06.024 II. В данной строке указывается код страны согласно пункту 38 настоящих Правил, с которой Республикой Казахстан заключен международный договор;</w:t>
      </w:r>
    </w:p>
    <w:p>
      <w:pPr>
        <w:spacing w:after="0"/>
        <w:ind w:left="0"/>
        <w:jc w:val="both"/>
      </w:pPr>
      <w:r>
        <w:rPr>
          <w:rFonts w:ascii="Times New Roman"/>
          <w:b w:val="false"/>
          <w:i w:val="false"/>
          <w:color w:val="000000"/>
          <w:sz w:val="28"/>
        </w:rPr>
        <w:t>
      строка 100.06.024 IV заполняется в случае, если заполнена строка 100.06.024 II. В данной строке указывается наименование международного договора;</w:t>
      </w:r>
    </w:p>
    <w:p>
      <w:pPr>
        <w:spacing w:after="0"/>
        <w:ind w:left="0"/>
        <w:jc w:val="both"/>
      </w:pPr>
      <w:r>
        <w:rPr>
          <w:rFonts w:ascii="Times New Roman"/>
          <w:b w:val="false"/>
          <w:i w:val="false"/>
          <w:color w:val="000000"/>
          <w:sz w:val="28"/>
        </w:rPr>
        <w:t xml:space="preserve">
      строка 100.06.024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Данная строка определяется как произведение суммы из строки 100.06.023 и 15 процентов (100.06.023 x 15 %);</w:t>
      </w:r>
    </w:p>
    <w:p>
      <w:pPr>
        <w:spacing w:after="0"/>
        <w:ind w:left="0"/>
        <w:jc w:val="both"/>
      </w:pPr>
      <w:r>
        <w:rPr>
          <w:rFonts w:ascii="Times New Roman"/>
          <w:b w:val="false"/>
          <w:i w:val="false"/>
          <w:color w:val="000000"/>
          <w:sz w:val="28"/>
        </w:rPr>
        <w:t>
      25) в строке 100.06.025 указывается итоговая сумма исчисленного корпоративного подоходного налога. Данная строка определяется как 100.06.022 + 100.06.024 I + 100.06.024 II.</w:t>
      </w:r>
    </w:p>
    <w:bookmarkStart w:name="z77" w:id="72"/>
    <w:p>
      <w:pPr>
        <w:spacing w:after="0"/>
        <w:ind w:left="0"/>
        <w:jc w:val="left"/>
      </w:pPr>
      <w:r>
        <w:rPr>
          <w:rFonts w:ascii="Times New Roman"/>
          <w:b/>
          <w:i w:val="false"/>
          <w:color w:val="000000"/>
        </w:rPr>
        <w:t xml:space="preserve"> 9. Составление формы 100.07 - Сведения о компонентах годовой</w:t>
      </w:r>
      <w:r>
        <w:br/>
      </w:r>
      <w:r>
        <w:rPr>
          <w:rFonts w:ascii="Times New Roman"/>
          <w:b/>
          <w:i w:val="false"/>
          <w:color w:val="000000"/>
        </w:rPr>
        <w:t>финансовой отчетности</w:t>
      </w:r>
    </w:p>
    <w:bookmarkEnd w:id="72"/>
    <w:bookmarkStart w:name="z78" w:id="73"/>
    <w:p>
      <w:pPr>
        <w:spacing w:after="0"/>
        <w:ind w:left="0"/>
        <w:jc w:val="both"/>
      </w:pPr>
      <w:r>
        <w:rPr>
          <w:rFonts w:ascii="Times New Roman"/>
          <w:b w:val="false"/>
          <w:i w:val="false"/>
          <w:color w:val="000000"/>
          <w:sz w:val="28"/>
        </w:rPr>
        <w:t>
      37.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73"/>
    <w:bookmarkStart w:name="z79" w:id="74"/>
    <w:p>
      <w:pPr>
        <w:spacing w:after="0"/>
        <w:ind w:left="0"/>
        <w:jc w:val="left"/>
      </w:pPr>
      <w:r>
        <w:rPr>
          <w:rFonts w:ascii="Times New Roman"/>
          <w:b/>
          <w:i w:val="false"/>
          <w:color w:val="000000"/>
        </w:rPr>
        <w:t xml:space="preserve"> 10. Коды видов доходов, валют, стран, международных соглашений</w:t>
      </w:r>
    </w:p>
    <w:bookmarkEnd w:id="74"/>
    <w:bookmarkStart w:name="z80" w:id="75"/>
    <w:p>
      <w:pPr>
        <w:spacing w:after="0"/>
        <w:ind w:left="0"/>
        <w:jc w:val="both"/>
      </w:pPr>
      <w:r>
        <w:rPr>
          <w:rFonts w:ascii="Times New Roman"/>
          <w:b w:val="false"/>
          <w:i w:val="false"/>
          <w:color w:val="000000"/>
          <w:sz w:val="28"/>
        </w:rPr>
        <w:t>
      38. При заполнении декларации использовать следующую кодировку видов доходов:</w:t>
      </w:r>
    </w:p>
    <w:bookmarkEnd w:id="75"/>
    <w:p>
      <w:pPr>
        <w:spacing w:after="0"/>
        <w:ind w:left="0"/>
        <w:jc w:val="both"/>
      </w:pPr>
      <w:r>
        <w:rPr>
          <w:rFonts w:ascii="Times New Roman"/>
          <w:b w:val="false"/>
          <w:i w:val="false"/>
          <w:color w:val="000000"/>
          <w:sz w:val="28"/>
        </w:rPr>
        <w:t>
      1) доходы из источников в Республике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xml:space="preserve">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 </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p>
      <w:pPr>
        <w:spacing w:after="0"/>
        <w:ind w:left="0"/>
        <w:jc w:val="both"/>
      </w:pPr>
      <w:r>
        <w:rPr>
          <w:rFonts w:ascii="Times New Roman"/>
          <w:b w:val="false"/>
          <w:i w:val="false"/>
          <w:color w:val="000000"/>
          <w:sz w:val="28"/>
        </w:rPr>
        <w:t xml:space="preserve">
      1120 - доходы в форме роялти; </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1162 -доход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xml:space="preserve">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 </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1280 - доходы от списания обязательств;</w:t>
      </w:r>
    </w:p>
    <w:p>
      <w:pPr>
        <w:spacing w:after="0"/>
        <w:ind w:left="0"/>
        <w:jc w:val="both"/>
      </w:pPr>
      <w:r>
        <w:rPr>
          <w:rFonts w:ascii="Times New Roman"/>
          <w:b w:val="false"/>
          <w:i w:val="false"/>
          <w:color w:val="000000"/>
          <w:sz w:val="28"/>
        </w:rPr>
        <w:t>
      1290 - доходы по сомнительным обязательствам;</w:t>
      </w:r>
    </w:p>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1320 - доход от уступки права требования;</w:t>
      </w:r>
    </w:p>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1340 - доходы от выбытия фиксированных активов;</w:t>
      </w:r>
    </w:p>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1370 - доходы от осуществления совместной деятельности;</w:t>
      </w:r>
    </w:p>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1390 - полученные компенсации по ранее произведенным вычетам;</w:t>
      </w:r>
    </w:p>
    <w:p>
      <w:pPr>
        <w:spacing w:after="0"/>
        <w:ind w:left="0"/>
        <w:jc w:val="both"/>
      </w:pPr>
      <w:r>
        <w:rPr>
          <w:rFonts w:ascii="Times New Roman"/>
          <w:b w:val="false"/>
          <w:i w:val="false"/>
          <w:color w:val="000000"/>
          <w:sz w:val="28"/>
        </w:rPr>
        <w:t>
      1400 - доход в виде безвозмездно полученного имущества;</w:t>
      </w:r>
    </w:p>
    <w:p>
      <w:pPr>
        <w:spacing w:after="0"/>
        <w:ind w:left="0"/>
        <w:jc w:val="both"/>
      </w:pPr>
      <w:r>
        <w:rPr>
          <w:rFonts w:ascii="Times New Roman"/>
          <w:b w:val="false"/>
          <w:i w:val="false"/>
          <w:color w:val="000000"/>
          <w:sz w:val="28"/>
        </w:rPr>
        <w:t>
      1410 - дивиденды;</w:t>
      </w:r>
    </w:p>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1440 - выигрыши;</w:t>
      </w:r>
    </w:p>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1490 - другие доходы, не указанные в кодах 1010 - 1480.</w:t>
      </w:r>
    </w:p>
    <w:bookmarkStart w:name="z81" w:id="76"/>
    <w:p>
      <w:pPr>
        <w:spacing w:after="0"/>
        <w:ind w:left="0"/>
        <w:jc w:val="both"/>
      </w:pPr>
      <w:r>
        <w:rPr>
          <w:rFonts w:ascii="Times New Roman"/>
          <w:b w:val="false"/>
          <w:i w:val="false"/>
          <w:color w:val="000000"/>
          <w:sz w:val="28"/>
        </w:rPr>
        <w:t>
      39. Код валюты.</w:t>
      </w:r>
    </w:p>
    <w:bookmarkEnd w:id="76"/>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Start w:name="z82" w:id="77"/>
    <w:p>
      <w:pPr>
        <w:spacing w:after="0"/>
        <w:ind w:left="0"/>
        <w:jc w:val="both"/>
      </w:pPr>
      <w:r>
        <w:rPr>
          <w:rFonts w:ascii="Times New Roman"/>
          <w:b w:val="false"/>
          <w:i w:val="false"/>
          <w:color w:val="000000"/>
          <w:sz w:val="28"/>
        </w:rPr>
        <w:t xml:space="preserve">
      40.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77"/>
    <w:bookmarkStart w:name="z83" w:id="78"/>
    <w:p>
      <w:pPr>
        <w:spacing w:after="0"/>
        <w:ind w:left="0"/>
        <w:jc w:val="both"/>
      </w:pPr>
      <w:r>
        <w:rPr>
          <w:rFonts w:ascii="Times New Roman"/>
          <w:b w:val="false"/>
          <w:i w:val="false"/>
          <w:color w:val="000000"/>
          <w:sz w:val="28"/>
        </w:rPr>
        <w:t>
      41. При заполнении Декларации необходимо использовать следующую кодировку видов международных договоров (соглашений):</w:t>
      </w:r>
    </w:p>
    <w:bookmarkEnd w:id="78"/>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p>
      <w:pPr>
        <w:spacing w:after="0"/>
        <w:ind w:left="0"/>
        <w:jc w:val="both"/>
      </w:pPr>
      <w:r>
        <w:rPr>
          <w:rFonts w:ascii="Times New Roman"/>
          <w:b w:val="false"/>
          <w:i w:val="false"/>
          <w:color w:val="000000"/>
          <w:sz w:val="28"/>
        </w:rPr>
        <w:t>
      06 - Соглашение о финансовом сотрудничестве;</w:t>
      </w:r>
    </w:p>
    <w:p>
      <w:pPr>
        <w:spacing w:after="0"/>
        <w:ind w:left="0"/>
        <w:jc w:val="both"/>
      </w:pPr>
      <w:r>
        <w:rPr>
          <w:rFonts w:ascii="Times New Roman"/>
          <w:b w:val="false"/>
          <w:i w:val="false"/>
          <w:color w:val="000000"/>
          <w:sz w:val="28"/>
        </w:rPr>
        <w:t>
      07 - Меморандум о взаимопонимании;</w:t>
      </w:r>
    </w:p>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12 - Конвенция об урегулировании инвестиционных споров;</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14 - Венская конвенция о дипломатических сношениях;</w:t>
      </w:r>
    </w:p>
    <w:p>
      <w:pPr>
        <w:spacing w:after="0"/>
        <w:ind w:left="0"/>
        <w:jc w:val="both"/>
      </w:pPr>
      <w:r>
        <w:rPr>
          <w:rFonts w:ascii="Times New Roman"/>
          <w:b w:val="false"/>
          <w:i w:val="false"/>
          <w:color w:val="000000"/>
          <w:sz w:val="28"/>
        </w:rPr>
        <w:t>
      15 - Договор по созданию Университета Центральной Азии;</w:t>
      </w:r>
    </w:p>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75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86" w:id="79"/>
    <w:p>
      <w:pPr>
        <w:spacing w:after="0"/>
        <w:ind w:left="0"/>
        <w:jc w:val="left"/>
      </w:pPr>
      <w:r>
        <w:rPr>
          <w:rFonts w:ascii="Times New Roman"/>
          <w:b/>
          <w:i w:val="false"/>
          <w:color w:val="000000"/>
        </w:rPr>
        <w:t xml:space="preserve"> Правила составления налоговой отчетности (декларации)</w:t>
      </w:r>
      <w:r>
        <w:br/>
      </w:r>
      <w:r>
        <w:rPr>
          <w:rFonts w:ascii="Times New Roman"/>
          <w:b/>
          <w:i w:val="false"/>
          <w:color w:val="000000"/>
        </w:rPr>
        <w:t>по корпоративному подоходному налогу (форма 150.00)</w:t>
      </w:r>
      <w:r>
        <w:br/>
      </w:r>
      <w:r>
        <w:rPr>
          <w:rFonts w:ascii="Times New Roman"/>
          <w:b/>
          <w:i w:val="false"/>
          <w:color w:val="000000"/>
        </w:rPr>
        <w:t>1. Общие положения</w:t>
      </w:r>
    </w:p>
    <w:bookmarkEnd w:id="79"/>
    <w:bookmarkStart w:name="z88" w:id="8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за исключением:</w:t>
      </w:r>
    </w:p>
    <w:bookmarkEnd w:id="80"/>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w:t>
      </w:r>
    </w:p>
    <w:p>
      <w:pPr>
        <w:spacing w:after="0"/>
        <w:ind w:left="0"/>
        <w:jc w:val="both"/>
      </w:pPr>
      <w:r>
        <w:rPr>
          <w:rFonts w:ascii="Times New Roman"/>
          <w:b w:val="false"/>
          <w:i w:val="false"/>
          <w:color w:val="000000"/>
          <w:sz w:val="28"/>
        </w:rPr>
        <w:t>
      недропользователей, исключительно осуществляющих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p>
      <w:pPr>
        <w:spacing w:after="0"/>
        <w:ind w:left="0"/>
        <w:jc w:val="both"/>
      </w:pPr>
      <w:r>
        <w:rPr>
          <w:rFonts w:ascii="Times New Roman"/>
          <w:b w:val="false"/>
          <w:i w:val="false"/>
          <w:color w:val="000000"/>
          <w:sz w:val="28"/>
        </w:rPr>
        <w:t xml:space="preserve">
      сведений по деятельности, осуществляемой в рамках инвестиционного стратегического проекта, предусмотренной </w:t>
      </w:r>
      <w:r>
        <w:rPr>
          <w:rFonts w:ascii="Times New Roman"/>
          <w:b w:val="false"/>
          <w:i w:val="false"/>
          <w:color w:val="000000"/>
          <w:sz w:val="28"/>
        </w:rPr>
        <w:t>главой 17-2</w:t>
      </w:r>
      <w:r>
        <w:rPr>
          <w:rFonts w:ascii="Times New Roman"/>
          <w:b w:val="false"/>
          <w:i w:val="false"/>
          <w:color w:val="000000"/>
          <w:sz w:val="28"/>
        </w:rPr>
        <w:t xml:space="preserve"> Налогового кодекса, которые подлежат отражению в форме 100.00. </w:t>
      </w:r>
    </w:p>
    <w:bookmarkStart w:name="z89" w:id="81"/>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81"/>
    <w:bookmarkStart w:name="z90" w:id="82"/>
    <w:p>
      <w:pPr>
        <w:spacing w:after="0"/>
        <w:ind w:left="0"/>
        <w:jc w:val="both"/>
      </w:pPr>
      <w:r>
        <w:rPr>
          <w:rFonts w:ascii="Times New Roman"/>
          <w:b w:val="false"/>
          <w:i w:val="false"/>
          <w:color w:val="000000"/>
          <w:sz w:val="28"/>
        </w:rPr>
        <w:t>
      3. Декларация состоит из самой декларации (форма 150.00) и приложений к ней (формы с 150.01 по 150.10), предназначенных для детального отражения информации об исчислении налогового обязательства.</w:t>
      </w:r>
    </w:p>
    <w:bookmarkEnd w:id="82"/>
    <w:bookmarkStart w:name="z91" w:id="83"/>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83"/>
    <w:bookmarkStart w:name="z92" w:id="84"/>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84"/>
    <w:bookmarkStart w:name="z93" w:id="85"/>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85"/>
    <w:bookmarkStart w:name="z94" w:id="86"/>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86"/>
    <w:bookmarkStart w:name="z95" w:id="87"/>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87"/>
    <w:bookmarkStart w:name="z96" w:id="88"/>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88"/>
    <w:bookmarkStart w:name="z97" w:id="89"/>
    <w:p>
      <w:pPr>
        <w:spacing w:after="0"/>
        <w:ind w:left="0"/>
        <w:jc w:val="both"/>
      </w:pPr>
      <w:r>
        <w:rPr>
          <w:rFonts w:ascii="Times New Roman"/>
          <w:b w:val="false"/>
          <w:i w:val="false"/>
          <w:color w:val="000000"/>
          <w:sz w:val="28"/>
        </w:rPr>
        <w:t xml:space="preserve">
      10. Отрицательные значения сумм обозначаются знаком "–" в первой левой ячейке соответствующей строки (графы) декларации. </w:t>
      </w:r>
    </w:p>
    <w:bookmarkEnd w:id="89"/>
    <w:bookmarkStart w:name="z98" w:id="90"/>
    <w:p>
      <w:pPr>
        <w:spacing w:after="0"/>
        <w:ind w:left="0"/>
        <w:jc w:val="both"/>
      </w:pPr>
      <w:r>
        <w:rPr>
          <w:rFonts w:ascii="Times New Roman"/>
          <w:b w:val="false"/>
          <w:i w:val="false"/>
          <w:color w:val="000000"/>
          <w:sz w:val="28"/>
        </w:rPr>
        <w:t xml:space="preserve">
      11. При составлении декларации: </w:t>
      </w:r>
    </w:p>
    <w:bookmarkEnd w:id="9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99" w:id="91"/>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91"/>
    <w:bookmarkStart w:name="z100" w:id="92"/>
    <w:p>
      <w:pPr>
        <w:spacing w:after="0"/>
        <w:ind w:left="0"/>
        <w:jc w:val="both"/>
      </w:pPr>
      <w:r>
        <w:rPr>
          <w:rFonts w:ascii="Times New Roman"/>
          <w:b w:val="false"/>
          <w:i w:val="false"/>
          <w:color w:val="000000"/>
          <w:sz w:val="28"/>
        </w:rPr>
        <w:t xml:space="preserve">
      13. При представлении декларации: </w:t>
      </w:r>
    </w:p>
    <w:bookmarkEnd w:id="9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101" w:id="93"/>
    <w:p>
      <w:pPr>
        <w:spacing w:after="0"/>
        <w:ind w:left="0"/>
        <w:jc w:val="both"/>
      </w:pPr>
      <w:r>
        <w:rPr>
          <w:rFonts w:ascii="Times New Roman"/>
          <w:b w:val="false"/>
          <w:i w:val="false"/>
          <w:color w:val="000000"/>
          <w:sz w:val="28"/>
        </w:rPr>
        <w:t>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93"/>
    <w:bookmarkStart w:name="z102" w:id="94"/>
    <w:p>
      <w:pPr>
        <w:spacing w:after="0"/>
        <w:ind w:left="0"/>
        <w:jc w:val="both"/>
      </w:pPr>
      <w:r>
        <w:rPr>
          <w:rFonts w:ascii="Times New Roman"/>
          <w:b w:val="false"/>
          <w:i w:val="false"/>
          <w:color w:val="000000"/>
          <w:sz w:val="28"/>
        </w:rPr>
        <w:t xml:space="preserve">
      15.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 </w:t>
      </w:r>
    </w:p>
    <w:bookmarkEnd w:id="94"/>
    <w:p>
      <w:pPr>
        <w:spacing w:after="0"/>
        <w:ind w:left="0"/>
        <w:jc w:val="both"/>
      </w:pP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p>
      <w:pPr>
        <w:spacing w:after="0"/>
        <w:ind w:left="0"/>
        <w:jc w:val="both"/>
      </w:pPr>
      <w:r>
        <w:rPr>
          <w:rFonts w:ascii="Times New Roman"/>
          <w:b w:val="false"/>
          <w:i w:val="false"/>
          <w:color w:val="000000"/>
          <w:sz w:val="28"/>
        </w:rPr>
        <w:t xml:space="preserve">
      Сумма корпоративного подоходного налога по каждому контракту на недропользование определяется в порядке, определенном в форме 150.01. </w:t>
      </w:r>
    </w:p>
    <w:p>
      <w:pPr>
        <w:spacing w:after="0"/>
        <w:ind w:left="0"/>
        <w:jc w:val="both"/>
      </w:pPr>
      <w:r>
        <w:rPr>
          <w:rFonts w:ascii="Times New Roman"/>
          <w:b w:val="false"/>
          <w:i w:val="false"/>
          <w:color w:val="000000"/>
          <w:sz w:val="28"/>
        </w:rPr>
        <w:t xml:space="preserve">
      Сумма корпоративного подоходного налога по внеконтрактной деятельности определяется недропользователем в порядке, определенном в форме 150.02. </w:t>
      </w:r>
    </w:p>
    <w:bookmarkStart w:name="z103" w:id="95"/>
    <w:p>
      <w:pPr>
        <w:spacing w:after="0"/>
        <w:ind w:left="0"/>
        <w:jc w:val="left"/>
      </w:pPr>
      <w:r>
        <w:rPr>
          <w:rFonts w:ascii="Times New Roman"/>
          <w:b/>
          <w:i w:val="false"/>
          <w:color w:val="000000"/>
        </w:rPr>
        <w:t xml:space="preserve"> 2. Составление декларации (форма 150.00) </w:t>
      </w:r>
    </w:p>
    <w:bookmarkEnd w:id="95"/>
    <w:bookmarkStart w:name="z104" w:id="96"/>
    <w:p>
      <w:pPr>
        <w:spacing w:after="0"/>
        <w:ind w:left="0"/>
        <w:jc w:val="both"/>
      </w:pPr>
      <w:r>
        <w:rPr>
          <w:rFonts w:ascii="Times New Roman"/>
          <w:b w:val="false"/>
          <w:i w:val="false"/>
          <w:color w:val="000000"/>
          <w:sz w:val="28"/>
        </w:rPr>
        <w:t xml:space="preserve">
      16. В разделе "Общая информация о налогоплательщике" налогоплательщик указывает следующие данные: </w:t>
      </w:r>
    </w:p>
    <w:bookmarkEnd w:id="96"/>
    <w:p>
      <w:pPr>
        <w:spacing w:after="0"/>
        <w:ind w:left="0"/>
        <w:jc w:val="both"/>
      </w:pPr>
      <w:r>
        <w:rPr>
          <w:rFonts w:ascii="Times New Roman"/>
          <w:b w:val="false"/>
          <w:i w:val="false"/>
          <w:color w:val="000000"/>
          <w:sz w:val="28"/>
        </w:rPr>
        <w:t>
      1) БИН – бизнес-идентификационный номер налогоплательщика. При исполнении налогового обязательства доверительным управляющим в строке указывается бизнес-идентификационный номер налогоплательщика-доверительного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xml:space="preserve">
      3) наименование налогоплательщика. </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номер и дата уведомления. </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p>
      <w:pPr>
        <w:spacing w:after="0"/>
        <w:ind w:left="0"/>
        <w:jc w:val="both"/>
      </w:pPr>
      <w:r>
        <w:rPr>
          <w:rFonts w:ascii="Times New Roman"/>
          <w:b w:val="false"/>
          <w:i w:val="false"/>
          <w:color w:val="000000"/>
          <w:sz w:val="28"/>
        </w:rPr>
        <w:t xml:space="preserve">
      6) код валюты. </w:t>
      </w:r>
    </w:p>
    <w:p>
      <w:pPr>
        <w:spacing w:after="0"/>
        <w:ind w:left="0"/>
        <w:jc w:val="both"/>
      </w:pPr>
      <w:r>
        <w:rPr>
          <w:rFonts w:ascii="Times New Roman"/>
          <w:b w:val="false"/>
          <w:i w:val="false"/>
          <w:color w:val="000000"/>
          <w:sz w:val="28"/>
        </w:rPr>
        <w:t>
      Указывается код валюты согласно пункту 56 настоящих Правил;</w:t>
      </w:r>
    </w:p>
    <w:p>
      <w:pPr>
        <w:spacing w:after="0"/>
        <w:ind w:left="0"/>
        <w:jc w:val="both"/>
      </w:pPr>
      <w:r>
        <w:rPr>
          <w:rFonts w:ascii="Times New Roman"/>
          <w:b w:val="false"/>
          <w:i w:val="false"/>
          <w:color w:val="000000"/>
          <w:sz w:val="28"/>
        </w:rPr>
        <w:t>
      7) представленные приложения.</w:t>
      </w:r>
    </w:p>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p>
      <w:pPr>
        <w:spacing w:after="0"/>
        <w:ind w:left="0"/>
        <w:jc w:val="both"/>
      </w:pPr>
      <w:r>
        <w:rPr>
          <w:rFonts w:ascii="Times New Roman"/>
          <w:b w:val="false"/>
          <w:i w:val="false"/>
          <w:color w:val="000000"/>
          <w:sz w:val="28"/>
        </w:rPr>
        <w:t>
      8)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9) код страны резидентства и номер налоговой регистрации.</w:t>
      </w:r>
    </w:p>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пункту 57 настоящих Правил; </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xml:space="preserve">
      10) наличие у резидента постоянного учреждения за пределами Республики Казахстан. </w:t>
      </w:r>
    </w:p>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Start w:name="z105" w:id="97"/>
    <w:p>
      <w:pPr>
        <w:spacing w:after="0"/>
        <w:ind w:left="0"/>
        <w:jc w:val="both"/>
      </w:pPr>
      <w:r>
        <w:rPr>
          <w:rFonts w:ascii="Times New Roman"/>
          <w:b w:val="false"/>
          <w:i w:val="false"/>
          <w:color w:val="000000"/>
          <w:sz w:val="28"/>
        </w:rPr>
        <w:t xml:space="preserve">
      17. В разделе "Совокупный годовой доход": </w:t>
      </w:r>
    </w:p>
    <w:bookmarkEnd w:id="97"/>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2) в строке 150.00.002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 </w:t>
      </w:r>
    </w:p>
    <w:p>
      <w:pPr>
        <w:spacing w:after="0"/>
        <w:ind w:left="0"/>
        <w:jc w:val="both"/>
      </w:pPr>
      <w:r>
        <w:rPr>
          <w:rFonts w:ascii="Times New Roman"/>
          <w:b w:val="false"/>
          <w:i w:val="false"/>
          <w:color w:val="000000"/>
          <w:sz w:val="28"/>
        </w:rPr>
        <w:t xml:space="preserve">
      4) в строке 150.00.004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15) в строке 150.00.015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 в строке 150.00.016 указывается общая сумма совокупного годового дохода; </w:t>
      </w:r>
    </w:p>
    <w:p>
      <w:pPr>
        <w:spacing w:after="0"/>
        <w:ind w:left="0"/>
        <w:jc w:val="both"/>
      </w:pPr>
      <w:r>
        <w:rPr>
          <w:rFonts w:ascii="Times New Roman"/>
          <w:b w:val="false"/>
          <w:i w:val="false"/>
          <w:color w:val="000000"/>
          <w:sz w:val="28"/>
        </w:rPr>
        <w:t xml:space="preserve">
      17) в строке 150.00.017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 </w:t>
      </w:r>
    </w:p>
    <w:p>
      <w:pPr>
        <w:spacing w:after="0"/>
        <w:ind w:left="0"/>
        <w:jc w:val="both"/>
      </w:pPr>
      <w:r>
        <w:rPr>
          <w:rFonts w:ascii="Times New Roman"/>
          <w:b w:val="false"/>
          <w:i w:val="false"/>
          <w:color w:val="000000"/>
          <w:sz w:val="28"/>
        </w:rPr>
        <w:t xml:space="preserve">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 </w:t>
      </w:r>
    </w:p>
    <w:p>
      <w:pPr>
        <w:spacing w:after="0"/>
        <w:ind w:left="0"/>
        <w:jc w:val="both"/>
      </w:pPr>
      <w:r>
        <w:rPr>
          <w:rFonts w:ascii="Times New Roman"/>
          <w:b w:val="false"/>
          <w:i w:val="false"/>
          <w:color w:val="000000"/>
          <w:sz w:val="28"/>
        </w:rPr>
        <w:t xml:space="preserve">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 </w:t>
      </w:r>
    </w:p>
    <w:bookmarkStart w:name="z106" w:id="98"/>
    <w:p>
      <w:pPr>
        <w:spacing w:after="0"/>
        <w:ind w:left="0"/>
        <w:jc w:val="both"/>
      </w:pPr>
      <w:r>
        <w:rPr>
          <w:rFonts w:ascii="Times New Roman"/>
          <w:b w:val="false"/>
          <w:i w:val="false"/>
          <w:color w:val="000000"/>
          <w:sz w:val="28"/>
        </w:rPr>
        <w:t xml:space="preserve">
      18. В разделе "Вычеты": </w:t>
      </w:r>
    </w:p>
    <w:bookmarkEnd w:id="98"/>
    <w:p>
      <w:pPr>
        <w:spacing w:after="0"/>
        <w:ind w:left="0"/>
        <w:jc w:val="both"/>
      </w:pPr>
      <w:r>
        <w:rPr>
          <w:rFonts w:ascii="Times New Roman"/>
          <w:b w:val="false"/>
          <w:i w:val="false"/>
          <w:color w:val="000000"/>
          <w:sz w:val="28"/>
        </w:rPr>
        <w:t xml:space="preserve">
      1) в строке 150.00.020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определяемая как 150.00.020 I минус 150.00.020 II плюс 150.00.020 III плюс 150.00.020 IV плюс 150.00.020 V минус 150.00.020 VI минус 150.00.020 VII минус 150.00.020 VIII минус 150.00.020 IX; </w:t>
      </w:r>
    </w:p>
    <w:p>
      <w:pPr>
        <w:spacing w:after="0"/>
        <w:ind w:left="0"/>
        <w:jc w:val="both"/>
      </w:pPr>
      <w:r>
        <w:rPr>
          <w:rFonts w:ascii="Times New Roman"/>
          <w:b w:val="false"/>
          <w:i w:val="false"/>
          <w:color w:val="000000"/>
          <w:sz w:val="28"/>
        </w:rPr>
        <w:t xml:space="preserve">
      в строке 150.00.020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другие)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 </w:t>
      </w:r>
    </w:p>
    <w:p>
      <w:pPr>
        <w:spacing w:after="0"/>
        <w:ind w:left="0"/>
        <w:jc w:val="both"/>
      </w:pPr>
      <w:r>
        <w:rPr>
          <w:rFonts w:ascii="Times New Roman"/>
          <w:b w:val="false"/>
          <w:i w:val="false"/>
          <w:color w:val="000000"/>
          <w:sz w:val="28"/>
        </w:rPr>
        <w:t xml:space="preserve">
      строка 150.00.020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150.00.020 II заполняется на основании данных ликвидационного баланса; </w:t>
      </w:r>
    </w:p>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xml:space="preserve">
      в строке 150.00.020 III B указывается стоимость финансовых услуг; </w:t>
      </w:r>
    </w:p>
    <w:p>
      <w:pPr>
        <w:spacing w:after="0"/>
        <w:ind w:left="0"/>
        <w:jc w:val="both"/>
      </w:pPr>
      <w:r>
        <w:rPr>
          <w:rFonts w:ascii="Times New Roman"/>
          <w:b w:val="false"/>
          <w:i w:val="false"/>
          <w:color w:val="000000"/>
          <w:sz w:val="28"/>
        </w:rPr>
        <w:t xml:space="preserve">
      в строке 150.00.020 III С указывается стоимость рекламных услуг; </w:t>
      </w:r>
    </w:p>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p>
      <w:pPr>
        <w:spacing w:after="0"/>
        <w:ind w:left="0"/>
        <w:jc w:val="both"/>
      </w:pPr>
      <w:r>
        <w:rPr>
          <w:rFonts w:ascii="Times New Roman"/>
          <w:b w:val="false"/>
          <w:i w:val="false"/>
          <w:color w:val="000000"/>
          <w:sz w:val="28"/>
        </w:rPr>
        <w:t xml:space="preserve">
      в строке 150.00.020 III E указывается стоимость маркетинговых услуг; </w:t>
      </w:r>
    </w:p>
    <w:p>
      <w:pPr>
        <w:spacing w:after="0"/>
        <w:ind w:left="0"/>
        <w:jc w:val="both"/>
      </w:pPr>
      <w:r>
        <w:rPr>
          <w:rFonts w:ascii="Times New Roman"/>
          <w:b w:val="false"/>
          <w:i w:val="false"/>
          <w:color w:val="000000"/>
          <w:sz w:val="28"/>
        </w:rPr>
        <w:t>
      в строке 150.00.020 III F указывается стоимость дизайнерских услуг;</w:t>
      </w:r>
    </w:p>
    <w:p>
      <w:pPr>
        <w:spacing w:after="0"/>
        <w:ind w:left="0"/>
        <w:jc w:val="both"/>
      </w:pPr>
      <w:r>
        <w:rPr>
          <w:rFonts w:ascii="Times New Roman"/>
          <w:b w:val="false"/>
          <w:i w:val="false"/>
          <w:color w:val="000000"/>
          <w:sz w:val="28"/>
        </w:rPr>
        <w:t xml:space="preserve">
      в строке 150.00.020 III G указывается стоимость инжиниринговых услуг; </w:t>
      </w:r>
    </w:p>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p>
      <w:pPr>
        <w:spacing w:after="0"/>
        <w:ind w:left="0"/>
        <w:jc w:val="both"/>
      </w:pPr>
      <w:r>
        <w:rPr>
          <w:rFonts w:ascii="Times New Roman"/>
          <w:b w:val="false"/>
          <w:i w:val="false"/>
          <w:color w:val="000000"/>
          <w:sz w:val="28"/>
        </w:rPr>
        <w:t xml:space="preserve">
      в строке 150.00.020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p>
      <w:pPr>
        <w:spacing w:after="0"/>
        <w:ind w:left="0"/>
        <w:jc w:val="both"/>
      </w:pPr>
      <w:r>
        <w:rPr>
          <w:rFonts w:ascii="Times New Roman"/>
          <w:b w:val="false"/>
          <w:i w:val="false"/>
          <w:color w:val="000000"/>
          <w:sz w:val="28"/>
        </w:rPr>
        <w:t xml:space="preserve">
      отражаемых по строке 150.00.026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xml:space="preserve">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150.00.020 VI;</w:t>
      </w:r>
    </w:p>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3) в строке 150.00.022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4) в строке 150.00.023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статьей 14 Закона о введении; </w:t>
      </w:r>
    </w:p>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 </w:t>
      </w:r>
    </w:p>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w:t>
      </w:r>
    </w:p>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в строке 150.00.036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18) в строке 150.00.037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 </w:t>
      </w:r>
    </w:p>
    <w:p>
      <w:pPr>
        <w:spacing w:after="0"/>
        <w:ind w:left="0"/>
        <w:jc w:val="both"/>
      </w:pPr>
      <w:r>
        <w:rPr>
          <w:rFonts w:ascii="Times New Roman"/>
          <w:b w:val="false"/>
          <w:i w:val="false"/>
          <w:color w:val="000000"/>
          <w:sz w:val="28"/>
        </w:rPr>
        <w:t xml:space="preserve">
      19) в строке 150.00.038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Данная строка включает в себя также строку 150.00.038 I: </w:t>
      </w:r>
    </w:p>
    <w:p>
      <w:pPr>
        <w:spacing w:after="0"/>
        <w:ind w:left="0"/>
        <w:jc w:val="both"/>
      </w:pPr>
      <w:r>
        <w:rPr>
          <w:rFonts w:ascii="Times New Roman"/>
          <w:b w:val="false"/>
          <w:i w:val="false"/>
          <w:color w:val="000000"/>
          <w:sz w:val="28"/>
        </w:rPr>
        <w:t>
      в строке 150.00.038 I указываются управленческие и общеадминистративные расходы нерезидента;</w:t>
      </w:r>
    </w:p>
    <w:p>
      <w:pPr>
        <w:spacing w:after="0"/>
        <w:ind w:left="0"/>
        <w:jc w:val="both"/>
      </w:pPr>
      <w:r>
        <w:rPr>
          <w:rFonts w:ascii="Times New Roman"/>
          <w:b w:val="false"/>
          <w:i w:val="false"/>
          <w:color w:val="000000"/>
          <w:sz w:val="28"/>
        </w:rPr>
        <w:t xml:space="preserve">
      20) в строке 150.00.039 указывается сумма, подлежащая отнесению на вычеты. В данную строку переносится строка 150.00.039 I, или строка 150.00.039 II, или строка 150.00.039 III: </w:t>
      </w:r>
    </w:p>
    <w:p>
      <w:pPr>
        <w:spacing w:after="0"/>
        <w:ind w:left="0"/>
        <w:jc w:val="both"/>
      </w:pPr>
      <w:r>
        <w:rPr>
          <w:rFonts w:ascii="Times New Roman"/>
          <w:b w:val="false"/>
          <w:i w:val="false"/>
          <w:color w:val="000000"/>
          <w:sz w:val="28"/>
        </w:rPr>
        <w:t>
      в строке 150.00.039 I указывается общая сумма расходов, относимая на вычет. Определяется как сумма строк с 150.00.020 по 150.00.038;</w:t>
      </w:r>
    </w:p>
    <w:p>
      <w:pPr>
        <w:spacing w:after="0"/>
        <w:ind w:left="0"/>
        <w:jc w:val="both"/>
      </w:pPr>
      <w:r>
        <w:rPr>
          <w:rFonts w:ascii="Times New Roman"/>
          <w:b w:val="false"/>
          <w:i w:val="false"/>
          <w:color w:val="000000"/>
          <w:sz w:val="28"/>
        </w:rPr>
        <w:t xml:space="preserve">
      в строке 150.00.039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p>
      <w:pPr>
        <w:spacing w:after="0"/>
        <w:ind w:left="0"/>
        <w:jc w:val="both"/>
      </w:pPr>
      <w:r>
        <w:rPr>
          <w:rFonts w:ascii="Times New Roman"/>
          <w:b w:val="false"/>
          <w:i w:val="false"/>
          <w:color w:val="000000"/>
          <w:sz w:val="28"/>
        </w:rPr>
        <w:t xml:space="preserve">
      в строке 150.00.039 III указывается сумма расходов, подлежащая отнесению на вычеты резидентами, имеющими постоянное (-ые) учреждение (-я) за пределами Республики Казахстан. </w:t>
      </w:r>
    </w:p>
    <w:bookmarkStart w:name="z107" w:id="99"/>
    <w:p>
      <w:pPr>
        <w:spacing w:after="0"/>
        <w:ind w:left="0"/>
        <w:jc w:val="both"/>
      </w:pPr>
      <w:r>
        <w:rPr>
          <w:rFonts w:ascii="Times New Roman"/>
          <w:b w:val="false"/>
          <w:i w:val="false"/>
          <w:color w:val="000000"/>
          <w:sz w:val="28"/>
        </w:rPr>
        <w:t xml:space="preserve">
      19. В разделе "Корректировка доходов и вычетов": </w:t>
      </w:r>
    </w:p>
    <w:bookmarkEnd w:id="99"/>
    <w:p>
      <w:pPr>
        <w:spacing w:after="0"/>
        <w:ind w:left="0"/>
        <w:jc w:val="both"/>
      </w:pPr>
      <w:r>
        <w:rPr>
          <w:rFonts w:ascii="Times New Roman"/>
          <w:b w:val="false"/>
          <w:i w:val="false"/>
          <w:color w:val="000000"/>
          <w:sz w:val="28"/>
        </w:rPr>
        <w:t xml:space="preserve">
      в строке 150.00.040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Налогового кодекса. Определяется как разница строк 150.00.040 I и 150.00.040 II:</w:t>
      </w:r>
    </w:p>
    <w:p>
      <w:pPr>
        <w:spacing w:after="0"/>
        <w:ind w:left="0"/>
        <w:jc w:val="both"/>
      </w:pPr>
      <w:r>
        <w:rPr>
          <w:rFonts w:ascii="Times New Roman"/>
          <w:b w:val="false"/>
          <w:i w:val="false"/>
          <w:color w:val="000000"/>
          <w:sz w:val="28"/>
        </w:rPr>
        <w:t xml:space="preserve">
      в строке 150.00.040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150.00.040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108" w:id="100"/>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Законом о трансфертном ценообразовании": </w:t>
      </w:r>
    </w:p>
    <w:bookmarkEnd w:id="100"/>
    <w:p>
      <w:pPr>
        <w:spacing w:after="0"/>
        <w:ind w:left="0"/>
        <w:jc w:val="both"/>
      </w:pPr>
      <w:r>
        <w:rPr>
          <w:rFonts w:ascii="Times New Roman"/>
          <w:b w:val="false"/>
          <w:i w:val="false"/>
          <w:color w:val="000000"/>
          <w:sz w:val="28"/>
        </w:rPr>
        <w:t xml:space="preserve">
      1) в строке 150.00.041 указывается сумма корректировки доходов, производимой в соответствии с законодательством Республики Казахстан от 5 июля 2008 года </w:t>
      </w:r>
      <w:r>
        <w:rPr>
          <w:rFonts w:ascii="Times New Roman"/>
          <w:b w:val="false"/>
          <w:i w:val="false"/>
          <w:color w:val="000000"/>
          <w:sz w:val="28"/>
        </w:rPr>
        <w:t>"О трансфертном ценообразовании"</w:t>
      </w:r>
      <w:r>
        <w:rPr>
          <w:rFonts w:ascii="Times New Roman"/>
          <w:b w:val="false"/>
          <w:i w:val="false"/>
          <w:color w:val="000000"/>
          <w:sz w:val="28"/>
        </w:rPr>
        <w:t xml:space="preserve"> (далее – Закон о трансфертном ценообразовании); </w:t>
      </w:r>
    </w:p>
    <w:p>
      <w:pPr>
        <w:spacing w:after="0"/>
        <w:ind w:left="0"/>
        <w:jc w:val="both"/>
      </w:pPr>
      <w:r>
        <w:rPr>
          <w:rFonts w:ascii="Times New Roman"/>
          <w:b w:val="false"/>
          <w:i w:val="false"/>
          <w:color w:val="000000"/>
          <w:sz w:val="28"/>
        </w:rPr>
        <w:t xml:space="preserve">
      2) в строке 150.00.042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Start w:name="z109" w:id="101"/>
    <w:p>
      <w:pPr>
        <w:spacing w:after="0"/>
        <w:ind w:left="0"/>
        <w:jc w:val="both"/>
      </w:pPr>
      <w:r>
        <w:rPr>
          <w:rFonts w:ascii="Times New Roman"/>
          <w:b w:val="false"/>
          <w:i w:val="false"/>
          <w:color w:val="000000"/>
          <w:sz w:val="28"/>
        </w:rPr>
        <w:t xml:space="preserve">
      21. В разделе "Расчет налогооблагаемого дохода": </w:t>
      </w:r>
    </w:p>
    <w:bookmarkEnd w:id="101"/>
    <w:p>
      <w:pPr>
        <w:spacing w:after="0"/>
        <w:ind w:left="0"/>
        <w:jc w:val="both"/>
      </w:pPr>
      <w:r>
        <w:rPr>
          <w:rFonts w:ascii="Times New Roman"/>
          <w:b w:val="false"/>
          <w:i w:val="false"/>
          <w:color w:val="000000"/>
          <w:sz w:val="28"/>
        </w:rPr>
        <w:t xml:space="preserve">
      1) в строке 150.00.043 указывается налогооблагаемый доход (убыток). Определяется как сумма строк 150.01.042 и 150.02.036; </w:t>
      </w:r>
    </w:p>
    <w:p>
      <w:pPr>
        <w:spacing w:after="0"/>
        <w:ind w:left="0"/>
        <w:jc w:val="both"/>
      </w:pPr>
      <w:r>
        <w:rPr>
          <w:rFonts w:ascii="Times New Roman"/>
          <w:b w:val="false"/>
          <w:i w:val="false"/>
          <w:color w:val="000000"/>
          <w:sz w:val="28"/>
        </w:rPr>
        <w:t xml:space="preserve">
      2) в строке 150.00.044 указывается сумма доходов, полученных налогоплательщиком-резидентом из источников за пределами Республики Казахстан. Строка 150.00.044 носит справочный характер. Данная строка включает в себя также строку 150.00.044 I: </w:t>
      </w:r>
    </w:p>
    <w:p>
      <w:pPr>
        <w:spacing w:after="0"/>
        <w:ind w:left="0"/>
        <w:jc w:val="both"/>
      </w:pPr>
      <w:r>
        <w:rPr>
          <w:rFonts w:ascii="Times New Roman"/>
          <w:b w:val="false"/>
          <w:i w:val="false"/>
          <w:color w:val="000000"/>
          <w:sz w:val="28"/>
        </w:rPr>
        <w:t xml:space="preserve">
      в строке 150.00.044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150.08.</w:t>
      </w:r>
    </w:p>
    <w:p>
      <w:pPr>
        <w:spacing w:after="0"/>
        <w:ind w:left="0"/>
        <w:jc w:val="both"/>
      </w:pPr>
      <w:r>
        <w:rPr>
          <w:rFonts w:ascii="Times New Roman"/>
          <w:b w:val="false"/>
          <w:i w:val="false"/>
          <w:color w:val="000000"/>
          <w:sz w:val="28"/>
        </w:rPr>
        <w:t>
      Значение строки 150.00.044 I включается в расчет налогооблагаемого дохода;</w:t>
      </w:r>
    </w:p>
    <w:p>
      <w:pPr>
        <w:spacing w:after="0"/>
        <w:ind w:left="0"/>
        <w:jc w:val="both"/>
      </w:pPr>
      <w:r>
        <w:rPr>
          <w:rFonts w:ascii="Times New Roman"/>
          <w:b w:val="false"/>
          <w:i w:val="false"/>
          <w:color w:val="000000"/>
          <w:sz w:val="28"/>
        </w:rPr>
        <w:t xml:space="preserve">
      3) в строке 150.00.045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4) в строке 150.00.046 указывается сумма налогооблагаемого дохода (убытка) с учетом особенностей международного налогообложения. Определяется как сумма строк 150.01.045 и 150.02.039; </w:t>
      </w:r>
    </w:p>
    <w:p>
      <w:pPr>
        <w:spacing w:after="0"/>
        <w:ind w:left="0"/>
        <w:jc w:val="both"/>
      </w:pPr>
      <w:r>
        <w:rPr>
          <w:rFonts w:ascii="Times New Roman"/>
          <w:b w:val="false"/>
          <w:i w:val="false"/>
          <w:color w:val="000000"/>
          <w:sz w:val="28"/>
        </w:rPr>
        <w:t xml:space="preserve">
      5) в строке 150.00.047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w:t>
      </w:r>
    </w:p>
    <w:p>
      <w:pPr>
        <w:spacing w:after="0"/>
        <w:ind w:left="0"/>
        <w:jc w:val="both"/>
      </w:pPr>
      <w:r>
        <w:rPr>
          <w:rFonts w:ascii="Times New Roman"/>
          <w:b w:val="false"/>
          <w:i w:val="false"/>
          <w:color w:val="000000"/>
          <w:sz w:val="28"/>
        </w:rPr>
        <w:t xml:space="preserve">
      6) в строке 150.00.048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Закона о введении. Определяется как сумма строк 150.00.048 А и 150.00.048 В; </w:t>
      </w:r>
    </w:p>
    <w:p>
      <w:pPr>
        <w:spacing w:after="0"/>
        <w:ind w:left="0"/>
        <w:jc w:val="both"/>
      </w:pPr>
      <w:r>
        <w:rPr>
          <w:rFonts w:ascii="Times New Roman"/>
          <w:b w:val="false"/>
          <w:i w:val="false"/>
          <w:color w:val="000000"/>
          <w:sz w:val="28"/>
        </w:rPr>
        <w:t xml:space="preserve">
      в строке 150.00.048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 </w:t>
      </w:r>
    </w:p>
    <w:p>
      <w:pPr>
        <w:spacing w:after="0"/>
        <w:ind w:left="0"/>
        <w:jc w:val="both"/>
      </w:pPr>
      <w:r>
        <w:rPr>
          <w:rFonts w:ascii="Times New Roman"/>
          <w:b w:val="false"/>
          <w:i w:val="false"/>
          <w:color w:val="000000"/>
          <w:sz w:val="28"/>
        </w:rPr>
        <w:t xml:space="preserve">
      в строке 150.00.048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 </w:t>
      </w:r>
    </w:p>
    <w:p>
      <w:pPr>
        <w:spacing w:after="0"/>
        <w:ind w:left="0"/>
        <w:jc w:val="both"/>
      </w:pPr>
      <w:r>
        <w:rPr>
          <w:rFonts w:ascii="Times New Roman"/>
          <w:b w:val="false"/>
          <w:i w:val="false"/>
          <w:color w:val="000000"/>
          <w:sz w:val="28"/>
        </w:rPr>
        <w:t xml:space="preserve">
      7) в строке 150.00.049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Закона о введении. Определяется как сумма строк 150.01.048 и 150.02.042; </w:t>
      </w:r>
    </w:p>
    <w:p>
      <w:pPr>
        <w:spacing w:after="0"/>
        <w:ind w:left="0"/>
        <w:jc w:val="both"/>
      </w:pPr>
      <w:r>
        <w:rPr>
          <w:rFonts w:ascii="Times New Roman"/>
          <w:b w:val="false"/>
          <w:i w:val="false"/>
          <w:color w:val="000000"/>
          <w:sz w:val="28"/>
        </w:rPr>
        <w:t xml:space="preserve">
      8) в строке 150.00.050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Закона о введении; </w:t>
      </w:r>
    </w:p>
    <w:p>
      <w:pPr>
        <w:spacing w:after="0"/>
        <w:ind w:left="0"/>
        <w:jc w:val="both"/>
      </w:pPr>
      <w:r>
        <w:rPr>
          <w:rFonts w:ascii="Times New Roman"/>
          <w:b w:val="false"/>
          <w:i w:val="false"/>
          <w:color w:val="000000"/>
          <w:sz w:val="28"/>
        </w:rPr>
        <w:t xml:space="preserve">
      9) в строке 150.00.051 указывается налогооблагаемый доход с учетом перенесенных убытков. Определяется как сумма строк 150. 01.050 и 150.02.044. </w:t>
      </w:r>
    </w:p>
    <w:bookmarkStart w:name="z110" w:id="102"/>
    <w:p>
      <w:pPr>
        <w:spacing w:after="0"/>
        <w:ind w:left="0"/>
        <w:jc w:val="both"/>
      </w:pPr>
      <w:r>
        <w:rPr>
          <w:rFonts w:ascii="Times New Roman"/>
          <w:b w:val="false"/>
          <w:i w:val="false"/>
          <w:color w:val="000000"/>
          <w:sz w:val="28"/>
        </w:rPr>
        <w:t>
      22. В разделе "Расчет налогового обязательства":</w:t>
      </w:r>
    </w:p>
    <w:bookmarkEnd w:id="102"/>
    <w:p>
      <w:pPr>
        <w:spacing w:after="0"/>
        <w:ind w:left="0"/>
        <w:jc w:val="both"/>
      </w:pPr>
      <w:r>
        <w:rPr>
          <w:rFonts w:ascii="Times New Roman"/>
          <w:b w:val="false"/>
          <w:i w:val="false"/>
          <w:color w:val="000000"/>
          <w:sz w:val="28"/>
        </w:rPr>
        <w:t xml:space="preserve">
      1) в строке 150.00.052 указывается ставка корпоративного подоходного налога в соответствии со статьей 4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 </w:t>
      </w:r>
    </w:p>
    <w:p>
      <w:pPr>
        <w:spacing w:after="0"/>
        <w:ind w:left="0"/>
        <w:jc w:val="both"/>
      </w:pPr>
      <w:r>
        <w:rPr>
          <w:rFonts w:ascii="Times New Roman"/>
          <w:b w:val="false"/>
          <w:i w:val="false"/>
          <w:color w:val="000000"/>
          <w:sz w:val="28"/>
        </w:rPr>
        <w:t xml:space="preserve">
      2) в строке 150.00.053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150.08; </w:t>
      </w:r>
    </w:p>
    <w:p>
      <w:pPr>
        <w:spacing w:after="0"/>
        <w:ind w:left="0"/>
        <w:jc w:val="both"/>
      </w:pPr>
      <w:r>
        <w:rPr>
          <w:rFonts w:ascii="Times New Roman"/>
          <w:b w:val="false"/>
          <w:i w:val="false"/>
          <w:color w:val="000000"/>
          <w:sz w:val="28"/>
        </w:rPr>
        <w:t xml:space="preserve">
      3) в строке 150.00.054 указывается сумма корпоративного подоходного налога с учетом зачета иностранного налога; </w:t>
      </w:r>
    </w:p>
    <w:p>
      <w:pPr>
        <w:spacing w:after="0"/>
        <w:ind w:left="0"/>
        <w:jc w:val="both"/>
      </w:pPr>
      <w:r>
        <w:rPr>
          <w:rFonts w:ascii="Times New Roman"/>
          <w:b w:val="false"/>
          <w:i w:val="false"/>
          <w:color w:val="000000"/>
          <w:sz w:val="28"/>
        </w:rPr>
        <w:t xml:space="preserve">
      4) в строке 150.00.055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w:t>
      </w:r>
    </w:p>
    <w:p>
      <w:pPr>
        <w:spacing w:after="0"/>
        <w:ind w:left="0"/>
        <w:jc w:val="both"/>
      </w:pPr>
      <w:r>
        <w:rPr>
          <w:rFonts w:ascii="Times New Roman"/>
          <w:b w:val="false"/>
          <w:i w:val="false"/>
          <w:color w:val="000000"/>
          <w:sz w:val="28"/>
        </w:rPr>
        <w:t xml:space="preserve">
      5) в строке 150.00.056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в строке 150.00.056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6) в строке 150.00.057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150.00.058 указывается сумма исчисленного корпоративного подоходного налога за налоговый период. Определяется, как сумма строк 150.01.057 и 150.02.051: </w:t>
      </w:r>
    </w:p>
    <w:p>
      <w:pPr>
        <w:spacing w:after="0"/>
        <w:ind w:left="0"/>
        <w:jc w:val="both"/>
      </w:pPr>
      <w:r>
        <w:rPr>
          <w:rFonts w:ascii="Times New Roman"/>
          <w:b w:val="false"/>
          <w:i w:val="false"/>
          <w:color w:val="000000"/>
          <w:sz w:val="28"/>
        </w:rPr>
        <w:t xml:space="preserve">
      в строке 150.00.058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сумма строк (150.01.058 + 150.02.051 II);</w:t>
      </w:r>
    </w:p>
    <w:p>
      <w:pPr>
        <w:spacing w:after="0"/>
        <w:ind w:left="0"/>
        <w:jc w:val="both"/>
      </w:pPr>
      <w:r>
        <w:rPr>
          <w:rFonts w:ascii="Times New Roman"/>
          <w:b w:val="false"/>
          <w:i w:val="false"/>
          <w:color w:val="000000"/>
          <w:sz w:val="28"/>
        </w:rPr>
        <w:t xml:space="preserve">
      в строке 150.00.058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 xml:space="preserve">452 </w:t>
      </w:r>
      <w:r>
        <w:rPr>
          <w:rFonts w:ascii="Times New Roman"/>
          <w:b w:val="false"/>
          <w:i w:val="false"/>
          <w:color w:val="000000"/>
          <w:sz w:val="28"/>
        </w:rPr>
        <w:t>Налогового кодекса. Определяется, как значение строки 150.02.051 II;</w:t>
      </w:r>
    </w:p>
    <w:p>
      <w:pPr>
        <w:spacing w:after="0"/>
        <w:ind w:left="0"/>
        <w:jc w:val="both"/>
      </w:pPr>
      <w:r>
        <w:rPr>
          <w:rFonts w:ascii="Times New Roman"/>
          <w:b w:val="false"/>
          <w:i w:val="false"/>
          <w:color w:val="000000"/>
          <w:sz w:val="28"/>
        </w:rPr>
        <w:t>
      150.00.058 III указывается сумма, на которую налогоплательщик может уменьшить исчисленный корпоративный подоходный налог в связи с применением стандартных налоговых льгот в соответствии с контрактом, заключенным с уполномоченным органом по инвестициям;</w:t>
      </w:r>
    </w:p>
    <w:p>
      <w:pPr>
        <w:spacing w:after="0"/>
        <w:ind w:left="0"/>
        <w:jc w:val="both"/>
      </w:pPr>
      <w:r>
        <w:rPr>
          <w:rFonts w:ascii="Times New Roman"/>
          <w:b w:val="false"/>
          <w:i w:val="false"/>
          <w:color w:val="000000"/>
          <w:sz w:val="28"/>
        </w:rPr>
        <w:t xml:space="preserve">
      150.00.058 IV указывается сумма, на которую налогоплательщик может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p>
    <w:p>
      <w:pPr>
        <w:spacing w:after="0"/>
        <w:ind w:left="0"/>
        <w:jc w:val="both"/>
      </w:pPr>
      <w:r>
        <w:rPr>
          <w:rFonts w:ascii="Times New Roman"/>
          <w:b w:val="false"/>
          <w:i w:val="false"/>
          <w:color w:val="000000"/>
          <w:sz w:val="28"/>
        </w:rPr>
        <w:t xml:space="preserve">
      150.00.058 V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на территориях специальных экономических зон и соответствующими условиям, установленным </w:t>
      </w:r>
      <w:r>
        <w:rPr>
          <w:rFonts w:ascii="Times New Roman"/>
          <w:b w:val="false"/>
          <w:i w:val="false"/>
          <w:color w:val="000000"/>
          <w:sz w:val="28"/>
        </w:rPr>
        <w:t>статьей 150</w:t>
      </w:r>
      <w:r>
        <w:rPr>
          <w:rFonts w:ascii="Times New Roman"/>
          <w:b w:val="false"/>
          <w:i w:val="false"/>
          <w:color w:val="000000"/>
          <w:sz w:val="28"/>
        </w:rPr>
        <w:t xml:space="preserve"> Налогового кодекса. В данную строку переносится значение строки 150.02.051 V;</w:t>
      </w:r>
    </w:p>
    <w:p>
      <w:pPr>
        <w:spacing w:after="0"/>
        <w:ind w:left="0"/>
        <w:jc w:val="both"/>
      </w:pPr>
      <w:r>
        <w:rPr>
          <w:rFonts w:ascii="Times New Roman"/>
          <w:b w:val="false"/>
          <w:i w:val="false"/>
          <w:color w:val="000000"/>
          <w:sz w:val="28"/>
        </w:rPr>
        <w:t xml:space="preserve">
      8) в строке 150.00.059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w:t>
      </w:r>
    </w:p>
    <w:p>
      <w:pPr>
        <w:spacing w:after="0"/>
        <w:ind w:left="0"/>
        <w:jc w:val="both"/>
      </w:pPr>
      <w:r>
        <w:rPr>
          <w:rFonts w:ascii="Times New Roman"/>
          <w:b w:val="false"/>
          <w:i w:val="false"/>
          <w:color w:val="000000"/>
          <w:sz w:val="28"/>
        </w:rPr>
        <w:t xml:space="preserve">
      9) в строке 150.00.060 указывается сумма корпоративного подоходного налога на чистый доход: </w:t>
      </w:r>
    </w:p>
    <w:p>
      <w:pPr>
        <w:spacing w:after="0"/>
        <w:ind w:left="0"/>
        <w:jc w:val="both"/>
      </w:pPr>
      <w:r>
        <w:rPr>
          <w:rFonts w:ascii="Times New Roman"/>
          <w:b w:val="false"/>
          <w:i w:val="false"/>
          <w:color w:val="000000"/>
          <w:sz w:val="28"/>
        </w:rPr>
        <w:t xml:space="preserve">
      в строке 150.00.060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произведение строки 150.00.059 х 15%;</w:t>
      </w:r>
    </w:p>
    <w:p>
      <w:pPr>
        <w:spacing w:after="0"/>
        <w:ind w:left="0"/>
        <w:jc w:val="both"/>
      </w:pPr>
      <w:r>
        <w:rPr>
          <w:rFonts w:ascii="Times New Roman"/>
          <w:b w:val="false"/>
          <w:i w:val="false"/>
          <w:color w:val="000000"/>
          <w:sz w:val="28"/>
        </w:rPr>
        <w:t xml:space="preserve">
      в строке 150.00.060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p>
      <w:pPr>
        <w:spacing w:after="0"/>
        <w:ind w:left="0"/>
        <w:jc w:val="both"/>
      </w:pPr>
      <w:r>
        <w:rPr>
          <w:rFonts w:ascii="Times New Roman"/>
          <w:b w:val="false"/>
          <w:i w:val="false"/>
          <w:color w:val="000000"/>
          <w:sz w:val="28"/>
        </w:rPr>
        <w:t>
      строка 150.00.060 III заполняется в случае, если заполнена строка 150.00.060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строка 150.00.060 IV заполняется в случае, если заполнена строка 150.00.060 II. В данной строке указывается наименование указанного международного договора;</w:t>
      </w:r>
    </w:p>
    <w:p>
      <w:pPr>
        <w:spacing w:after="0"/>
        <w:ind w:left="0"/>
        <w:jc w:val="both"/>
      </w:pPr>
      <w:r>
        <w:rPr>
          <w:rFonts w:ascii="Times New Roman"/>
          <w:b w:val="false"/>
          <w:i w:val="false"/>
          <w:color w:val="000000"/>
          <w:sz w:val="28"/>
        </w:rPr>
        <w:t xml:space="preserve">
      10) в строке 150.00.061 указывается итоговая сумма исчисленного корпоративного подоходного налога, определяемая как сумма строк 150.01.060 и 150.02.054. </w:t>
      </w:r>
    </w:p>
    <w:bookmarkStart w:name="z111" w:id="103"/>
    <w:p>
      <w:pPr>
        <w:spacing w:after="0"/>
        <w:ind w:left="0"/>
        <w:jc w:val="both"/>
      </w:pPr>
      <w:r>
        <w:rPr>
          <w:rFonts w:ascii="Times New Roman"/>
          <w:b w:val="false"/>
          <w:i w:val="false"/>
          <w:color w:val="000000"/>
          <w:sz w:val="28"/>
        </w:rPr>
        <w:t xml:space="preserve">
      23. В разделе "Ответственность налогоплательщика": </w:t>
      </w:r>
    </w:p>
    <w:bookmarkEnd w:id="103"/>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xml:space="preserve">
      3) код органа государственных доходов. </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p>
      <w:pPr>
        <w:spacing w:after="0"/>
        <w:ind w:left="0"/>
        <w:jc w:val="both"/>
      </w:pPr>
      <w:r>
        <w:rPr>
          <w:rFonts w:ascii="Times New Roman"/>
          <w:b w:val="false"/>
          <w:i w:val="false"/>
          <w:color w:val="000000"/>
          <w:sz w:val="28"/>
        </w:rPr>
        <w:t xml:space="preserve">
      5) дата приема декларации. </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12" w:id="104"/>
    <w:p>
      <w:pPr>
        <w:spacing w:after="0"/>
        <w:ind w:left="0"/>
        <w:jc w:val="left"/>
      </w:pPr>
      <w:r>
        <w:rPr>
          <w:rFonts w:ascii="Times New Roman"/>
          <w:b/>
          <w:i w:val="false"/>
          <w:color w:val="000000"/>
        </w:rPr>
        <w:t xml:space="preserve"> 3. Составление формы 150.01 – Об объектах налогообложения</w:t>
      </w:r>
      <w:r>
        <w:br/>
      </w:r>
      <w:r>
        <w:rPr>
          <w:rFonts w:ascii="Times New Roman"/>
          <w:b/>
          <w:i w:val="false"/>
          <w:color w:val="000000"/>
        </w:rPr>
        <w:t>и (или) объектах, связанных с налогообложением, по исчислению</w:t>
      </w:r>
      <w:r>
        <w:br/>
      </w:r>
      <w:r>
        <w:rPr>
          <w:rFonts w:ascii="Times New Roman"/>
          <w:b/>
          <w:i w:val="false"/>
          <w:color w:val="000000"/>
        </w:rPr>
        <w:t>корпоративного подоходного налога по каждому контракту на</w:t>
      </w:r>
      <w:r>
        <w:br/>
      </w:r>
      <w:r>
        <w:rPr>
          <w:rFonts w:ascii="Times New Roman"/>
          <w:b/>
          <w:i w:val="false"/>
          <w:color w:val="000000"/>
        </w:rPr>
        <w:t>недропользование, месторождению (группе месторождений, части</w:t>
      </w:r>
      <w:r>
        <w:br/>
      </w:r>
      <w:r>
        <w:rPr>
          <w:rFonts w:ascii="Times New Roman"/>
          <w:b/>
          <w:i w:val="false"/>
          <w:color w:val="000000"/>
        </w:rPr>
        <w:t xml:space="preserve">месторождения) </w:t>
      </w:r>
    </w:p>
    <w:bookmarkEnd w:id="104"/>
    <w:bookmarkStart w:name="z113" w:id="105"/>
    <w:p>
      <w:pPr>
        <w:spacing w:after="0"/>
        <w:ind w:left="0"/>
        <w:jc w:val="both"/>
      </w:pPr>
      <w:r>
        <w:rPr>
          <w:rFonts w:ascii="Times New Roman"/>
          <w:b w:val="false"/>
          <w:i w:val="false"/>
          <w:color w:val="000000"/>
          <w:sz w:val="28"/>
        </w:rPr>
        <w:t xml:space="preserve">
      24.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 </w:t>
      </w:r>
    </w:p>
    <w:bookmarkEnd w:id="105"/>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Start w:name="z114" w:id="106"/>
    <w:p>
      <w:pPr>
        <w:spacing w:after="0"/>
        <w:ind w:left="0"/>
        <w:jc w:val="both"/>
      </w:pPr>
      <w:r>
        <w:rPr>
          <w:rFonts w:ascii="Times New Roman"/>
          <w:b w:val="false"/>
          <w:i w:val="false"/>
          <w:color w:val="000000"/>
          <w:sz w:val="28"/>
        </w:rPr>
        <w:t xml:space="preserve">
      25. В разделе "Общая информация о налогоплательщике" налогоплательщик указывает следующие данные: </w:t>
      </w:r>
    </w:p>
    <w:bookmarkEnd w:id="106"/>
    <w:p>
      <w:pPr>
        <w:spacing w:after="0"/>
        <w:ind w:left="0"/>
        <w:jc w:val="both"/>
      </w:pPr>
      <w:r>
        <w:rPr>
          <w:rFonts w:ascii="Times New Roman"/>
          <w:b w:val="false"/>
          <w:i w:val="false"/>
          <w:color w:val="000000"/>
          <w:sz w:val="28"/>
        </w:rPr>
        <w:t>
      1) номер и дата контракта. В графе А указывается регистрационный номер контракта на недропользование, в графе В указывается дата регистрации контракта на недропользование;</w:t>
      </w:r>
    </w:p>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контракта на недропользование.</w:t>
      </w:r>
    </w:p>
    <w:bookmarkStart w:name="z115" w:id="107"/>
    <w:p>
      <w:pPr>
        <w:spacing w:after="0"/>
        <w:ind w:left="0"/>
        <w:jc w:val="both"/>
      </w:pPr>
      <w:r>
        <w:rPr>
          <w:rFonts w:ascii="Times New Roman"/>
          <w:b w:val="false"/>
          <w:i w:val="false"/>
          <w:color w:val="000000"/>
          <w:sz w:val="28"/>
        </w:rPr>
        <w:t xml:space="preserve">
      26. В разделе "Совокупный годовой доход": </w:t>
      </w:r>
    </w:p>
    <w:bookmarkEnd w:id="107"/>
    <w:p>
      <w:pPr>
        <w:spacing w:after="0"/>
        <w:ind w:left="0"/>
        <w:jc w:val="both"/>
      </w:pPr>
      <w:r>
        <w:rPr>
          <w:rFonts w:ascii="Times New Roman"/>
          <w:b w:val="false"/>
          <w:i w:val="false"/>
          <w:color w:val="000000"/>
          <w:sz w:val="28"/>
        </w:rPr>
        <w:t xml:space="preserve">
      1) в строке 150.01.001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2) в строке 150.01.002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p>
      <w:pPr>
        <w:spacing w:after="0"/>
        <w:ind w:left="0"/>
        <w:jc w:val="both"/>
      </w:pPr>
      <w:r>
        <w:rPr>
          <w:rFonts w:ascii="Times New Roman"/>
          <w:b w:val="false"/>
          <w:i w:val="false"/>
          <w:color w:val="000000"/>
          <w:sz w:val="28"/>
        </w:rPr>
        <w:t xml:space="preserve">
      3) в строке 150.01.003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4) в строке 150.01.004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5) в строке 150.01.005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 </w:t>
      </w:r>
    </w:p>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 </w:t>
      </w:r>
    </w:p>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14) в строке 150.01.014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в строке 150.00.015 указывается общая сумма совокупного годового дохода, определяемая как сумма строк с 150.01.001 по 150.01.014; </w:t>
      </w:r>
    </w:p>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 </w:t>
      </w:r>
    </w:p>
    <w:p>
      <w:pPr>
        <w:spacing w:after="0"/>
        <w:ind w:left="0"/>
        <w:jc w:val="both"/>
      </w:pPr>
      <w:r>
        <w:rPr>
          <w:rFonts w:ascii="Times New Roman"/>
          <w:b w:val="false"/>
          <w:i w:val="false"/>
          <w:color w:val="000000"/>
          <w:sz w:val="28"/>
        </w:rPr>
        <w:t>
      17) в строке 150.01.017 указывается положительная или отрицательная разница, образовавшаяся при переходе на иной метод оценки товарно-материальных запасов;</w:t>
      </w:r>
    </w:p>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Start w:name="z116" w:id="108"/>
    <w:p>
      <w:pPr>
        <w:spacing w:after="0"/>
        <w:ind w:left="0"/>
        <w:jc w:val="both"/>
      </w:pPr>
      <w:r>
        <w:rPr>
          <w:rFonts w:ascii="Times New Roman"/>
          <w:b w:val="false"/>
          <w:i w:val="false"/>
          <w:color w:val="000000"/>
          <w:sz w:val="28"/>
        </w:rPr>
        <w:t xml:space="preserve">
      27. В разделе "Вычеты": </w:t>
      </w:r>
    </w:p>
    <w:bookmarkEnd w:id="108"/>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Налогового кодекса, определяемая как 150.01.019 I минус 150.01.019 II плюс 150.01.019 III плюс 150.01.019 IV плюс 150.01.019 V минус 150.01.019 VI минус 150.01.019 VII минус 150.01.019 VIII минус 150.01.019 IX: </w:t>
      </w:r>
    </w:p>
    <w:p>
      <w:pPr>
        <w:spacing w:after="0"/>
        <w:ind w:left="0"/>
        <w:jc w:val="both"/>
      </w:pPr>
      <w:r>
        <w:rPr>
          <w:rFonts w:ascii="Times New Roman"/>
          <w:b w:val="false"/>
          <w:i w:val="false"/>
          <w:color w:val="000000"/>
          <w:sz w:val="28"/>
        </w:rPr>
        <w:t>
      в строке 150.01.019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xml:space="preserve">
      в строке 150.01.019 III B указывается стоимость финансовых услуг; </w:t>
      </w:r>
    </w:p>
    <w:p>
      <w:pPr>
        <w:spacing w:after="0"/>
        <w:ind w:left="0"/>
        <w:jc w:val="both"/>
      </w:pPr>
      <w:r>
        <w:rPr>
          <w:rFonts w:ascii="Times New Roman"/>
          <w:b w:val="false"/>
          <w:i w:val="false"/>
          <w:color w:val="000000"/>
          <w:sz w:val="28"/>
        </w:rPr>
        <w:t xml:space="preserve">
      в строке 150.01.019 III С указывается стоимость рекламных услуг; </w:t>
      </w:r>
    </w:p>
    <w:p>
      <w:pPr>
        <w:spacing w:after="0"/>
        <w:ind w:left="0"/>
        <w:jc w:val="both"/>
      </w:pPr>
      <w:r>
        <w:rPr>
          <w:rFonts w:ascii="Times New Roman"/>
          <w:b w:val="false"/>
          <w:i w:val="false"/>
          <w:color w:val="000000"/>
          <w:sz w:val="28"/>
        </w:rPr>
        <w:t xml:space="preserve">
      в строке 150.01.019 III D указывается стоимость консультационных услуг; </w:t>
      </w:r>
    </w:p>
    <w:p>
      <w:pPr>
        <w:spacing w:after="0"/>
        <w:ind w:left="0"/>
        <w:jc w:val="both"/>
      </w:pPr>
      <w:r>
        <w:rPr>
          <w:rFonts w:ascii="Times New Roman"/>
          <w:b w:val="false"/>
          <w:i w:val="false"/>
          <w:color w:val="000000"/>
          <w:sz w:val="28"/>
        </w:rPr>
        <w:t xml:space="preserve">
      в строке 150.01.019 III E указывается стоимость маркетинговых услуг; </w:t>
      </w:r>
    </w:p>
    <w:p>
      <w:pPr>
        <w:spacing w:after="0"/>
        <w:ind w:left="0"/>
        <w:jc w:val="both"/>
      </w:pPr>
      <w:r>
        <w:rPr>
          <w:rFonts w:ascii="Times New Roman"/>
          <w:b w:val="false"/>
          <w:i w:val="false"/>
          <w:color w:val="000000"/>
          <w:sz w:val="28"/>
        </w:rPr>
        <w:t>
      в строке 150.01.019 III F указывается стоимость дизайнерских услуг;</w:t>
      </w:r>
    </w:p>
    <w:p>
      <w:pPr>
        <w:spacing w:after="0"/>
        <w:ind w:left="0"/>
        <w:jc w:val="both"/>
      </w:pPr>
      <w:r>
        <w:rPr>
          <w:rFonts w:ascii="Times New Roman"/>
          <w:b w:val="false"/>
          <w:i w:val="false"/>
          <w:color w:val="000000"/>
          <w:sz w:val="28"/>
        </w:rPr>
        <w:t xml:space="preserve">
      в строке 150.01.019 III G указывается стоимость инжиниринговых услуг; </w:t>
      </w:r>
    </w:p>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p>
      <w:pPr>
        <w:spacing w:after="0"/>
        <w:ind w:left="0"/>
        <w:jc w:val="both"/>
      </w:pPr>
      <w:r>
        <w:rPr>
          <w:rFonts w:ascii="Times New Roman"/>
          <w:b w:val="false"/>
          <w:i w:val="false"/>
          <w:color w:val="000000"/>
          <w:sz w:val="28"/>
        </w:rPr>
        <w:t xml:space="preserve">
      отражаемых по строке 150.01.025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150.01.019 VI;</w:t>
      </w:r>
    </w:p>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4) в строке 150.01.022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5) в строке 150.01.023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6) в строке 150.01.024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статьей 14 Закона о введении; </w:t>
      </w:r>
    </w:p>
    <w:p>
      <w:pPr>
        <w:spacing w:after="0"/>
        <w:ind w:left="0"/>
        <w:jc w:val="both"/>
      </w:pPr>
      <w:r>
        <w:rPr>
          <w:rFonts w:ascii="Times New Roman"/>
          <w:b w:val="false"/>
          <w:i w:val="false"/>
          <w:color w:val="000000"/>
          <w:sz w:val="28"/>
        </w:rPr>
        <w:t xml:space="preserve">
      7) в строке 150.01.025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8) в строке 150.01.026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150.01.027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10) в строке 150.01.028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 </w:t>
      </w:r>
    </w:p>
    <w:p>
      <w:pPr>
        <w:spacing w:after="0"/>
        <w:ind w:left="0"/>
        <w:jc w:val="both"/>
      </w:pPr>
      <w:r>
        <w:rPr>
          <w:rFonts w:ascii="Times New Roman"/>
          <w:b w:val="false"/>
          <w:i w:val="false"/>
          <w:color w:val="000000"/>
          <w:sz w:val="28"/>
        </w:rPr>
        <w:t xml:space="preserve">
      11) в строке 150.01.029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12) в строке 150.01.030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 </w:t>
      </w:r>
    </w:p>
    <w:p>
      <w:pPr>
        <w:spacing w:after="0"/>
        <w:ind w:left="0"/>
        <w:jc w:val="both"/>
      </w:pPr>
      <w:r>
        <w:rPr>
          <w:rFonts w:ascii="Times New Roman"/>
          <w:b w:val="false"/>
          <w:i w:val="false"/>
          <w:color w:val="000000"/>
          <w:sz w:val="28"/>
        </w:rPr>
        <w:t xml:space="preserve">
      13) в строке 150.01.031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 </w:t>
      </w:r>
    </w:p>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(с момента начала добычи после коммерческого обнаружения); </w:t>
      </w:r>
    </w:p>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в строке 150.01.035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 </w:t>
      </w:r>
    </w:p>
    <w:p>
      <w:pPr>
        <w:spacing w:after="0"/>
        <w:ind w:left="0"/>
        <w:jc w:val="both"/>
      </w:pPr>
      <w:r>
        <w:rPr>
          <w:rFonts w:ascii="Times New Roman"/>
          <w:b w:val="false"/>
          <w:i w:val="false"/>
          <w:color w:val="000000"/>
          <w:sz w:val="28"/>
        </w:rPr>
        <w:t xml:space="preserve">
      18) в строке 150.01.036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 </w:t>
      </w:r>
    </w:p>
    <w:p>
      <w:pPr>
        <w:spacing w:after="0"/>
        <w:ind w:left="0"/>
        <w:jc w:val="both"/>
      </w:pPr>
      <w:r>
        <w:rPr>
          <w:rFonts w:ascii="Times New Roman"/>
          <w:b w:val="false"/>
          <w:i w:val="false"/>
          <w:color w:val="000000"/>
          <w:sz w:val="28"/>
        </w:rPr>
        <w:t xml:space="preserve">
      19) в строке 150.01.037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Данная строка включает в себя также строку 150.01.037 I: </w:t>
      </w:r>
    </w:p>
    <w:p>
      <w:pPr>
        <w:spacing w:after="0"/>
        <w:ind w:left="0"/>
        <w:jc w:val="both"/>
      </w:pPr>
      <w:r>
        <w:rPr>
          <w:rFonts w:ascii="Times New Roman"/>
          <w:b w:val="false"/>
          <w:i w:val="false"/>
          <w:color w:val="000000"/>
          <w:sz w:val="28"/>
        </w:rPr>
        <w:t>
      в строке 150.01.037 I указываются управленческие и общеадминистративные расходы нерезидента;</w:t>
      </w:r>
    </w:p>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Start w:name="z117" w:id="109"/>
    <w:p>
      <w:pPr>
        <w:spacing w:after="0"/>
        <w:ind w:left="0"/>
        <w:jc w:val="both"/>
      </w:pPr>
      <w:r>
        <w:rPr>
          <w:rFonts w:ascii="Times New Roman"/>
          <w:b w:val="false"/>
          <w:i w:val="false"/>
          <w:color w:val="000000"/>
          <w:sz w:val="28"/>
        </w:rPr>
        <w:t xml:space="preserve">
      28. В разделе "Корректировка доходов и вычетов": </w:t>
      </w:r>
    </w:p>
    <w:bookmarkEnd w:id="109"/>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Налогового кодекса. Определяется как разница строк 150.01.039 I и 150.01.039 II:</w:t>
      </w:r>
    </w:p>
    <w:p>
      <w:pPr>
        <w:spacing w:after="0"/>
        <w:ind w:left="0"/>
        <w:jc w:val="both"/>
      </w:pPr>
      <w:r>
        <w:rPr>
          <w:rFonts w:ascii="Times New Roman"/>
          <w:b w:val="false"/>
          <w:i w:val="false"/>
          <w:color w:val="000000"/>
          <w:sz w:val="28"/>
        </w:rPr>
        <w:t xml:space="preserve">
      в строке 150.01.039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150.01.039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118" w:id="110"/>
    <w:p>
      <w:pPr>
        <w:spacing w:after="0"/>
        <w:ind w:left="0"/>
        <w:jc w:val="both"/>
      </w:pPr>
      <w:r>
        <w:rPr>
          <w:rFonts w:ascii="Times New Roman"/>
          <w:b w:val="false"/>
          <w:i w:val="false"/>
          <w:color w:val="000000"/>
          <w:sz w:val="28"/>
        </w:rPr>
        <w:t xml:space="preserve">
      29.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End w:id="110"/>
    <w:p>
      <w:pPr>
        <w:spacing w:after="0"/>
        <w:ind w:left="0"/>
        <w:jc w:val="both"/>
      </w:pPr>
      <w:r>
        <w:rPr>
          <w:rFonts w:ascii="Times New Roman"/>
          <w:b w:val="false"/>
          <w:i w:val="false"/>
          <w:color w:val="000000"/>
          <w:sz w:val="28"/>
        </w:rPr>
        <w:t xml:space="preserve">
      1) в строке 150.01.040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2) в строке 150.01.041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Start w:name="z119" w:id="111"/>
    <w:p>
      <w:pPr>
        <w:spacing w:after="0"/>
        <w:ind w:left="0"/>
        <w:jc w:val="both"/>
      </w:pPr>
      <w:r>
        <w:rPr>
          <w:rFonts w:ascii="Times New Roman"/>
          <w:b w:val="false"/>
          <w:i w:val="false"/>
          <w:color w:val="000000"/>
          <w:sz w:val="28"/>
        </w:rPr>
        <w:t xml:space="preserve">
      30. В разделе "Расчет налогооблагаемого дохода": </w:t>
      </w:r>
    </w:p>
    <w:bookmarkEnd w:id="111"/>
    <w:p>
      <w:pPr>
        <w:spacing w:after="0"/>
        <w:ind w:left="0"/>
        <w:jc w:val="both"/>
      </w:pPr>
      <w:r>
        <w:rPr>
          <w:rFonts w:ascii="Times New Roman"/>
          <w:b w:val="false"/>
          <w:i w:val="false"/>
          <w:color w:val="000000"/>
          <w:sz w:val="28"/>
        </w:rPr>
        <w:t xml:space="preserve">
      1) в строке 150.01.042 указывается налогооблагаемый доход (убыток). Определяется как 150.01.018 минус 150.01.038 плюс 150.01.039 плюс 150.01.040 минус 150.01.041. </w:t>
      </w:r>
    </w:p>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150.00.042;</w:t>
      </w:r>
    </w:p>
    <w:p>
      <w:pPr>
        <w:spacing w:after="0"/>
        <w:ind w:left="0"/>
        <w:jc w:val="both"/>
      </w:pPr>
      <w:r>
        <w:rPr>
          <w:rFonts w:ascii="Times New Roman"/>
          <w:b w:val="false"/>
          <w:i w:val="false"/>
          <w:color w:val="000000"/>
          <w:sz w:val="28"/>
        </w:rPr>
        <w:t xml:space="preserve">
      2) в строке 150.01.043 указывается сумма доходов, полученных налогоплательщиком–резидентом из источников за пределами Республики Казахстан. Строка 150.01.043 носит справочный характер. Данная строка включает в себя также строку 150.01.043 I: </w:t>
      </w:r>
    </w:p>
    <w:p>
      <w:pPr>
        <w:spacing w:after="0"/>
        <w:ind w:left="0"/>
        <w:jc w:val="both"/>
      </w:pPr>
      <w:r>
        <w:rPr>
          <w:rFonts w:ascii="Times New Roman"/>
          <w:b w:val="false"/>
          <w:i w:val="false"/>
          <w:color w:val="000000"/>
          <w:sz w:val="28"/>
        </w:rPr>
        <w:t xml:space="preserve">
      в строке 150.01.043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Значение строки 150.01.043 I включается в расчет налогооблагаемого дохода;</w:t>
      </w:r>
    </w:p>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4) в строке 150.01.045 указывается сумма налогооблагаемого дохода (убытка) с учетом особенностей международного налогообложения. Определяется как сумма строк 150.01.042 и 150.01.043 I за минусом строки 150.01.044. Если строка 150.01.045 имеет отрицательное значение (убыток), то значение по данной строке не переносится в строку 150.00.046; </w:t>
      </w:r>
    </w:p>
    <w:p>
      <w:pPr>
        <w:spacing w:after="0"/>
        <w:ind w:left="0"/>
        <w:jc w:val="both"/>
      </w:pPr>
      <w:r>
        <w:rPr>
          <w:rFonts w:ascii="Times New Roman"/>
          <w:b w:val="false"/>
          <w:i w:val="false"/>
          <w:color w:val="000000"/>
          <w:sz w:val="28"/>
        </w:rPr>
        <w:t xml:space="preserve">
      5) в строке 150.01.046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w:t>
      </w:r>
    </w:p>
    <w:p>
      <w:pPr>
        <w:spacing w:after="0"/>
        <w:ind w:left="0"/>
        <w:jc w:val="both"/>
      </w:pPr>
      <w:r>
        <w:rPr>
          <w:rFonts w:ascii="Times New Roman"/>
          <w:b w:val="false"/>
          <w:i w:val="false"/>
          <w:color w:val="000000"/>
          <w:sz w:val="28"/>
        </w:rPr>
        <w:t xml:space="preserve">
      6) в строке 150.01.047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150.01.047 А и 150.01.047 В;</w:t>
      </w:r>
    </w:p>
    <w:p>
      <w:pPr>
        <w:spacing w:after="0"/>
        <w:ind w:left="0"/>
        <w:jc w:val="both"/>
      </w:pPr>
      <w:r>
        <w:rPr>
          <w:rFonts w:ascii="Times New Roman"/>
          <w:b w:val="false"/>
          <w:i w:val="false"/>
          <w:color w:val="000000"/>
          <w:sz w:val="28"/>
        </w:rPr>
        <w:t xml:space="preserve">
      в строке 150.01.047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p>
      <w:pPr>
        <w:spacing w:after="0"/>
        <w:ind w:left="0"/>
        <w:jc w:val="both"/>
      </w:pPr>
      <w:r>
        <w:rPr>
          <w:rFonts w:ascii="Times New Roman"/>
          <w:b w:val="false"/>
          <w:i w:val="false"/>
          <w:color w:val="000000"/>
          <w:sz w:val="28"/>
        </w:rPr>
        <w:t xml:space="preserve">
      в строке 150.01.047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статьей 3-2 Закона о введении;</w:t>
      </w:r>
    </w:p>
    <w:p>
      <w:pPr>
        <w:spacing w:after="0"/>
        <w:ind w:left="0"/>
        <w:jc w:val="both"/>
      </w:pPr>
      <w:r>
        <w:rPr>
          <w:rFonts w:ascii="Times New Roman"/>
          <w:b w:val="false"/>
          <w:i w:val="false"/>
          <w:color w:val="000000"/>
          <w:sz w:val="28"/>
        </w:rPr>
        <w:t xml:space="preserve">
      7) в строке 150.01.048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150.01.045 и 150.01.047. В случае если строка 150.01.047 больше строки 150.01.045, в строке 150.01.048 указывается ноль; </w:t>
      </w:r>
    </w:p>
    <w:p>
      <w:pPr>
        <w:spacing w:after="0"/>
        <w:ind w:left="0"/>
        <w:jc w:val="both"/>
      </w:pPr>
      <w:r>
        <w:rPr>
          <w:rFonts w:ascii="Times New Roman"/>
          <w:b w:val="false"/>
          <w:i w:val="false"/>
          <w:color w:val="000000"/>
          <w:sz w:val="28"/>
        </w:rPr>
        <w:t xml:space="preserve">
      8) в строке 150.01.049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w:t>
      </w:r>
      <w:r>
        <w:rPr>
          <w:rFonts w:ascii="Times New Roman"/>
          <w:b w:val="false"/>
          <w:i w:val="false"/>
          <w:color w:val="000000"/>
          <w:sz w:val="28"/>
        </w:rPr>
        <w:t>статьей 15-1</w:t>
      </w:r>
      <w:r>
        <w:rPr>
          <w:rFonts w:ascii="Times New Roman"/>
          <w:b w:val="false"/>
          <w:i w:val="false"/>
          <w:color w:val="000000"/>
          <w:sz w:val="28"/>
        </w:rPr>
        <w:t xml:space="preserve"> Закона о введении; </w:t>
      </w:r>
    </w:p>
    <w:p>
      <w:pPr>
        <w:spacing w:after="0"/>
        <w:ind w:left="0"/>
        <w:jc w:val="both"/>
      </w:pPr>
      <w:r>
        <w:rPr>
          <w:rFonts w:ascii="Times New Roman"/>
          <w:b w:val="false"/>
          <w:i w:val="false"/>
          <w:color w:val="000000"/>
          <w:sz w:val="28"/>
        </w:rPr>
        <w:t>
      9) в строке 150.01.050 указывается налогооблагаемый доход с учетом перенесенных убытков. Определяется как разница строк 150.01.048 и 150.01.049. В случае если строка 150.01.049 больше строки 150.01.048, в строке 150.01.050 указывается ноль.</w:t>
      </w:r>
    </w:p>
    <w:bookmarkStart w:name="z120" w:id="112"/>
    <w:p>
      <w:pPr>
        <w:spacing w:after="0"/>
        <w:ind w:left="0"/>
        <w:jc w:val="both"/>
      </w:pPr>
      <w:r>
        <w:rPr>
          <w:rFonts w:ascii="Times New Roman"/>
          <w:b w:val="false"/>
          <w:i w:val="false"/>
          <w:color w:val="000000"/>
          <w:sz w:val="28"/>
        </w:rPr>
        <w:t xml:space="preserve">
      31. В разделе "Расчет налогового обязательства": </w:t>
      </w:r>
    </w:p>
    <w:bookmarkEnd w:id="112"/>
    <w:p>
      <w:pPr>
        <w:spacing w:after="0"/>
        <w:ind w:left="0"/>
        <w:jc w:val="both"/>
      </w:pPr>
      <w:r>
        <w:rPr>
          <w:rFonts w:ascii="Times New Roman"/>
          <w:b w:val="false"/>
          <w:i w:val="false"/>
          <w:color w:val="000000"/>
          <w:sz w:val="28"/>
        </w:rPr>
        <w:t xml:space="preserve">
      1) в строке 150.01.051 указывается ставка корпоративного подоходного налога в соответствии со статьей 4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 </w:t>
      </w:r>
    </w:p>
    <w:p>
      <w:pPr>
        <w:spacing w:after="0"/>
        <w:ind w:left="0"/>
        <w:jc w:val="both"/>
      </w:pPr>
      <w:r>
        <w:rPr>
          <w:rFonts w:ascii="Times New Roman"/>
          <w:b w:val="false"/>
          <w:i w:val="false"/>
          <w:color w:val="000000"/>
          <w:sz w:val="28"/>
        </w:rPr>
        <w:t xml:space="preserve">
      2) в строке 150.01.052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3) в строке 150.01.053 указывается сумма корпоративного подоходного налога с учетом зачета иностранного налога. Определяется как разница произведения строк 150.01.050 и 150.01.051 и строки 150.01.052. Если строка 150.01.052 превышает произведение строк 150.01.050 и 150.01.051, то в строке 150.01.053 указывается ноль; </w:t>
      </w:r>
    </w:p>
    <w:p>
      <w:pPr>
        <w:spacing w:after="0"/>
        <w:ind w:left="0"/>
        <w:jc w:val="both"/>
      </w:pPr>
      <w:r>
        <w:rPr>
          <w:rFonts w:ascii="Times New Roman"/>
          <w:b w:val="false"/>
          <w:i w:val="false"/>
          <w:color w:val="000000"/>
          <w:sz w:val="28"/>
        </w:rPr>
        <w:t xml:space="preserve">
      4) в строке 150.01.054 указывается общая сумма корпоративного подоходного налога, удержанного у источника выплаты с дохода в виде выигрыша, уменьшающая сумму корпоративного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5) в строке 150.01.055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w:t>
      </w:r>
    </w:p>
    <w:p>
      <w:pPr>
        <w:spacing w:after="0"/>
        <w:ind w:left="0"/>
        <w:jc w:val="both"/>
      </w:pPr>
      <w:r>
        <w:rPr>
          <w:rFonts w:ascii="Times New Roman"/>
          <w:b w:val="false"/>
          <w:i w:val="false"/>
          <w:color w:val="000000"/>
          <w:sz w:val="28"/>
        </w:rPr>
        <w:t xml:space="preserve">
      в строке 150.01.055 II указывается сумма корпоративного подоходного налога, удержанного у источника выплаты с дохода в виде вознаграждения в налоговом периоде,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w:t>
      </w:r>
    </w:p>
    <w:p>
      <w:pPr>
        <w:spacing w:after="0"/>
        <w:ind w:left="0"/>
        <w:jc w:val="both"/>
      </w:pPr>
      <w:r>
        <w:rPr>
          <w:rFonts w:ascii="Times New Roman"/>
          <w:b w:val="false"/>
          <w:i w:val="false"/>
          <w:color w:val="000000"/>
          <w:sz w:val="28"/>
        </w:rPr>
        <w:t xml:space="preserve">
      6) в строке 150.01.056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7) в строке 150.01.057 указывается сумма исчисленного корпоративного подоходного налога за налоговый период, определяемая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Определяемая как разница строк 150.01.053, 150.01.054, 150.01.055 I, 150.01.055 II, 150.01.056. Значение данной строки переносится в строку 150.00.057 I; </w:t>
      </w:r>
    </w:p>
    <w:p>
      <w:pPr>
        <w:spacing w:after="0"/>
        <w:ind w:left="0"/>
        <w:jc w:val="both"/>
      </w:pPr>
      <w:r>
        <w:rPr>
          <w:rFonts w:ascii="Times New Roman"/>
          <w:b w:val="false"/>
          <w:i w:val="false"/>
          <w:color w:val="000000"/>
          <w:sz w:val="28"/>
        </w:rPr>
        <w:t xml:space="preserve">
      8)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150.01.050 и 150.01.057. Значение данной строки переносится в строку 150.00.058; </w:t>
      </w:r>
    </w:p>
    <w:p>
      <w:pPr>
        <w:spacing w:after="0"/>
        <w:ind w:left="0"/>
        <w:jc w:val="both"/>
      </w:pPr>
      <w:r>
        <w:rPr>
          <w:rFonts w:ascii="Times New Roman"/>
          <w:b w:val="false"/>
          <w:i w:val="false"/>
          <w:color w:val="000000"/>
          <w:sz w:val="28"/>
        </w:rPr>
        <w:t xml:space="preserve">
      9) в строке 150.01.059 указывается сумма корпоративного подоходного налога на чистый доход: </w:t>
      </w:r>
    </w:p>
    <w:p>
      <w:pPr>
        <w:spacing w:after="0"/>
        <w:ind w:left="0"/>
        <w:jc w:val="both"/>
      </w:pPr>
      <w:r>
        <w:rPr>
          <w:rFonts w:ascii="Times New Roman"/>
          <w:b w:val="false"/>
          <w:i w:val="false"/>
          <w:color w:val="000000"/>
          <w:sz w:val="28"/>
        </w:rPr>
        <w:t xml:space="preserve">
      в строке 150.01.059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(150.00.058 х 15%);</w:t>
      </w:r>
    </w:p>
    <w:p>
      <w:pPr>
        <w:spacing w:after="0"/>
        <w:ind w:left="0"/>
        <w:jc w:val="both"/>
      </w:pPr>
      <w:r>
        <w:rPr>
          <w:rFonts w:ascii="Times New Roman"/>
          <w:b w:val="false"/>
          <w:i w:val="false"/>
          <w:color w:val="000000"/>
          <w:sz w:val="28"/>
        </w:rPr>
        <w:t xml:space="preserve">
      в строке 150.01.059 II указывается сумма корпоративного подоходного налога на чистый доход, исчисленного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w:t>
      </w:r>
    </w:p>
    <w:p>
      <w:pPr>
        <w:spacing w:after="0"/>
        <w:ind w:left="0"/>
        <w:jc w:val="both"/>
      </w:pPr>
      <w:r>
        <w:rPr>
          <w:rFonts w:ascii="Times New Roman"/>
          <w:b w:val="false"/>
          <w:i w:val="false"/>
          <w:color w:val="000000"/>
          <w:sz w:val="28"/>
        </w:rPr>
        <w:t>
      строка 150.01.059 III заполняется в случае, если заполнена строка 150.01.059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xml:space="preserve">
      строка 150.01.059 IV заполняется в случае, если заполнена строка 150.01.059 II. В данной строке указывается наименование указанного международного договора; </w:t>
      </w:r>
    </w:p>
    <w:p>
      <w:pPr>
        <w:spacing w:after="0"/>
        <w:ind w:left="0"/>
        <w:jc w:val="both"/>
      </w:pPr>
      <w:r>
        <w:rPr>
          <w:rFonts w:ascii="Times New Roman"/>
          <w:b w:val="false"/>
          <w:i w:val="false"/>
          <w:color w:val="000000"/>
          <w:sz w:val="28"/>
        </w:rPr>
        <w:t xml:space="preserve">
      10) в строке 150.01.060 указывается итоговая сумма исчисленного корпоративного подоходного налога. Определяется как сумма строк 150.01.057, 150.01.059 I и 150.01.059 II. Значение данной строки переносится в строку 150.00.061. </w:t>
      </w:r>
    </w:p>
    <w:bookmarkStart w:name="z121" w:id="113"/>
    <w:p>
      <w:pPr>
        <w:spacing w:after="0"/>
        <w:ind w:left="0"/>
        <w:jc w:val="left"/>
      </w:pPr>
      <w:r>
        <w:rPr>
          <w:rFonts w:ascii="Times New Roman"/>
          <w:b/>
          <w:i w:val="false"/>
          <w:color w:val="000000"/>
        </w:rPr>
        <w:t xml:space="preserve"> 4. Составление формы 150.02 – Об объектах налогообложения</w:t>
      </w:r>
      <w:r>
        <w:br/>
      </w:r>
      <w:r>
        <w:rPr>
          <w:rFonts w:ascii="Times New Roman"/>
          <w:b/>
          <w:i w:val="false"/>
          <w:color w:val="000000"/>
        </w:rPr>
        <w:t>и (или) объектах, связанных с налогообложением, по исчислению</w:t>
      </w:r>
      <w:r>
        <w:br/>
      </w:r>
      <w:r>
        <w:rPr>
          <w:rFonts w:ascii="Times New Roman"/>
          <w:b/>
          <w:i w:val="false"/>
          <w:color w:val="000000"/>
        </w:rPr>
        <w:t>корпоративного подоходного налога по внеконтрактной</w:t>
      </w:r>
      <w:r>
        <w:br/>
      </w:r>
      <w:r>
        <w:rPr>
          <w:rFonts w:ascii="Times New Roman"/>
          <w:b/>
          <w:i w:val="false"/>
          <w:color w:val="000000"/>
        </w:rPr>
        <w:t>деятельности</w:t>
      </w:r>
    </w:p>
    <w:bookmarkEnd w:id="113"/>
    <w:bookmarkStart w:name="z122" w:id="114"/>
    <w:p>
      <w:pPr>
        <w:spacing w:after="0"/>
        <w:ind w:left="0"/>
        <w:jc w:val="both"/>
      </w:pPr>
      <w:r>
        <w:rPr>
          <w:rFonts w:ascii="Times New Roman"/>
          <w:b w:val="false"/>
          <w:i w:val="false"/>
          <w:color w:val="000000"/>
          <w:sz w:val="28"/>
        </w:rPr>
        <w:t xml:space="preserve">
      32.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в том числе по деятельности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 </w:t>
      </w:r>
    </w:p>
    <w:bookmarkEnd w:id="114"/>
    <w:bookmarkStart w:name="z123" w:id="115"/>
    <w:p>
      <w:pPr>
        <w:spacing w:after="0"/>
        <w:ind w:left="0"/>
        <w:jc w:val="both"/>
      </w:pPr>
      <w:r>
        <w:rPr>
          <w:rFonts w:ascii="Times New Roman"/>
          <w:b w:val="false"/>
          <w:i w:val="false"/>
          <w:color w:val="000000"/>
          <w:sz w:val="28"/>
        </w:rPr>
        <w:t xml:space="preserve">
      33. В разделе "Совокупный годовой доход": </w:t>
      </w:r>
    </w:p>
    <w:bookmarkEnd w:id="115"/>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 </w:t>
      </w:r>
    </w:p>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p>
      <w:pPr>
        <w:spacing w:after="0"/>
        <w:ind w:left="0"/>
        <w:jc w:val="both"/>
      </w:pPr>
      <w:r>
        <w:rPr>
          <w:rFonts w:ascii="Times New Roman"/>
          <w:b w:val="false"/>
          <w:i w:val="false"/>
          <w:color w:val="000000"/>
          <w:sz w:val="28"/>
        </w:rPr>
        <w:t xml:space="preserve">
      12) в строке 150.02.012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13)в строке 150.02.013 указывается общая сумма совокупного годового дохода, определяемая, как сумма строк с 150.02.001 по 150.02.012; </w:t>
      </w:r>
    </w:p>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 </w:t>
      </w:r>
    </w:p>
    <w:p>
      <w:pPr>
        <w:spacing w:after="0"/>
        <w:ind w:left="0"/>
        <w:jc w:val="both"/>
      </w:pPr>
      <w:r>
        <w:rPr>
          <w:rFonts w:ascii="Times New Roman"/>
          <w:b w:val="false"/>
          <w:i w:val="false"/>
          <w:color w:val="000000"/>
          <w:sz w:val="28"/>
        </w:rPr>
        <w:t xml:space="preserve">
      15) в строке 150.02.015 указывается положительная или отрицательная разница, образовавшаяся при переходе на иной метод оценки товарно-материальных запасов; </w:t>
      </w:r>
    </w:p>
    <w:p>
      <w:pPr>
        <w:spacing w:after="0"/>
        <w:ind w:left="0"/>
        <w:jc w:val="both"/>
      </w:pPr>
      <w:r>
        <w:rPr>
          <w:rFonts w:ascii="Times New Roman"/>
          <w:b w:val="false"/>
          <w:i w:val="false"/>
          <w:color w:val="000000"/>
          <w:sz w:val="28"/>
        </w:rPr>
        <w:t xml:space="preserve">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 </w:t>
      </w:r>
    </w:p>
    <w:bookmarkStart w:name="z124" w:id="116"/>
    <w:p>
      <w:pPr>
        <w:spacing w:after="0"/>
        <w:ind w:left="0"/>
        <w:jc w:val="both"/>
      </w:pPr>
      <w:r>
        <w:rPr>
          <w:rFonts w:ascii="Times New Roman"/>
          <w:b w:val="false"/>
          <w:i w:val="false"/>
          <w:color w:val="000000"/>
          <w:sz w:val="28"/>
        </w:rPr>
        <w:t xml:space="preserve">
      34. В разделе "Вычеты": </w:t>
      </w:r>
    </w:p>
    <w:bookmarkEnd w:id="116"/>
    <w:p>
      <w:pPr>
        <w:spacing w:after="0"/>
        <w:ind w:left="0"/>
        <w:jc w:val="both"/>
      </w:pPr>
      <w:r>
        <w:rPr>
          <w:rFonts w:ascii="Times New Roman"/>
          <w:b w:val="false"/>
          <w:i w:val="false"/>
          <w:color w:val="000000"/>
          <w:sz w:val="28"/>
        </w:rPr>
        <w:t xml:space="preserve">
      1) в строке 150.02.017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и определяемая как 150.02.017 I минус 150.02.017 II плюс 150.02.017 III плюс 150.02.017 IV плюс 150.02.017 V минус 150.02.017 VI минус 150.02.017 VII минус 150.02.017 VIII минус 150.02.017 IX; </w:t>
      </w:r>
    </w:p>
    <w:p>
      <w:pPr>
        <w:spacing w:after="0"/>
        <w:ind w:left="0"/>
        <w:jc w:val="both"/>
      </w:pPr>
      <w:r>
        <w:rPr>
          <w:rFonts w:ascii="Times New Roman"/>
          <w:b w:val="false"/>
          <w:i w:val="false"/>
          <w:color w:val="000000"/>
          <w:sz w:val="28"/>
        </w:rPr>
        <w:t>
      в строке 150.02.017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p>
      <w:pPr>
        <w:spacing w:after="0"/>
        <w:ind w:left="0"/>
        <w:jc w:val="both"/>
      </w:pPr>
      <w:r>
        <w:rPr>
          <w:rFonts w:ascii="Times New Roman"/>
          <w:b w:val="false"/>
          <w:i w:val="false"/>
          <w:color w:val="000000"/>
          <w:sz w:val="28"/>
        </w:rPr>
        <w:t xml:space="preserve">
      в строке 150.02.017 III B указывается стоимость финансовых услуг; </w:t>
      </w:r>
    </w:p>
    <w:p>
      <w:pPr>
        <w:spacing w:after="0"/>
        <w:ind w:left="0"/>
        <w:jc w:val="both"/>
      </w:pPr>
      <w:r>
        <w:rPr>
          <w:rFonts w:ascii="Times New Roman"/>
          <w:b w:val="false"/>
          <w:i w:val="false"/>
          <w:color w:val="000000"/>
          <w:sz w:val="28"/>
        </w:rPr>
        <w:t xml:space="preserve">
      в строке 150.02.017 III С указывается стоимость рекламных услуг; </w:t>
      </w:r>
    </w:p>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p>
      <w:pPr>
        <w:spacing w:after="0"/>
        <w:ind w:left="0"/>
        <w:jc w:val="both"/>
      </w:pPr>
      <w:r>
        <w:rPr>
          <w:rFonts w:ascii="Times New Roman"/>
          <w:b w:val="false"/>
          <w:i w:val="false"/>
          <w:color w:val="000000"/>
          <w:sz w:val="28"/>
        </w:rPr>
        <w:t xml:space="preserve">
      в строке 150.02.017 III E указывается стоимость маркетинговых услуг; </w:t>
      </w:r>
    </w:p>
    <w:p>
      <w:pPr>
        <w:spacing w:after="0"/>
        <w:ind w:left="0"/>
        <w:jc w:val="both"/>
      </w:pPr>
      <w:r>
        <w:rPr>
          <w:rFonts w:ascii="Times New Roman"/>
          <w:b w:val="false"/>
          <w:i w:val="false"/>
          <w:color w:val="000000"/>
          <w:sz w:val="28"/>
        </w:rPr>
        <w:t>
      в строке 150.02.017 III F указывается стоимость дизайнерских услуг;</w:t>
      </w:r>
    </w:p>
    <w:p>
      <w:pPr>
        <w:spacing w:after="0"/>
        <w:ind w:left="0"/>
        <w:jc w:val="both"/>
      </w:pPr>
      <w:r>
        <w:rPr>
          <w:rFonts w:ascii="Times New Roman"/>
          <w:b w:val="false"/>
          <w:i w:val="false"/>
          <w:color w:val="000000"/>
          <w:sz w:val="28"/>
        </w:rPr>
        <w:t xml:space="preserve">
      в строке 150.02.017 III G указывается стоимость инжиниринговых услуг; </w:t>
      </w:r>
    </w:p>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p>
      <w:pPr>
        <w:spacing w:after="0"/>
        <w:ind w:left="0"/>
        <w:jc w:val="both"/>
      </w:pPr>
      <w:r>
        <w:rPr>
          <w:rFonts w:ascii="Times New Roman"/>
          <w:b w:val="false"/>
          <w:i w:val="false"/>
          <w:color w:val="000000"/>
          <w:sz w:val="28"/>
        </w:rPr>
        <w:t xml:space="preserve">
      в строке 150.02.017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p>
      <w:pPr>
        <w:spacing w:after="0"/>
        <w:ind w:left="0"/>
        <w:jc w:val="both"/>
      </w:pPr>
      <w:r>
        <w:rPr>
          <w:rFonts w:ascii="Times New Roman"/>
          <w:b w:val="false"/>
          <w:i w:val="false"/>
          <w:color w:val="000000"/>
          <w:sz w:val="28"/>
        </w:rPr>
        <w:t xml:space="preserve">
      отражаемых по строке 150.02.023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xml:space="preserve">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150.02.017 VI;</w:t>
      </w:r>
    </w:p>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3) в строке 150.02.019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4) в строке 150.02.020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5) в строке 150.02.021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6) в строке 150.02.022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статьей 14 Закона о введении; </w:t>
      </w:r>
    </w:p>
    <w:p>
      <w:pPr>
        <w:spacing w:after="0"/>
        <w:ind w:left="0"/>
        <w:jc w:val="both"/>
      </w:pPr>
      <w:r>
        <w:rPr>
          <w:rFonts w:ascii="Times New Roman"/>
          <w:b w:val="false"/>
          <w:i w:val="false"/>
          <w:color w:val="000000"/>
          <w:sz w:val="28"/>
        </w:rPr>
        <w:t xml:space="preserve">
      7) в строке 150.02.023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8) в строке 150.02.024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9) в строке 150.02.025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 в строке 150.02.026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 </w:t>
      </w:r>
    </w:p>
    <w:p>
      <w:pPr>
        <w:spacing w:after="0"/>
        <w:ind w:left="0"/>
        <w:jc w:val="both"/>
      </w:pPr>
      <w:r>
        <w:rPr>
          <w:rFonts w:ascii="Times New Roman"/>
          <w:b w:val="false"/>
          <w:i w:val="false"/>
          <w:color w:val="000000"/>
          <w:sz w:val="28"/>
        </w:rPr>
        <w:t xml:space="preserve">
      11) в строке 150.02.027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12) в строке 150.02.028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13) в строке 150.02.029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в строке 150.02.029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w:t>
      </w:r>
      <w:r>
        <w:rPr>
          <w:rFonts w:ascii="Times New Roman"/>
          <w:b w:val="false"/>
          <w:i w:val="false"/>
          <w:color w:val="000000"/>
          <w:sz w:val="28"/>
        </w:rPr>
        <w:t>Законом</w:t>
      </w:r>
      <w:r>
        <w:rPr>
          <w:rFonts w:ascii="Times New Roman"/>
          <w:b w:val="false"/>
          <w:i w:val="false"/>
          <w:color w:val="000000"/>
          <w:sz w:val="28"/>
        </w:rPr>
        <w:t xml:space="preserve">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 </w:t>
      </w:r>
    </w:p>
    <w:p>
      <w:pPr>
        <w:spacing w:after="0"/>
        <w:ind w:left="0"/>
        <w:jc w:val="both"/>
      </w:pPr>
      <w:r>
        <w:rPr>
          <w:rFonts w:ascii="Times New Roman"/>
          <w:b w:val="false"/>
          <w:i w:val="false"/>
          <w:color w:val="000000"/>
          <w:sz w:val="28"/>
        </w:rPr>
        <w:t xml:space="preserve">
      14) в строке 150.02.030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 </w:t>
      </w:r>
    </w:p>
    <w:p>
      <w:pPr>
        <w:spacing w:after="0"/>
        <w:ind w:left="0"/>
        <w:jc w:val="both"/>
      </w:pPr>
      <w:r>
        <w:rPr>
          <w:rFonts w:ascii="Times New Roman"/>
          <w:b w:val="false"/>
          <w:i w:val="false"/>
          <w:color w:val="000000"/>
          <w:sz w:val="28"/>
        </w:rPr>
        <w:t xml:space="preserve">
      15) в строке 150.02.031 указываются прочие расходы, относимые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строку 150.02.031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Данная строка включает в себя также строку 150.02.031 I, в которой указываются управленческие и общеадминистративные расходы нерезидента;</w:t>
      </w:r>
    </w:p>
    <w:p>
      <w:pPr>
        <w:spacing w:after="0"/>
        <w:ind w:left="0"/>
        <w:jc w:val="both"/>
      </w:pPr>
      <w:r>
        <w:rPr>
          <w:rFonts w:ascii="Times New Roman"/>
          <w:b w:val="false"/>
          <w:i w:val="false"/>
          <w:color w:val="000000"/>
          <w:sz w:val="28"/>
        </w:rPr>
        <w:t xml:space="preserve">
      16) в строке 150.02.032 указывается сумма, подлежащая отнесению на вычеты; </w:t>
      </w:r>
    </w:p>
    <w:p>
      <w:pPr>
        <w:spacing w:after="0"/>
        <w:ind w:left="0"/>
        <w:jc w:val="both"/>
      </w:pPr>
      <w:r>
        <w:rPr>
          <w:rFonts w:ascii="Times New Roman"/>
          <w:b w:val="false"/>
          <w:i w:val="false"/>
          <w:color w:val="000000"/>
          <w:sz w:val="28"/>
        </w:rPr>
        <w:t>
      в строке 150.02.032 I указывается общая сумма расходов, относимая на вычет. Определяется как сумма строк с 150.02.017 по 150.02.031;</w:t>
      </w:r>
    </w:p>
    <w:p>
      <w:pPr>
        <w:spacing w:after="0"/>
        <w:ind w:left="0"/>
        <w:jc w:val="both"/>
      </w:pPr>
      <w:r>
        <w:rPr>
          <w:rFonts w:ascii="Times New Roman"/>
          <w:b w:val="false"/>
          <w:i w:val="false"/>
          <w:color w:val="000000"/>
          <w:sz w:val="28"/>
        </w:rPr>
        <w:t xml:space="preserve">
      в строке 150.02.032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p>
      <w:pPr>
        <w:spacing w:after="0"/>
        <w:ind w:left="0"/>
        <w:jc w:val="both"/>
      </w:pPr>
      <w:r>
        <w:rPr>
          <w:rFonts w:ascii="Times New Roman"/>
          <w:b w:val="false"/>
          <w:i w:val="false"/>
          <w:color w:val="000000"/>
          <w:sz w:val="28"/>
        </w:rPr>
        <w:t xml:space="preserve">
      в строке 150.02.032 III указывается сумма расходов, подлежащая отнесению на вычеты резидентами, имеющими постоянное (-ые) учреждение (-я) за пределами Республики Казахстан. </w:t>
      </w:r>
    </w:p>
    <w:bookmarkStart w:name="z125" w:id="117"/>
    <w:p>
      <w:pPr>
        <w:spacing w:after="0"/>
        <w:ind w:left="0"/>
        <w:jc w:val="both"/>
      </w:pPr>
      <w:r>
        <w:rPr>
          <w:rFonts w:ascii="Times New Roman"/>
          <w:b w:val="false"/>
          <w:i w:val="false"/>
          <w:color w:val="000000"/>
          <w:sz w:val="28"/>
        </w:rPr>
        <w:t xml:space="preserve">
      35. В разделе "Корректировка доходов и вычетов": </w:t>
      </w:r>
    </w:p>
    <w:bookmarkEnd w:id="117"/>
    <w:p>
      <w:pPr>
        <w:spacing w:after="0"/>
        <w:ind w:left="0"/>
        <w:jc w:val="both"/>
      </w:pPr>
      <w:r>
        <w:rPr>
          <w:rFonts w:ascii="Times New Roman"/>
          <w:b w:val="false"/>
          <w:i w:val="false"/>
          <w:color w:val="000000"/>
          <w:sz w:val="28"/>
        </w:rPr>
        <w:t xml:space="preserve">
      в строке 150.02.033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150.02.033 I и 150.02.033 II:</w:t>
      </w:r>
    </w:p>
    <w:p>
      <w:pPr>
        <w:spacing w:after="0"/>
        <w:ind w:left="0"/>
        <w:jc w:val="both"/>
      </w:pPr>
      <w:r>
        <w:rPr>
          <w:rFonts w:ascii="Times New Roman"/>
          <w:b w:val="false"/>
          <w:i w:val="false"/>
          <w:color w:val="000000"/>
          <w:sz w:val="28"/>
        </w:rPr>
        <w:t xml:space="preserve">
      в строке 150.02.033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150.02.033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126" w:id="118"/>
    <w:p>
      <w:pPr>
        <w:spacing w:after="0"/>
        <w:ind w:left="0"/>
        <w:jc w:val="both"/>
      </w:pPr>
      <w:r>
        <w:rPr>
          <w:rFonts w:ascii="Times New Roman"/>
          <w:b w:val="false"/>
          <w:i w:val="false"/>
          <w:color w:val="000000"/>
          <w:sz w:val="28"/>
        </w:rPr>
        <w:t xml:space="preserve">
      36. В разделе "Корректировка доходов и вычетов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трансфертном ценообразовании: </w:t>
      </w:r>
    </w:p>
    <w:bookmarkEnd w:id="118"/>
    <w:p>
      <w:pPr>
        <w:spacing w:after="0"/>
        <w:ind w:left="0"/>
        <w:jc w:val="both"/>
      </w:pPr>
      <w:r>
        <w:rPr>
          <w:rFonts w:ascii="Times New Roman"/>
          <w:b w:val="false"/>
          <w:i w:val="false"/>
          <w:color w:val="000000"/>
          <w:sz w:val="28"/>
        </w:rPr>
        <w:t xml:space="preserve">
      1) в строке 150.02.034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p>
      <w:pPr>
        <w:spacing w:after="0"/>
        <w:ind w:left="0"/>
        <w:jc w:val="both"/>
      </w:pPr>
      <w:r>
        <w:rPr>
          <w:rFonts w:ascii="Times New Roman"/>
          <w:b w:val="false"/>
          <w:i w:val="false"/>
          <w:color w:val="000000"/>
          <w:sz w:val="28"/>
        </w:rPr>
        <w:t xml:space="preserve">
      2) в строке 150.02.035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Start w:name="z128" w:id="119"/>
    <w:p>
      <w:pPr>
        <w:spacing w:after="0"/>
        <w:ind w:left="0"/>
        <w:jc w:val="both"/>
      </w:pPr>
      <w:r>
        <w:rPr>
          <w:rFonts w:ascii="Times New Roman"/>
          <w:b w:val="false"/>
          <w:i w:val="false"/>
          <w:color w:val="000000"/>
          <w:sz w:val="28"/>
        </w:rPr>
        <w:t xml:space="preserve">
      37. В разделе "Расчет налогооблагаемого дохода": </w:t>
      </w:r>
    </w:p>
    <w:bookmarkEnd w:id="119"/>
    <w:p>
      <w:pPr>
        <w:spacing w:after="0"/>
        <w:ind w:left="0"/>
        <w:jc w:val="both"/>
      </w:pPr>
      <w:r>
        <w:rPr>
          <w:rFonts w:ascii="Times New Roman"/>
          <w:b w:val="false"/>
          <w:i w:val="false"/>
          <w:color w:val="000000"/>
          <w:sz w:val="28"/>
        </w:rPr>
        <w:t xml:space="preserve">
      1) в строке 150.02.036 указывается налогооблагаемый доход (убыток). Определяется как разница строк 150.02.016, 150.02.032 и 150.02.035 увеличенная на строки 150.02.033 и 150.02.034; </w:t>
      </w:r>
    </w:p>
    <w:p>
      <w:pPr>
        <w:spacing w:after="0"/>
        <w:ind w:left="0"/>
        <w:jc w:val="both"/>
      </w:pPr>
      <w:r>
        <w:rPr>
          <w:rFonts w:ascii="Times New Roman"/>
          <w:b w:val="false"/>
          <w:i w:val="false"/>
          <w:color w:val="000000"/>
          <w:sz w:val="28"/>
        </w:rPr>
        <w:t xml:space="preserve">
      2) в строке 150.02.037 указывается сумма доходов, полученных налогоплательщиком-резидентом из источников за пределами Республики Казахстан. Строка 150.02.037 носит справочный характер. Данная строка включает в себя также строку 150.02.037 I: </w:t>
      </w:r>
    </w:p>
    <w:p>
      <w:pPr>
        <w:spacing w:after="0"/>
        <w:ind w:left="0"/>
        <w:jc w:val="both"/>
      </w:pPr>
      <w:r>
        <w:rPr>
          <w:rFonts w:ascii="Times New Roman"/>
          <w:b w:val="false"/>
          <w:i w:val="false"/>
          <w:color w:val="000000"/>
          <w:sz w:val="28"/>
        </w:rPr>
        <w:t xml:space="preserve">
      в строке 150.02.037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Значение строки 150.02.037 I включается в расчет налогооблагаемого дохода;</w:t>
      </w:r>
    </w:p>
    <w:p>
      <w:pPr>
        <w:spacing w:after="0"/>
        <w:ind w:left="0"/>
        <w:jc w:val="both"/>
      </w:pPr>
      <w:r>
        <w:rPr>
          <w:rFonts w:ascii="Times New Roman"/>
          <w:b w:val="false"/>
          <w:i w:val="false"/>
          <w:color w:val="000000"/>
          <w:sz w:val="28"/>
        </w:rPr>
        <w:t xml:space="preserve">
      3) в строке 150.02.038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4) в строке 150.02.039 указывается сумма налогооблагаемого дохода (убытка) с учетом особенностей международного налогообложения. Определяется как сумма строк 150.02.036 и 150.02.037 I за минусом строки 150.02.038; </w:t>
      </w:r>
    </w:p>
    <w:p>
      <w:pPr>
        <w:spacing w:after="0"/>
        <w:ind w:left="0"/>
        <w:jc w:val="both"/>
      </w:pPr>
      <w:r>
        <w:rPr>
          <w:rFonts w:ascii="Times New Roman"/>
          <w:b w:val="false"/>
          <w:i w:val="false"/>
          <w:color w:val="000000"/>
          <w:sz w:val="28"/>
        </w:rPr>
        <w:t xml:space="preserve">
      5) в строке 150.02.040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w:t>
      </w:r>
    </w:p>
    <w:p>
      <w:pPr>
        <w:spacing w:after="0"/>
        <w:ind w:left="0"/>
        <w:jc w:val="both"/>
      </w:pPr>
      <w:r>
        <w:rPr>
          <w:rFonts w:ascii="Times New Roman"/>
          <w:b w:val="false"/>
          <w:i w:val="false"/>
          <w:color w:val="000000"/>
          <w:sz w:val="28"/>
        </w:rPr>
        <w:t xml:space="preserve">
      6) в строке 150.02.041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Закона о введении. Определяется как сумма строк 150.02.041 А и 150.02.041 В; </w:t>
      </w:r>
    </w:p>
    <w:p>
      <w:pPr>
        <w:spacing w:after="0"/>
        <w:ind w:left="0"/>
        <w:jc w:val="both"/>
      </w:pPr>
      <w:r>
        <w:rPr>
          <w:rFonts w:ascii="Times New Roman"/>
          <w:b w:val="false"/>
          <w:i w:val="false"/>
          <w:color w:val="000000"/>
          <w:sz w:val="28"/>
        </w:rPr>
        <w:t xml:space="preserve">
      в строке 150.02.041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 </w:t>
      </w:r>
    </w:p>
    <w:p>
      <w:pPr>
        <w:spacing w:after="0"/>
        <w:ind w:left="0"/>
        <w:jc w:val="both"/>
      </w:pPr>
      <w:r>
        <w:rPr>
          <w:rFonts w:ascii="Times New Roman"/>
          <w:b w:val="false"/>
          <w:i w:val="false"/>
          <w:color w:val="000000"/>
          <w:sz w:val="28"/>
        </w:rPr>
        <w:t xml:space="preserve">
      в строке 150.02.041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 </w:t>
      </w:r>
    </w:p>
    <w:p>
      <w:pPr>
        <w:spacing w:after="0"/>
        <w:ind w:left="0"/>
        <w:jc w:val="both"/>
      </w:pPr>
      <w:r>
        <w:rPr>
          <w:rFonts w:ascii="Times New Roman"/>
          <w:b w:val="false"/>
          <w:i w:val="false"/>
          <w:color w:val="000000"/>
          <w:sz w:val="28"/>
        </w:rPr>
        <w:t xml:space="preserve">
      7) в строке 150.02.042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Закона о введении. Определяется как разница строк 150.02.039 и 150.02.041. В случае если строка 150.02.041 больше строки 150.02.039, в строке 150.02.042 указывается ноль; </w:t>
      </w:r>
    </w:p>
    <w:p>
      <w:pPr>
        <w:spacing w:after="0"/>
        <w:ind w:left="0"/>
        <w:jc w:val="both"/>
      </w:pPr>
      <w:r>
        <w:rPr>
          <w:rFonts w:ascii="Times New Roman"/>
          <w:b w:val="false"/>
          <w:i w:val="false"/>
          <w:color w:val="000000"/>
          <w:sz w:val="28"/>
        </w:rPr>
        <w:t xml:space="preserve">
      8) в строке 150.02.043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Закона о введении; </w:t>
      </w:r>
    </w:p>
    <w:p>
      <w:pPr>
        <w:spacing w:after="0"/>
        <w:ind w:left="0"/>
        <w:jc w:val="both"/>
      </w:pPr>
      <w:r>
        <w:rPr>
          <w:rFonts w:ascii="Times New Roman"/>
          <w:b w:val="false"/>
          <w:i w:val="false"/>
          <w:color w:val="000000"/>
          <w:sz w:val="28"/>
        </w:rPr>
        <w:t xml:space="preserve">
      9) в строке 150.02.044 указывается налогооблагаемый доход с учетом перенесенных убытков. Заполняется в случае, если в строке 150.02.042 отражено положительное значение. Определяется как разница строк 150.02.042 и 150.02.043. Если строка 150.02.043 больше строки 150.02.042, в строке 150.02.044 указывается ноль. </w:t>
      </w:r>
    </w:p>
    <w:bookmarkStart w:name="z127" w:id="120"/>
    <w:p>
      <w:pPr>
        <w:spacing w:after="0"/>
        <w:ind w:left="0"/>
        <w:jc w:val="both"/>
      </w:pPr>
      <w:r>
        <w:rPr>
          <w:rFonts w:ascii="Times New Roman"/>
          <w:b w:val="false"/>
          <w:i w:val="false"/>
          <w:color w:val="000000"/>
          <w:sz w:val="28"/>
        </w:rPr>
        <w:t xml:space="preserve">
      38. В разделе "Расчет налогового обязательства": </w:t>
      </w:r>
    </w:p>
    <w:bookmarkEnd w:id="120"/>
    <w:p>
      <w:pPr>
        <w:spacing w:after="0"/>
        <w:ind w:left="0"/>
        <w:jc w:val="both"/>
      </w:pPr>
      <w:r>
        <w:rPr>
          <w:rFonts w:ascii="Times New Roman"/>
          <w:b w:val="false"/>
          <w:i w:val="false"/>
          <w:color w:val="000000"/>
          <w:sz w:val="28"/>
        </w:rPr>
        <w:t xml:space="preserve">
      1) в строке 150.02.045 указывается ставка корпоративного подоходного налога в соответствии со статьей 4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 </w:t>
      </w:r>
    </w:p>
    <w:p>
      <w:pPr>
        <w:spacing w:after="0"/>
        <w:ind w:left="0"/>
        <w:jc w:val="both"/>
      </w:pPr>
      <w:r>
        <w:rPr>
          <w:rFonts w:ascii="Times New Roman"/>
          <w:b w:val="false"/>
          <w:i w:val="false"/>
          <w:color w:val="000000"/>
          <w:sz w:val="28"/>
        </w:rPr>
        <w:t xml:space="preserve">
      2) в строке 150.02.046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150.02.047 указывается сумма корпоративного подоходного налога с учетом зачета иностранного налога. Определяется как разница произведения строк 150.02.044 и 150.02.045 и строки 150.02.046; </w:t>
      </w:r>
    </w:p>
    <w:p>
      <w:pPr>
        <w:spacing w:after="0"/>
        <w:ind w:left="0"/>
        <w:jc w:val="both"/>
      </w:pPr>
      <w:r>
        <w:rPr>
          <w:rFonts w:ascii="Times New Roman"/>
          <w:b w:val="false"/>
          <w:i w:val="false"/>
          <w:color w:val="000000"/>
          <w:sz w:val="28"/>
        </w:rPr>
        <w:t xml:space="preserve">
      4) в строке 150.02.048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w:t>
      </w:r>
    </w:p>
    <w:p>
      <w:pPr>
        <w:spacing w:after="0"/>
        <w:ind w:left="0"/>
        <w:jc w:val="both"/>
      </w:pPr>
      <w:r>
        <w:rPr>
          <w:rFonts w:ascii="Times New Roman"/>
          <w:b w:val="false"/>
          <w:i w:val="false"/>
          <w:color w:val="000000"/>
          <w:sz w:val="28"/>
        </w:rPr>
        <w:t xml:space="preserve">
      5) в строке 150.02.049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 </w:t>
      </w:r>
    </w:p>
    <w:p>
      <w:pPr>
        <w:spacing w:after="0"/>
        <w:ind w:left="0"/>
        <w:jc w:val="both"/>
      </w:pPr>
      <w:r>
        <w:rPr>
          <w:rFonts w:ascii="Times New Roman"/>
          <w:b w:val="false"/>
          <w:i w:val="false"/>
          <w:color w:val="000000"/>
          <w:sz w:val="28"/>
        </w:rPr>
        <w:t xml:space="preserve">
      в строке 150.02.049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6) в строке 150.02.050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7) в строке 150.02.051 указывается сумма исчисленного корпоративного подоходного налога за налоговый период, определяемая как разница строк 150.02.051 I и 150.02.051 II и 150.02.051 III и 150.02.051 IV и 150.02.051 V: </w:t>
      </w:r>
    </w:p>
    <w:p>
      <w:pPr>
        <w:spacing w:after="0"/>
        <w:ind w:left="0"/>
        <w:jc w:val="both"/>
      </w:pPr>
      <w:r>
        <w:rPr>
          <w:rFonts w:ascii="Times New Roman"/>
          <w:b w:val="false"/>
          <w:i w:val="false"/>
          <w:color w:val="000000"/>
          <w:sz w:val="28"/>
        </w:rPr>
        <w:t xml:space="preserve">
      в строке 150.02.051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разница строк 150.02.047, 150.02.048, 150.02.049 I, 150.02.049 II, 150.02.050. Если полученная разница меньше ноля, то в строке 150.02.051 I указывается ноль. Значение данной строки переносится в строку 150.00.058 I;</w:t>
      </w:r>
    </w:p>
    <w:p>
      <w:pPr>
        <w:spacing w:after="0"/>
        <w:ind w:left="0"/>
        <w:jc w:val="both"/>
      </w:pPr>
      <w:r>
        <w:rPr>
          <w:rFonts w:ascii="Times New Roman"/>
          <w:b w:val="false"/>
          <w:i w:val="false"/>
          <w:color w:val="000000"/>
          <w:sz w:val="28"/>
        </w:rPr>
        <w:t xml:space="preserve">
      в строке 150.02.051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 xml:space="preserve">452 </w:t>
      </w:r>
      <w:r>
        <w:rPr>
          <w:rFonts w:ascii="Times New Roman"/>
          <w:b w:val="false"/>
          <w:i w:val="false"/>
          <w:color w:val="000000"/>
          <w:sz w:val="28"/>
        </w:rPr>
        <w:t>Налогового кодекса. Определяется как 70 процентов от строки 150.02.051 I. Значение данной строки переносится в строку 150.00.058 II;</w:t>
      </w:r>
    </w:p>
    <w:p>
      <w:pPr>
        <w:spacing w:after="0"/>
        <w:ind w:left="0"/>
        <w:jc w:val="both"/>
      </w:pPr>
      <w:r>
        <w:rPr>
          <w:rFonts w:ascii="Times New Roman"/>
          <w:b w:val="false"/>
          <w:i w:val="false"/>
          <w:color w:val="000000"/>
          <w:sz w:val="28"/>
        </w:rPr>
        <w:t>
      в строке 150.02.051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Значение данной строки переносится в строку 150.00.058 III;</w:t>
      </w:r>
    </w:p>
    <w:p>
      <w:pPr>
        <w:spacing w:after="0"/>
        <w:ind w:left="0"/>
        <w:jc w:val="both"/>
      </w:pPr>
      <w:r>
        <w:rPr>
          <w:rFonts w:ascii="Times New Roman"/>
          <w:b w:val="false"/>
          <w:i w:val="false"/>
          <w:color w:val="000000"/>
          <w:sz w:val="28"/>
        </w:rPr>
        <w:t xml:space="preserve">
      в строке 150.02.051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 Значение данной строки переносится в строку 150.00.058 IV;</w:t>
      </w:r>
    </w:p>
    <w:p>
      <w:pPr>
        <w:spacing w:after="0"/>
        <w:ind w:left="0"/>
        <w:jc w:val="both"/>
      </w:pPr>
      <w:r>
        <w:rPr>
          <w:rFonts w:ascii="Times New Roman"/>
          <w:b w:val="false"/>
          <w:i w:val="false"/>
          <w:color w:val="000000"/>
          <w:sz w:val="28"/>
        </w:rPr>
        <w:t xml:space="preserve">
      в строке 150.02.051 V указывается сумма уменьшение корпоративного подоходного налога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определяемая как 100 % от строки 150.02.051 I. Значение данной строки переносится в строку 150.00.058 V;</w:t>
      </w:r>
    </w:p>
    <w:p>
      <w:pPr>
        <w:spacing w:after="0"/>
        <w:ind w:left="0"/>
        <w:jc w:val="both"/>
      </w:pPr>
      <w:r>
        <w:rPr>
          <w:rFonts w:ascii="Times New Roman"/>
          <w:b w:val="false"/>
          <w:i w:val="false"/>
          <w:color w:val="000000"/>
          <w:sz w:val="28"/>
        </w:rPr>
        <w:t xml:space="preserve">
      8) в строке 150.02.052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150.02.044 и 150.02.051; </w:t>
      </w:r>
    </w:p>
    <w:p>
      <w:pPr>
        <w:spacing w:after="0"/>
        <w:ind w:left="0"/>
        <w:jc w:val="both"/>
      </w:pPr>
      <w:r>
        <w:rPr>
          <w:rFonts w:ascii="Times New Roman"/>
          <w:b w:val="false"/>
          <w:i w:val="false"/>
          <w:color w:val="000000"/>
          <w:sz w:val="28"/>
        </w:rPr>
        <w:t xml:space="preserve">
      9) в строке 150.02.053 указывается сумма корпоративного подоходного налога на чистый доход: </w:t>
      </w:r>
    </w:p>
    <w:p>
      <w:pPr>
        <w:spacing w:after="0"/>
        <w:ind w:left="0"/>
        <w:jc w:val="both"/>
      </w:pPr>
      <w:r>
        <w:rPr>
          <w:rFonts w:ascii="Times New Roman"/>
          <w:b w:val="false"/>
          <w:i w:val="false"/>
          <w:color w:val="000000"/>
          <w:sz w:val="28"/>
        </w:rPr>
        <w:t xml:space="preserve">
      в строке 150.02.053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15 % от строки 150.02.052. Значение данной строки переносится в строку 150.00.060 I;</w:t>
      </w:r>
    </w:p>
    <w:p>
      <w:pPr>
        <w:spacing w:after="0"/>
        <w:ind w:left="0"/>
        <w:jc w:val="both"/>
      </w:pPr>
      <w:r>
        <w:rPr>
          <w:rFonts w:ascii="Times New Roman"/>
          <w:b w:val="false"/>
          <w:i w:val="false"/>
          <w:color w:val="000000"/>
          <w:sz w:val="28"/>
        </w:rPr>
        <w:t xml:space="preserve">
      в строке 150.02.053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Значение данной строки переносится в строку 150.00.060 II;</w:t>
      </w:r>
    </w:p>
    <w:p>
      <w:pPr>
        <w:spacing w:after="0"/>
        <w:ind w:left="0"/>
        <w:jc w:val="both"/>
      </w:pPr>
      <w:r>
        <w:rPr>
          <w:rFonts w:ascii="Times New Roman"/>
          <w:b w:val="false"/>
          <w:i w:val="false"/>
          <w:color w:val="000000"/>
          <w:sz w:val="28"/>
        </w:rPr>
        <w:t>
      строка 150.02.053 III заполняется в случае, если заполнена строка 150.02.053 II. В данной строке указывается код страны согласно пункту 57 настоящих Правил, с которой Республикой Казахстан заключен указанный международный договор;</w:t>
      </w:r>
    </w:p>
    <w:p>
      <w:pPr>
        <w:spacing w:after="0"/>
        <w:ind w:left="0"/>
        <w:jc w:val="both"/>
      </w:pPr>
      <w:r>
        <w:rPr>
          <w:rFonts w:ascii="Times New Roman"/>
          <w:b w:val="false"/>
          <w:i w:val="false"/>
          <w:color w:val="000000"/>
          <w:sz w:val="28"/>
        </w:rPr>
        <w:t>
      строка 150.02.053 IV заполняется в случае, если заполнена строка 150.02.053 II. В данной строке указывается наименование указанного международного договора;</w:t>
      </w:r>
    </w:p>
    <w:p>
      <w:pPr>
        <w:spacing w:after="0"/>
        <w:ind w:left="0"/>
        <w:jc w:val="both"/>
      </w:pPr>
      <w:r>
        <w:rPr>
          <w:rFonts w:ascii="Times New Roman"/>
          <w:b w:val="false"/>
          <w:i w:val="false"/>
          <w:color w:val="000000"/>
          <w:sz w:val="28"/>
        </w:rPr>
        <w:t xml:space="preserve">
      10) в строке 150.02.054 указывается итоговая сумма исчисленного корпоративного подоходного налога. Определяется как (150.02.051 + 150.02.053 I или 150.02.053II). Значение данной строки переносится в строку 150.00.061. </w:t>
      </w:r>
    </w:p>
    <w:bookmarkStart w:name="z129" w:id="121"/>
    <w:p>
      <w:pPr>
        <w:spacing w:after="0"/>
        <w:ind w:left="0"/>
        <w:jc w:val="left"/>
      </w:pPr>
      <w:r>
        <w:rPr>
          <w:rFonts w:ascii="Times New Roman"/>
          <w:b/>
          <w:i w:val="false"/>
          <w:color w:val="000000"/>
        </w:rPr>
        <w:t xml:space="preserve"> 5. Составление формы 150.03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121"/>
    <w:bookmarkStart w:name="z130" w:id="122"/>
    <w:p>
      <w:pPr>
        <w:spacing w:after="0"/>
        <w:ind w:left="0"/>
        <w:jc w:val="both"/>
      </w:pPr>
      <w:r>
        <w:rPr>
          <w:rFonts w:ascii="Times New Roman"/>
          <w:b w:val="false"/>
          <w:i w:val="false"/>
          <w:color w:val="000000"/>
          <w:sz w:val="28"/>
        </w:rPr>
        <w:t xml:space="preserve">
      39.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w:t>
      </w:r>
    </w:p>
    <w:bookmarkEnd w:id="122"/>
    <w:bookmarkStart w:name="z131" w:id="123"/>
    <w:p>
      <w:pPr>
        <w:spacing w:after="0"/>
        <w:ind w:left="0"/>
        <w:jc w:val="both"/>
      </w:pPr>
      <w:r>
        <w:rPr>
          <w:rFonts w:ascii="Times New Roman"/>
          <w:b w:val="false"/>
          <w:i w:val="false"/>
          <w:color w:val="000000"/>
          <w:sz w:val="28"/>
        </w:rPr>
        <w:t xml:space="preserve">
      40. В разделе "Показатели": </w:t>
      </w:r>
    </w:p>
    <w:bookmarkEnd w:id="123"/>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p>
      <w:pPr>
        <w:spacing w:after="0"/>
        <w:ind w:left="0"/>
        <w:jc w:val="both"/>
      </w:pPr>
      <w:r>
        <w:rPr>
          <w:rFonts w:ascii="Times New Roman"/>
          <w:b w:val="false"/>
          <w:i w:val="false"/>
          <w:color w:val="000000"/>
          <w:sz w:val="28"/>
        </w:rPr>
        <w:t>
      3) в графе С указываются расходы на геологическое изучение;</w:t>
      </w:r>
    </w:p>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p>
      <w:pPr>
        <w:spacing w:after="0"/>
        <w:ind w:left="0"/>
        <w:jc w:val="both"/>
      </w:pPr>
      <w:r>
        <w:rPr>
          <w:rFonts w:ascii="Times New Roman"/>
          <w:b w:val="false"/>
          <w:i w:val="false"/>
          <w:color w:val="000000"/>
          <w:sz w:val="28"/>
        </w:rPr>
        <w:t xml:space="preserve">
      5) в графе E указываются общие административные расходы; </w:t>
      </w:r>
    </w:p>
    <w:p>
      <w:pPr>
        <w:spacing w:after="0"/>
        <w:ind w:left="0"/>
        <w:jc w:val="both"/>
      </w:pPr>
      <w:r>
        <w:rPr>
          <w:rFonts w:ascii="Times New Roman"/>
          <w:b w:val="false"/>
          <w:i w:val="false"/>
          <w:color w:val="000000"/>
          <w:sz w:val="28"/>
        </w:rPr>
        <w:t>
      6) в графе F указывается сумма выплаченного подписного бонуса;</w:t>
      </w:r>
    </w:p>
    <w:p>
      <w:pPr>
        <w:spacing w:after="0"/>
        <w:ind w:left="0"/>
        <w:jc w:val="both"/>
      </w:pPr>
      <w:r>
        <w:rPr>
          <w:rFonts w:ascii="Times New Roman"/>
          <w:b w:val="false"/>
          <w:i w:val="false"/>
          <w:color w:val="000000"/>
          <w:sz w:val="28"/>
        </w:rPr>
        <w:t>
      7) в графе G указывается сумма выплаченного бонуса коммерческого обнаружения;</w:t>
      </w:r>
    </w:p>
    <w:p>
      <w:pPr>
        <w:spacing w:after="0"/>
        <w:ind w:left="0"/>
        <w:jc w:val="both"/>
      </w:pP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p>
    <w:p>
      <w:pPr>
        <w:spacing w:after="0"/>
        <w:ind w:left="0"/>
        <w:jc w:val="both"/>
      </w:pP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p>
    <w:p>
      <w:pPr>
        <w:spacing w:after="0"/>
        <w:ind w:left="0"/>
        <w:jc w:val="both"/>
      </w:pP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p>
    <w:p>
      <w:pPr>
        <w:spacing w:after="0"/>
        <w:ind w:left="0"/>
        <w:jc w:val="both"/>
      </w:pPr>
      <w:r>
        <w:rPr>
          <w:rFonts w:ascii="Times New Roman"/>
          <w:b w:val="false"/>
          <w:i w:val="false"/>
          <w:color w:val="000000"/>
          <w:sz w:val="28"/>
        </w:rPr>
        <w:t>
      11) в графе K указываются расходы по приобретению основных средств;</w:t>
      </w:r>
    </w:p>
    <w:p>
      <w:pPr>
        <w:spacing w:after="0"/>
        <w:ind w:left="0"/>
        <w:jc w:val="both"/>
      </w:pP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p>
    <w:p>
      <w:pPr>
        <w:spacing w:after="0"/>
        <w:ind w:left="0"/>
        <w:jc w:val="both"/>
      </w:pPr>
      <w:r>
        <w:rPr>
          <w:rFonts w:ascii="Times New Roman"/>
          <w:b w:val="false"/>
          <w:i w:val="false"/>
          <w:color w:val="000000"/>
          <w:sz w:val="28"/>
        </w:rPr>
        <w:t>
      13) в графе M указываются расходы по приобретению прочих нематериальных активов;</w:t>
      </w:r>
    </w:p>
    <w:p>
      <w:pPr>
        <w:spacing w:after="0"/>
        <w:ind w:left="0"/>
        <w:jc w:val="both"/>
      </w:pPr>
      <w:r>
        <w:rPr>
          <w:rFonts w:ascii="Times New Roman"/>
          <w:b w:val="false"/>
          <w:i w:val="false"/>
          <w:color w:val="000000"/>
          <w:sz w:val="28"/>
        </w:rPr>
        <w:t xml:space="preserve">
      14) в графе N указываются иные расходы, подлежащие вычету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плюс (сумма с J по N));</w:t>
      </w:r>
    </w:p>
    <w:p>
      <w:pPr>
        <w:spacing w:after="0"/>
        <w:ind w:left="0"/>
        <w:jc w:val="both"/>
      </w:pPr>
      <w:r>
        <w:rPr>
          <w:rFonts w:ascii="Times New Roman"/>
          <w:b w:val="false"/>
          <w:i w:val="false"/>
          <w:color w:val="000000"/>
          <w:sz w:val="28"/>
        </w:rPr>
        <w:t xml:space="preserve">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w:t>
      </w:r>
    </w:p>
    <w:p>
      <w:pPr>
        <w:spacing w:after="0"/>
        <w:ind w:left="0"/>
        <w:jc w:val="both"/>
      </w:pP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p>
    <w:p>
      <w:pPr>
        <w:spacing w:after="0"/>
        <w:ind w:left="0"/>
        <w:jc w:val="both"/>
      </w:pPr>
      <w:r>
        <w:rPr>
          <w:rFonts w:ascii="Times New Roman"/>
          <w:b w:val="false"/>
          <w:i w:val="false"/>
          <w:color w:val="000000"/>
          <w:sz w:val="28"/>
        </w:rPr>
        <w:t>
      18) в графе R указываются доходы от реализации части права недропользования;</w:t>
      </w:r>
    </w:p>
    <w:p>
      <w:pPr>
        <w:spacing w:after="0"/>
        <w:ind w:left="0"/>
        <w:jc w:val="both"/>
      </w:pPr>
      <w:r>
        <w:rPr>
          <w:rFonts w:ascii="Times New Roman"/>
          <w:b w:val="false"/>
          <w:i w:val="false"/>
          <w:color w:val="000000"/>
          <w:sz w:val="28"/>
        </w:rPr>
        <w:t>
      19) в графе S указывается общая сумма доходов. Определяется как сумма граф с P по R;</w:t>
      </w:r>
    </w:p>
    <w:p>
      <w:pPr>
        <w:spacing w:after="0"/>
        <w:ind w:left="0"/>
        <w:jc w:val="both"/>
      </w:pPr>
      <w:r>
        <w:rPr>
          <w:rFonts w:ascii="Times New Roman"/>
          <w:b w:val="false"/>
          <w:i w:val="false"/>
          <w:color w:val="000000"/>
          <w:sz w:val="28"/>
        </w:rPr>
        <w:t>
      20) в графе Т указывается сумма накопленных за налоговый период расходов, произведенных до момента начала добычи после коммерческого обнаружения. Определяется как разница граф O и S;</w:t>
      </w:r>
    </w:p>
    <w:p>
      <w:pPr>
        <w:spacing w:after="0"/>
        <w:ind w:left="0"/>
        <w:jc w:val="both"/>
      </w:pPr>
      <w:r>
        <w:rPr>
          <w:rFonts w:ascii="Times New Roman"/>
          <w:b w:val="false"/>
          <w:i w:val="false"/>
          <w:color w:val="000000"/>
          <w:sz w:val="28"/>
        </w:rPr>
        <w:t xml:space="preserve">
      21) в графе U указывается стоимостный баланс группы накопленных расходов на начало налогового периода; </w:t>
      </w:r>
    </w:p>
    <w:p>
      <w:pPr>
        <w:spacing w:after="0"/>
        <w:ind w:left="0"/>
        <w:jc w:val="both"/>
      </w:pP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подпункте 1) пункта 2 </w:t>
      </w:r>
      <w:r>
        <w:rPr>
          <w:rFonts w:ascii="Times New Roman"/>
          <w:b w:val="false"/>
          <w:i w:val="false"/>
          <w:color w:val="000000"/>
          <w:sz w:val="28"/>
        </w:rPr>
        <w:t>статьи 116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23) в графе W указывается стоимость выбывших активов из группы накопленных расходов, в течение налогового периода;</w:t>
      </w:r>
    </w:p>
    <w:p>
      <w:pPr>
        <w:spacing w:after="0"/>
        <w:ind w:left="0"/>
        <w:jc w:val="both"/>
      </w:pPr>
      <w:r>
        <w:rPr>
          <w:rFonts w:ascii="Times New Roman"/>
          <w:b w:val="false"/>
          <w:i w:val="false"/>
          <w:color w:val="000000"/>
          <w:sz w:val="28"/>
        </w:rPr>
        <w:t>
      24) в графе Х указывается стоимостный баланс группы накопленных расходов на конец налогового периода. Определяется как сумма граф U, T и V за минусом графы W. При этом если сумма строк имеет отрицательное значение, дальнейший расчет по форме 150.03 прекращается;</w:t>
      </w:r>
    </w:p>
    <w:p>
      <w:pPr>
        <w:spacing w:after="0"/>
        <w:ind w:left="0"/>
        <w:jc w:val="both"/>
      </w:pPr>
      <w:r>
        <w:rPr>
          <w:rFonts w:ascii="Times New Roman"/>
          <w:b w:val="false"/>
          <w:i w:val="false"/>
          <w:color w:val="000000"/>
          <w:sz w:val="28"/>
        </w:rPr>
        <w:t xml:space="preserve">
      25) в графе Y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p>
    <w:p>
      <w:pPr>
        <w:spacing w:after="0"/>
        <w:ind w:left="0"/>
        <w:jc w:val="both"/>
      </w:pPr>
      <w:r>
        <w:rPr>
          <w:rFonts w:ascii="Times New Roman"/>
          <w:b w:val="false"/>
          <w:i w:val="false"/>
          <w:color w:val="000000"/>
          <w:sz w:val="28"/>
        </w:rPr>
        <w:t>
      26) в графе Z указывается применяемая норма амортизации, которая не должна быть больше предельной нормы амортизации, указанной в графе Y;</w:t>
      </w:r>
    </w:p>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умножение граф Y и XZ;</w:t>
      </w:r>
    </w:p>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разница строк X и AA;</w:t>
      </w:r>
    </w:p>
    <w:p>
      <w:pPr>
        <w:spacing w:after="0"/>
        <w:ind w:left="0"/>
        <w:jc w:val="both"/>
      </w:pPr>
      <w:r>
        <w:rPr>
          <w:rFonts w:ascii="Times New Roman"/>
          <w:b w:val="false"/>
          <w:i w:val="false"/>
          <w:color w:val="000000"/>
          <w:sz w:val="28"/>
        </w:rPr>
        <w:t xml:space="preserve">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w:t>
      </w:r>
    </w:p>
    <w:bookmarkStart w:name="z132" w:id="124"/>
    <w:p>
      <w:pPr>
        <w:spacing w:after="0"/>
        <w:ind w:left="0"/>
        <w:jc w:val="left"/>
      </w:pPr>
      <w:r>
        <w:rPr>
          <w:rFonts w:ascii="Times New Roman"/>
          <w:b/>
          <w:i w:val="false"/>
          <w:color w:val="000000"/>
        </w:rPr>
        <w:t xml:space="preserve"> 6. Составление формы 150.04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124"/>
    <w:bookmarkStart w:name="z133" w:id="125"/>
    <w:p>
      <w:pPr>
        <w:spacing w:after="0"/>
        <w:ind w:left="0"/>
        <w:jc w:val="both"/>
      </w:pPr>
      <w:r>
        <w:rPr>
          <w:rFonts w:ascii="Times New Roman"/>
          <w:b w:val="false"/>
          <w:i w:val="false"/>
          <w:color w:val="000000"/>
          <w:sz w:val="28"/>
        </w:rPr>
        <w:t>
      41.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125"/>
    <w:bookmarkStart w:name="z134" w:id="126"/>
    <w:p>
      <w:pPr>
        <w:spacing w:after="0"/>
        <w:ind w:left="0"/>
        <w:jc w:val="both"/>
      </w:pPr>
      <w:r>
        <w:rPr>
          <w:rFonts w:ascii="Times New Roman"/>
          <w:b w:val="false"/>
          <w:i w:val="false"/>
          <w:color w:val="000000"/>
          <w:sz w:val="28"/>
        </w:rPr>
        <w:t xml:space="preserve">
      42. В разделе "Расходы": </w:t>
      </w:r>
    </w:p>
    <w:bookmarkEnd w:id="126"/>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B указывается РНН;</w:t>
      </w:r>
    </w:p>
    <w:p>
      <w:pPr>
        <w:spacing w:after="0"/>
        <w:ind w:left="0"/>
        <w:jc w:val="both"/>
      </w:pPr>
      <w:r>
        <w:rPr>
          <w:rFonts w:ascii="Times New Roman"/>
          <w:b w:val="false"/>
          <w:i w:val="false"/>
          <w:color w:val="000000"/>
          <w:sz w:val="28"/>
        </w:rPr>
        <w:t>
      3) в графе С указывается БИН (ИИН)-контрагента;</w:t>
      </w:r>
    </w:p>
    <w:p>
      <w:pPr>
        <w:spacing w:after="0"/>
        <w:ind w:left="0"/>
        <w:jc w:val="both"/>
      </w:pPr>
      <w:r>
        <w:rPr>
          <w:rFonts w:ascii="Times New Roman"/>
          <w:b w:val="false"/>
          <w:i w:val="false"/>
          <w:color w:val="000000"/>
          <w:sz w:val="28"/>
        </w:rPr>
        <w:t>
      4) в графе D указывается код страны резидентства нерезидента- контрагента согласно пункту 56 настоящих Правил;</w:t>
      </w:r>
    </w:p>
    <w:p>
      <w:pPr>
        <w:spacing w:after="0"/>
        <w:ind w:left="0"/>
        <w:jc w:val="both"/>
      </w:pPr>
      <w:r>
        <w:rPr>
          <w:rFonts w:ascii="Times New Roman"/>
          <w:b w:val="false"/>
          <w:i w:val="false"/>
          <w:color w:val="000000"/>
          <w:sz w:val="28"/>
        </w:rPr>
        <w:t>
      5) в графе Е указывается номер налоговой регистрации нерезидента- контрагента в стране резидентства. Графа заполняется при отражении в графе D кода страны резидентства;</w:t>
      </w:r>
    </w:p>
    <w:p>
      <w:pPr>
        <w:spacing w:after="0"/>
        <w:ind w:left="0"/>
        <w:jc w:val="both"/>
      </w:pPr>
      <w:r>
        <w:rPr>
          <w:rFonts w:ascii="Times New Roman"/>
          <w:b w:val="false"/>
          <w:i w:val="false"/>
          <w:color w:val="000000"/>
          <w:sz w:val="28"/>
        </w:rPr>
        <w:t>
      6) в графе F указывается код вида расходов:</w:t>
      </w:r>
    </w:p>
    <w:p>
      <w:pPr>
        <w:spacing w:after="0"/>
        <w:ind w:left="0"/>
        <w:jc w:val="both"/>
      </w:pPr>
      <w:r>
        <w:rPr>
          <w:rFonts w:ascii="Times New Roman"/>
          <w:b w:val="false"/>
          <w:i w:val="false"/>
          <w:color w:val="000000"/>
          <w:sz w:val="28"/>
        </w:rPr>
        <w:t>
      1 – финансовые услуги;</w:t>
      </w:r>
    </w:p>
    <w:p>
      <w:pPr>
        <w:spacing w:after="0"/>
        <w:ind w:left="0"/>
        <w:jc w:val="both"/>
      </w:pPr>
      <w:r>
        <w:rPr>
          <w:rFonts w:ascii="Times New Roman"/>
          <w:b w:val="false"/>
          <w:i w:val="false"/>
          <w:color w:val="000000"/>
          <w:sz w:val="28"/>
        </w:rPr>
        <w:t>
      2 – рекламные услуги;</w:t>
      </w:r>
    </w:p>
    <w:p>
      <w:pPr>
        <w:spacing w:after="0"/>
        <w:ind w:left="0"/>
        <w:jc w:val="both"/>
      </w:pPr>
      <w:r>
        <w:rPr>
          <w:rFonts w:ascii="Times New Roman"/>
          <w:b w:val="false"/>
          <w:i w:val="false"/>
          <w:color w:val="000000"/>
          <w:sz w:val="28"/>
        </w:rPr>
        <w:t>
      3 – консультационные услуги;</w:t>
      </w:r>
    </w:p>
    <w:p>
      <w:pPr>
        <w:spacing w:after="0"/>
        <w:ind w:left="0"/>
        <w:jc w:val="both"/>
      </w:pPr>
      <w:r>
        <w:rPr>
          <w:rFonts w:ascii="Times New Roman"/>
          <w:b w:val="false"/>
          <w:i w:val="false"/>
          <w:color w:val="000000"/>
          <w:sz w:val="28"/>
        </w:rPr>
        <w:t>
      4 – маркетинговые услуги;</w:t>
      </w:r>
    </w:p>
    <w:p>
      <w:pPr>
        <w:spacing w:after="0"/>
        <w:ind w:left="0"/>
        <w:jc w:val="both"/>
      </w:pPr>
      <w:r>
        <w:rPr>
          <w:rFonts w:ascii="Times New Roman"/>
          <w:b w:val="false"/>
          <w:i w:val="false"/>
          <w:color w:val="000000"/>
          <w:sz w:val="28"/>
        </w:rPr>
        <w:t>
      5 – дизайнерские услуги;</w:t>
      </w:r>
    </w:p>
    <w:p>
      <w:pPr>
        <w:spacing w:after="0"/>
        <w:ind w:left="0"/>
        <w:jc w:val="both"/>
      </w:pPr>
      <w:r>
        <w:rPr>
          <w:rFonts w:ascii="Times New Roman"/>
          <w:b w:val="false"/>
          <w:i w:val="false"/>
          <w:color w:val="000000"/>
          <w:sz w:val="28"/>
        </w:rPr>
        <w:t>
      6 – инжиниринговые услуги;</w:t>
      </w:r>
    </w:p>
    <w:p>
      <w:pPr>
        <w:spacing w:after="0"/>
        <w:ind w:left="0"/>
        <w:jc w:val="both"/>
      </w:pPr>
      <w:r>
        <w:rPr>
          <w:rFonts w:ascii="Times New Roman"/>
          <w:b w:val="false"/>
          <w:i w:val="false"/>
          <w:color w:val="000000"/>
          <w:sz w:val="28"/>
        </w:rPr>
        <w:t>
      7 – прочие;</w:t>
      </w:r>
    </w:p>
    <w:p>
      <w:pPr>
        <w:spacing w:after="0"/>
        <w:ind w:left="0"/>
        <w:jc w:val="both"/>
      </w:pPr>
      <w:r>
        <w:rPr>
          <w:rFonts w:ascii="Times New Roman"/>
          <w:b w:val="false"/>
          <w:i w:val="false"/>
          <w:color w:val="000000"/>
          <w:sz w:val="28"/>
        </w:rPr>
        <w:t xml:space="preserve">
      7) в графе G указывается стоимость приобретенных товаров (работ, услуг). </w:t>
      </w:r>
    </w:p>
    <w:bookmarkStart w:name="z135" w:id="127"/>
    <w:p>
      <w:pPr>
        <w:spacing w:after="0"/>
        <w:ind w:left="0"/>
        <w:jc w:val="left"/>
      </w:pPr>
      <w:r>
        <w:rPr>
          <w:rFonts w:ascii="Times New Roman"/>
          <w:b/>
          <w:i w:val="false"/>
          <w:color w:val="000000"/>
        </w:rPr>
        <w:t xml:space="preserve"> 7. Составление формы 150.05 – Вычеты по фиксированным активам</w:t>
      </w:r>
    </w:p>
    <w:bookmarkEnd w:id="127"/>
    <w:bookmarkStart w:name="z136" w:id="128"/>
    <w:p>
      <w:pPr>
        <w:spacing w:after="0"/>
        <w:ind w:left="0"/>
        <w:jc w:val="both"/>
      </w:pPr>
      <w:r>
        <w:rPr>
          <w:rFonts w:ascii="Times New Roman"/>
          <w:b w:val="false"/>
          <w:i w:val="false"/>
          <w:color w:val="000000"/>
          <w:sz w:val="28"/>
        </w:rPr>
        <w:t xml:space="preserve">
      43.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w:t>
      </w:r>
    </w:p>
    <w:bookmarkEnd w:id="128"/>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Start w:name="z137" w:id="129"/>
    <w:p>
      <w:pPr>
        <w:spacing w:after="0"/>
        <w:ind w:left="0"/>
        <w:jc w:val="both"/>
      </w:pPr>
      <w:r>
        <w:rPr>
          <w:rFonts w:ascii="Times New Roman"/>
          <w:b w:val="false"/>
          <w:i w:val="false"/>
          <w:color w:val="000000"/>
          <w:sz w:val="28"/>
        </w:rPr>
        <w:t xml:space="preserve">
      44. В разделе "Вычеты по общим и косвенным фиксированным активам": </w:t>
      </w:r>
    </w:p>
    <w:bookmarkEnd w:id="129"/>
    <w:p>
      <w:pPr>
        <w:spacing w:after="0"/>
        <w:ind w:left="0"/>
        <w:jc w:val="both"/>
      </w:pPr>
      <w:r>
        <w:rPr>
          <w:rFonts w:ascii="Times New Roman"/>
          <w:b w:val="false"/>
          <w:i w:val="false"/>
          <w:color w:val="000000"/>
          <w:sz w:val="28"/>
        </w:rPr>
        <w:t xml:space="preserve">
      1) в строке 150.05.001 указывается общая сумма стоимостных балансов групп по общим и косвенным фиксированным активам на начало налогового периода. Определяется как сумма строк с 150.05.001 I по 150.05.001 IV: </w:t>
      </w:r>
    </w:p>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общим и косвенным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150.05.001 II указывается стоимостный баланс по общим и косвенным фиксированным активам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150.05.001 III указывается стоимостный баланс по общим и косвенным фиксированным активам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150.05.001 IV указывается стоимостный баланс по общим и косвенным фиксированным активам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150.05.002 указывается общая стоимость поступивших в налоговом периоде общих и косвенных фиксированных активов. Определяется как сумма строк с 150.05.002 I по 150.05.002 IV: </w:t>
      </w:r>
    </w:p>
    <w:p>
      <w:pPr>
        <w:spacing w:after="0"/>
        <w:ind w:left="0"/>
        <w:jc w:val="both"/>
      </w:pPr>
      <w:r>
        <w:rPr>
          <w:rFonts w:ascii="Times New Roman"/>
          <w:b w:val="false"/>
          <w:i w:val="false"/>
          <w:color w:val="000000"/>
          <w:sz w:val="28"/>
        </w:rPr>
        <w:t xml:space="preserve">
      в строке 150.05.002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150.05.002 II указывается стоимость поступивших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150.05.002 III указывается стоимость поступивших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150.05.002 IV указывается общая стоимость поступивших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150.05.003 указывается общая стоимость выбывших общих и косвенных фиксированных активов. Определяется как сумма строк с 150.05.003 I по 150.05.003 IV: </w:t>
      </w:r>
    </w:p>
    <w:p>
      <w:pPr>
        <w:spacing w:after="0"/>
        <w:ind w:left="0"/>
        <w:jc w:val="both"/>
      </w:pPr>
      <w:r>
        <w:rPr>
          <w:rFonts w:ascii="Times New Roman"/>
          <w:b w:val="false"/>
          <w:i w:val="false"/>
          <w:color w:val="000000"/>
          <w:sz w:val="28"/>
        </w:rPr>
        <w:t xml:space="preserve">
      в строке 150.05.003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150.05.003 II указывается стоимость выбывших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150.05.003 III указывается стоимость выбывших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150.05.003 IV указывается стоимость выбывших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общим и косвенным фиксированным активам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150.05.004 I по 150.05.004 IV: </w:t>
      </w:r>
    </w:p>
    <w:p>
      <w:pPr>
        <w:spacing w:after="0"/>
        <w:ind w:left="0"/>
        <w:jc w:val="both"/>
      </w:pPr>
      <w:r>
        <w:rPr>
          <w:rFonts w:ascii="Times New Roman"/>
          <w:b w:val="false"/>
          <w:i w:val="false"/>
          <w:color w:val="000000"/>
          <w:sz w:val="28"/>
        </w:rPr>
        <w:t xml:space="preserve">
      в строке 150.05.004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w:t>
      </w:r>
    </w:p>
    <w:p>
      <w:pPr>
        <w:spacing w:after="0"/>
        <w:ind w:left="0"/>
        <w:jc w:val="both"/>
      </w:pPr>
      <w:r>
        <w:rPr>
          <w:rFonts w:ascii="Times New Roman"/>
          <w:b w:val="false"/>
          <w:i w:val="false"/>
          <w:color w:val="000000"/>
          <w:sz w:val="28"/>
        </w:rPr>
        <w:t xml:space="preserve">
      в строке 150.05.004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150.05.004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150.05.004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5) в строке 150.05.005 указывается общая сумма стоимостных балансов групп по общим и косвенным фиксированным активам на конец налогового периода, определяется как сумма строк с 150.05.005 I по 150.05.005 IV: </w:t>
      </w:r>
    </w:p>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общим и косвенным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150.05.005 II указывается стоимостный баланс по общим и косвенным фиксированным активам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150.05.005 III указывается стоимостный баланс по общим и косвенным фиксированным активам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150.05.005 IV указывается стоимостный баланс по общим и косвенным фиксированным активам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150.05.006 I по 150.05.006 IV:</w:t>
      </w:r>
    </w:p>
    <w:p>
      <w:pPr>
        <w:spacing w:after="0"/>
        <w:ind w:left="0"/>
        <w:jc w:val="both"/>
      </w:pPr>
      <w:r>
        <w:rPr>
          <w:rFonts w:ascii="Times New Roman"/>
          <w:b w:val="false"/>
          <w:i w:val="false"/>
          <w:color w:val="000000"/>
          <w:sz w:val="28"/>
        </w:rPr>
        <w:t xml:space="preserve">
      в строке 150.05.006 I указываются амортизационные отчисления по общим и косвенным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150.05.006 II указываются амортизационные отчисления по общим и косвенным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150.05.006 III указываются амортизационные отчисления по общим и косвенным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150.05.006 IV указываются амортизационные отчисления по общим и косвенным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150.05.007 I по 150.05.007 IV: </w:t>
      </w:r>
    </w:p>
    <w:p>
      <w:pPr>
        <w:spacing w:after="0"/>
        <w:ind w:left="0"/>
        <w:jc w:val="both"/>
      </w:pPr>
      <w:r>
        <w:rPr>
          <w:rFonts w:ascii="Times New Roman"/>
          <w:b w:val="false"/>
          <w:i w:val="false"/>
          <w:color w:val="000000"/>
          <w:sz w:val="28"/>
        </w:rPr>
        <w:t xml:space="preserve">
      в строке 150.05.007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 группы;</w:t>
      </w:r>
    </w:p>
    <w:p>
      <w:pPr>
        <w:spacing w:after="0"/>
        <w:ind w:left="0"/>
        <w:jc w:val="both"/>
      </w:pPr>
      <w:r>
        <w:rPr>
          <w:rFonts w:ascii="Times New Roman"/>
          <w:b w:val="false"/>
          <w:i w:val="false"/>
          <w:color w:val="000000"/>
          <w:sz w:val="28"/>
        </w:rPr>
        <w:t xml:space="preserve">
      в строке 150.05.007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II группы;</w:t>
      </w:r>
    </w:p>
    <w:p>
      <w:pPr>
        <w:spacing w:after="0"/>
        <w:ind w:left="0"/>
        <w:jc w:val="both"/>
      </w:pPr>
      <w:r>
        <w:rPr>
          <w:rFonts w:ascii="Times New Roman"/>
          <w:b w:val="false"/>
          <w:i w:val="false"/>
          <w:color w:val="000000"/>
          <w:sz w:val="28"/>
        </w:rPr>
        <w:t xml:space="preserve">
      в строке 150.05.007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III группы;</w:t>
      </w:r>
    </w:p>
    <w:p>
      <w:pPr>
        <w:spacing w:after="0"/>
        <w:ind w:left="0"/>
        <w:jc w:val="both"/>
      </w:pPr>
      <w:r>
        <w:rPr>
          <w:rFonts w:ascii="Times New Roman"/>
          <w:b w:val="false"/>
          <w:i w:val="false"/>
          <w:color w:val="000000"/>
          <w:sz w:val="28"/>
        </w:rPr>
        <w:t xml:space="preserve">
      в строке 150.05.007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общим и косвенным фиксированным активам IV группы;</w:t>
      </w:r>
    </w:p>
    <w:p>
      <w:pPr>
        <w:spacing w:after="0"/>
        <w:ind w:left="0"/>
        <w:jc w:val="both"/>
      </w:pPr>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150.05.008 I по 150.05.008 IV: </w:t>
      </w:r>
    </w:p>
    <w:p>
      <w:pPr>
        <w:spacing w:after="0"/>
        <w:ind w:left="0"/>
        <w:jc w:val="both"/>
      </w:pPr>
      <w:r>
        <w:rPr>
          <w:rFonts w:ascii="Times New Roman"/>
          <w:b w:val="false"/>
          <w:i w:val="false"/>
          <w:color w:val="000000"/>
          <w:sz w:val="28"/>
        </w:rPr>
        <w:t xml:space="preserve">
      в строке 150.05.008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150.05.008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150.05.008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150.05.009 I по 150.05.009 IV: </w:t>
      </w:r>
    </w:p>
    <w:p>
      <w:pPr>
        <w:spacing w:after="0"/>
        <w:ind w:left="0"/>
        <w:jc w:val="both"/>
      </w:pPr>
      <w:r>
        <w:rPr>
          <w:rFonts w:ascii="Times New Roman"/>
          <w:b w:val="false"/>
          <w:i w:val="false"/>
          <w:color w:val="000000"/>
          <w:sz w:val="28"/>
        </w:rPr>
        <w:t xml:space="preserve">
      в строке 150.05.009 I указывается сумма стоимостных балансов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150.05.009 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150.05.009 III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150.05.009 IV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150. 09.010 I по 150.05.010 IV: </w:t>
      </w:r>
    </w:p>
    <w:p>
      <w:pPr>
        <w:spacing w:after="0"/>
        <w:ind w:left="0"/>
        <w:jc w:val="both"/>
      </w:pPr>
      <w:r>
        <w:rPr>
          <w:rFonts w:ascii="Times New Roman"/>
          <w:b w:val="false"/>
          <w:i w:val="false"/>
          <w:color w:val="000000"/>
          <w:sz w:val="28"/>
        </w:rPr>
        <w:t xml:space="preserve">
      в строке 150.05.010 I указываются последующие расходы по общим и косвенным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w:t>
      </w:r>
    </w:p>
    <w:p>
      <w:pPr>
        <w:spacing w:after="0"/>
        <w:ind w:left="0"/>
        <w:jc w:val="both"/>
      </w:pPr>
      <w:r>
        <w:rPr>
          <w:rFonts w:ascii="Times New Roman"/>
          <w:b w:val="false"/>
          <w:i w:val="false"/>
          <w:color w:val="000000"/>
          <w:sz w:val="28"/>
        </w:rPr>
        <w:t xml:space="preserve">
      в строке 150.05.010 II указываются последующие расходы по общим и косвенным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150.05.010 III указываются последующие расходы по общим и косвенным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150.05.010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11) в строке 150.05.011 указывается общая сумма вычетов налогового периода по общим и косвенным фиксированным активам. Определяется как сумма строк с 150.05.011 I по 150.05.011 IV: </w:t>
      </w:r>
    </w:p>
    <w:p>
      <w:pPr>
        <w:spacing w:after="0"/>
        <w:ind w:left="0"/>
        <w:jc w:val="both"/>
      </w:pPr>
      <w:r>
        <w:rPr>
          <w:rFonts w:ascii="Times New Roman"/>
          <w:b w:val="false"/>
          <w:i w:val="false"/>
          <w:color w:val="000000"/>
          <w:sz w:val="28"/>
        </w:rPr>
        <w:t>
      в строке 150.05.011 I указываются вычеты по общим и косвенным фиксированным активам I группы. Определяется как сумма строк 150.05.006 I, 150.05.007 I, 150.05.009 I, 150.05.010 I;</w:t>
      </w:r>
    </w:p>
    <w:p>
      <w:pPr>
        <w:spacing w:after="0"/>
        <w:ind w:left="0"/>
        <w:jc w:val="both"/>
      </w:pPr>
      <w:r>
        <w:rPr>
          <w:rFonts w:ascii="Times New Roman"/>
          <w:b w:val="false"/>
          <w:i w:val="false"/>
          <w:color w:val="000000"/>
          <w:sz w:val="28"/>
        </w:rPr>
        <w:t>
      в строке 150.05.0011 II указываются вычеты по общим и косвенным фиксированным активам II группы. Определяется как сумма строк 150.05.006 II, 150.05.007 II, 150.05.008 II, 150.05.009 II, 150.05.010 II;</w:t>
      </w:r>
    </w:p>
    <w:p>
      <w:pPr>
        <w:spacing w:after="0"/>
        <w:ind w:left="0"/>
        <w:jc w:val="both"/>
      </w:pPr>
      <w:r>
        <w:rPr>
          <w:rFonts w:ascii="Times New Roman"/>
          <w:b w:val="false"/>
          <w:i w:val="false"/>
          <w:color w:val="000000"/>
          <w:sz w:val="28"/>
        </w:rPr>
        <w:t>
      в строке 150.05.011 III указываются вычеты по общим и косвенным фиксированным активам III группы. Определяется как сумма строк 150.05.006 III, 150.05.007 III, 150.05.008 III, 150.05.009 III, 150.05.010 III;</w:t>
      </w:r>
    </w:p>
    <w:p>
      <w:pPr>
        <w:spacing w:after="0"/>
        <w:ind w:left="0"/>
        <w:jc w:val="both"/>
      </w:pPr>
      <w:r>
        <w:rPr>
          <w:rFonts w:ascii="Times New Roman"/>
          <w:b w:val="false"/>
          <w:i w:val="false"/>
          <w:color w:val="000000"/>
          <w:sz w:val="28"/>
        </w:rPr>
        <w:t>
      в строке 150.05.011 IV указываются вычеты по общим и косвенным фиксированным активам IV группы. Определяется как сумма строк 150.05.006 IV, 150.05.007 IV, 150.05.008 IV, 150.05.009 IV, 150.05.010 IV;</w:t>
      </w:r>
    </w:p>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w:t>
      </w:r>
    </w:p>
    <w:bookmarkStart w:name="z138" w:id="130"/>
    <w:p>
      <w:pPr>
        <w:spacing w:after="0"/>
        <w:ind w:left="0"/>
        <w:jc w:val="left"/>
      </w:pPr>
      <w:r>
        <w:rPr>
          <w:rFonts w:ascii="Times New Roman"/>
          <w:b/>
          <w:i w:val="false"/>
          <w:color w:val="000000"/>
        </w:rPr>
        <w:t xml:space="preserve"> 8. Составление формы 150.06 – Управленческие и</w:t>
      </w:r>
      <w:r>
        <w:br/>
      </w:r>
      <w:r>
        <w:rPr>
          <w:rFonts w:ascii="Times New Roman"/>
          <w:b/>
          <w:i w:val="false"/>
          <w:color w:val="000000"/>
        </w:rPr>
        <w:t>общеадминистративные расходы нерезидента</w:t>
      </w:r>
    </w:p>
    <w:bookmarkEnd w:id="130"/>
    <w:bookmarkStart w:name="z139" w:id="131"/>
    <w:p>
      <w:pPr>
        <w:spacing w:after="0"/>
        <w:ind w:left="0"/>
        <w:jc w:val="both"/>
      </w:pPr>
      <w:r>
        <w:rPr>
          <w:rFonts w:ascii="Times New Roman"/>
          <w:b w:val="false"/>
          <w:i w:val="false"/>
          <w:color w:val="000000"/>
          <w:sz w:val="28"/>
        </w:rPr>
        <w:t xml:space="preserve">
      45.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31"/>
    <w:bookmarkStart w:name="z140" w:id="132"/>
    <w:p>
      <w:pPr>
        <w:spacing w:after="0"/>
        <w:ind w:left="0"/>
        <w:jc w:val="both"/>
      </w:pPr>
      <w:r>
        <w:rPr>
          <w:rFonts w:ascii="Times New Roman"/>
          <w:b w:val="false"/>
          <w:i w:val="false"/>
          <w:color w:val="000000"/>
          <w:sz w:val="28"/>
        </w:rPr>
        <w:t xml:space="preserve">
      46. В разделе "Дополнительная информация": </w:t>
      </w:r>
    </w:p>
    <w:bookmarkEnd w:id="132"/>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p>
      <w:pPr>
        <w:spacing w:after="0"/>
        <w:ind w:left="0"/>
        <w:jc w:val="both"/>
      </w:pPr>
      <w:r>
        <w:rPr>
          <w:rFonts w:ascii="Times New Roman"/>
          <w:b w:val="false"/>
          <w:i w:val="false"/>
          <w:color w:val="000000"/>
          <w:sz w:val="28"/>
        </w:rPr>
        <w:t xml:space="preserve">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 </w:t>
      </w:r>
    </w:p>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209 Налогового кодекса;</w:t>
      </w:r>
    </w:p>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209 Налогового кодекса;</w:t>
      </w:r>
    </w:p>
    <w:p>
      <w:pPr>
        <w:spacing w:after="0"/>
        <w:ind w:left="0"/>
        <w:jc w:val="both"/>
      </w:pPr>
      <w:r>
        <w:rPr>
          <w:rFonts w:ascii="Times New Roman"/>
          <w:b w:val="false"/>
          <w:i w:val="false"/>
          <w:color w:val="000000"/>
          <w:sz w:val="28"/>
        </w:rPr>
        <w:t>
      3) код страны резидентства, с которой заключен международный договор. Указывается код страны резидентства согласно пункту 57 настоящих Правил, с которой Республикой Казахстан заключен применяемый международный договор;</w:t>
      </w:r>
    </w:p>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Start w:name="z141" w:id="133"/>
    <w:p>
      <w:pPr>
        <w:spacing w:after="0"/>
        <w:ind w:left="0"/>
        <w:jc w:val="both"/>
      </w:pPr>
      <w:r>
        <w:rPr>
          <w:rFonts w:ascii="Times New Roman"/>
          <w:b w:val="false"/>
          <w:i w:val="false"/>
          <w:color w:val="000000"/>
          <w:sz w:val="28"/>
        </w:rPr>
        <w:t xml:space="preserve">
      47. В разделе "Расходы": </w:t>
      </w:r>
    </w:p>
    <w:bookmarkEnd w:id="13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определены соответствующие показатели; </w:t>
      </w:r>
    </w:p>
    <w:p>
      <w:pPr>
        <w:spacing w:after="0"/>
        <w:ind w:left="0"/>
        <w:jc w:val="both"/>
      </w:pPr>
      <w:r>
        <w:rPr>
          <w:rFonts w:ascii="Times New Roman"/>
          <w:b w:val="false"/>
          <w:i w:val="false"/>
          <w:color w:val="000000"/>
          <w:sz w:val="28"/>
        </w:rPr>
        <w:t xml:space="preserve">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 </w:t>
      </w:r>
    </w:p>
    <w:p>
      <w:pPr>
        <w:spacing w:after="0"/>
        <w:ind w:left="0"/>
        <w:jc w:val="both"/>
      </w:pPr>
      <w:r>
        <w:rPr>
          <w:rFonts w:ascii="Times New Roman"/>
          <w:b w:val="false"/>
          <w:i w:val="false"/>
          <w:color w:val="000000"/>
          <w:sz w:val="28"/>
        </w:rPr>
        <w:t xml:space="preserve">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 </w:t>
      </w:r>
    </w:p>
    <w:p>
      <w:pPr>
        <w:spacing w:after="0"/>
        <w:ind w:left="0"/>
        <w:jc w:val="both"/>
      </w:pPr>
      <w:r>
        <w:rPr>
          <w:rFonts w:ascii="Times New Roman"/>
          <w:b w:val="false"/>
          <w:i w:val="false"/>
          <w:color w:val="000000"/>
          <w:sz w:val="28"/>
        </w:rPr>
        <w:t xml:space="preserve">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 </w:t>
      </w:r>
    </w:p>
    <w:p>
      <w:pPr>
        <w:spacing w:after="0"/>
        <w:ind w:left="0"/>
        <w:jc w:val="both"/>
      </w:pPr>
      <w:r>
        <w:rPr>
          <w:rFonts w:ascii="Times New Roman"/>
          <w:b w:val="false"/>
          <w:i w:val="false"/>
          <w:color w:val="000000"/>
          <w:sz w:val="28"/>
        </w:rPr>
        <w:t xml:space="preserve">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 </w:t>
      </w:r>
    </w:p>
    <w:p>
      <w:pPr>
        <w:spacing w:after="0"/>
        <w:ind w:left="0"/>
        <w:jc w:val="both"/>
      </w:pPr>
      <w:r>
        <w:rPr>
          <w:rFonts w:ascii="Times New Roman"/>
          <w:b w:val="false"/>
          <w:i w:val="false"/>
          <w:color w:val="000000"/>
          <w:sz w:val="28"/>
        </w:rPr>
        <w:t xml:space="preserve">
      7) в графе G указывается сумма управленческих и общеадминистративных расходов нерезидента; </w:t>
      </w:r>
    </w:p>
    <w:p>
      <w:pPr>
        <w:spacing w:after="0"/>
        <w:ind w:left="0"/>
        <w:jc w:val="both"/>
      </w:pPr>
      <w:r>
        <w:rPr>
          <w:rFonts w:ascii="Times New Roman"/>
          <w:b w:val="false"/>
          <w:i w:val="false"/>
          <w:color w:val="000000"/>
          <w:sz w:val="28"/>
        </w:rPr>
        <w:t xml:space="preserve">
      8) в графе H указывается общая сумма затрат налогоплательщика с учетом затрат, отраженных в графе G. </w:t>
      </w:r>
    </w:p>
    <w:bookmarkStart w:name="z142" w:id="134"/>
    <w:p>
      <w:pPr>
        <w:spacing w:after="0"/>
        <w:ind w:left="0"/>
        <w:jc w:val="left"/>
      </w:pPr>
      <w:r>
        <w:rPr>
          <w:rFonts w:ascii="Times New Roman"/>
          <w:b/>
          <w:i w:val="false"/>
          <w:color w:val="000000"/>
        </w:rPr>
        <w:t xml:space="preserve"> 9. Составление формы 150.07 – Исчисление налогового</w:t>
      </w:r>
      <w:r>
        <w:br/>
      </w:r>
      <w:r>
        <w:rPr>
          <w:rFonts w:ascii="Times New Roman"/>
          <w:b/>
          <w:i w:val="false"/>
          <w:color w:val="000000"/>
        </w:rPr>
        <w:t>обязательства при получении стандартных налоговых льгот</w:t>
      </w:r>
    </w:p>
    <w:bookmarkEnd w:id="134"/>
    <w:bookmarkStart w:name="z143" w:id="135"/>
    <w:p>
      <w:pPr>
        <w:spacing w:after="0"/>
        <w:ind w:left="0"/>
        <w:jc w:val="both"/>
      </w:pPr>
      <w:r>
        <w:rPr>
          <w:rFonts w:ascii="Times New Roman"/>
          <w:b w:val="false"/>
          <w:i w:val="false"/>
          <w:color w:val="000000"/>
          <w:sz w:val="28"/>
        </w:rPr>
        <w:t xml:space="preserve">
      48.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 </w:t>
      </w:r>
    </w:p>
    <w:bookmarkEnd w:id="135"/>
    <w:bookmarkStart w:name="z144" w:id="136"/>
    <w:p>
      <w:pPr>
        <w:spacing w:after="0"/>
        <w:ind w:left="0"/>
        <w:jc w:val="both"/>
      </w:pPr>
      <w:r>
        <w:rPr>
          <w:rFonts w:ascii="Times New Roman"/>
          <w:b w:val="false"/>
          <w:i w:val="false"/>
          <w:color w:val="000000"/>
          <w:sz w:val="28"/>
        </w:rPr>
        <w:t xml:space="preserve">
      49. В разделе "Расчет суммы корпоративного подоходного налога": </w:t>
      </w:r>
    </w:p>
    <w:bookmarkEnd w:id="136"/>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p>
      <w:pPr>
        <w:spacing w:after="0"/>
        <w:ind w:left="0"/>
        <w:jc w:val="both"/>
      </w:pPr>
      <w:r>
        <w:rPr>
          <w:rFonts w:ascii="Times New Roman"/>
          <w:b w:val="false"/>
          <w:i w:val="false"/>
          <w:color w:val="000000"/>
          <w:sz w:val="28"/>
        </w:rPr>
        <w:t>
      9) в строке 150.07.009 указывается ставка корпоративного подоходного налога в соответствии с контрактом;</w:t>
      </w:r>
    </w:p>
    <w:p>
      <w:pPr>
        <w:spacing w:after="0"/>
        <w:ind w:left="0"/>
        <w:jc w:val="both"/>
      </w:pPr>
      <w:r>
        <w:rPr>
          <w:rFonts w:ascii="Times New Roman"/>
          <w:b w:val="false"/>
          <w:i w:val="false"/>
          <w:color w:val="000000"/>
          <w:sz w:val="28"/>
        </w:rPr>
        <w:t>
      10) в строке 150.07.010 указывается сумма корпоративного подоходного налога, исчисленного в соответствии с контрактом.</w:t>
      </w:r>
    </w:p>
    <w:bookmarkStart w:name="z145" w:id="137"/>
    <w:p>
      <w:pPr>
        <w:spacing w:after="0"/>
        <w:ind w:left="0"/>
        <w:jc w:val="left"/>
      </w:pPr>
      <w:r>
        <w:rPr>
          <w:rFonts w:ascii="Times New Roman"/>
          <w:b/>
          <w:i w:val="false"/>
          <w:color w:val="000000"/>
        </w:rPr>
        <w:t xml:space="preserve"> 10. Составление формы 150.08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 и</w:t>
      </w:r>
      <w:r>
        <w:br/>
      </w:r>
      <w:r>
        <w:rPr>
          <w:rFonts w:ascii="Times New Roman"/>
          <w:b/>
          <w:i w:val="false"/>
          <w:color w:val="000000"/>
        </w:rPr>
        <w:t>зачета</w:t>
      </w:r>
    </w:p>
    <w:bookmarkEnd w:id="137"/>
    <w:bookmarkStart w:name="z146" w:id="138"/>
    <w:p>
      <w:pPr>
        <w:spacing w:after="0"/>
        <w:ind w:left="0"/>
        <w:jc w:val="both"/>
      </w:pPr>
      <w:r>
        <w:rPr>
          <w:rFonts w:ascii="Times New Roman"/>
          <w:b w:val="false"/>
          <w:i w:val="false"/>
          <w:color w:val="000000"/>
          <w:sz w:val="28"/>
        </w:rPr>
        <w:t xml:space="preserve">
      50.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138"/>
    <w:bookmarkStart w:name="z147" w:id="139"/>
    <w:p>
      <w:pPr>
        <w:spacing w:after="0"/>
        <w:ind w:left="0"/>
        <w:jc w:val="both"/>
      </w:pPr>
      <w:r>
        <w:rPr>
          <w:rFonts w:ascii="Times New Roman"/>
          <w:b w:val="false"/>
          <w:i w:val="false"/>
          <w:color w:val="000000"/>
          <w:sz w:val="28"/>
        </w:rPr>
        <w:t xml:space="preserve">
      51. В разделе "Показатели": </w:t>
      </w:r>
    </w:p>
    <w:bookmarkEnd w:id="139"/>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согласно пункту 57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 </w:t>
      </w:r>
    </w:p>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xml:space="preserve">
      4) в графе D указывается код вида дохода согласно подпункту 2) пункта 54 настоящих Правил, получаемого налогоплательщиком-резидентом из иностранных источников, не связанного с постоянным учреждением; </w:t>
      </w:r>
    </w:p>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пункту 56 настоящих Правил; </w:t>
      </w:r>
    </w:p>
    <w:p>
      <w:pPr>
        <w:spacing w:after="0"/>
        <w:ind w:left="0"/>
        <w:jc w:val="both"/>
      </w:pPr>
      <w:r>
        <w:rPr>
          <w:rFonts w:ascii="Times New Roman"/>
          <w:b w:val="false"/>
          <w:i w:val="false"/>
          <w:color w:val="000000"/>
          <w:sz w:val="28"/>
        </w:rPr>
        <w:t xml:space="preserve">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 </w:t>
      </w:r>
    </w:p>
    <w:p>
      <w:pPr>
        <w:spacing w:after="0"/>
        <w:ind w:left="0"/>
        <w:jc w:val="both"/>
      </w:pPr>
      <w:r>
        <w:rPr>
          <w:rFonts w:ascii="Times New Roman"/>
          <w:b w:val="false"/>
          <w:i w:val="false"/>
          <w:color w:val="000000"/>
          <w:sz w:val="28"/>
        </w:rPr>
        <w:t xml:space="preserve">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 </w:t>
      </w:r>
    </w:p>
    <w:p>
      <w:pPr>
        <w:spacing w:after="0"/>
        <w:ind w:left="0"/>
        <w:jc w:val="both"/>
      </w:pPr>
      <w:r>
        <w:rPr>
          <w:rFonts w:ascii="Times New Roman"/>
          <w:b w:val="false"/>
          <w:i w:val="false"/>
          <w:color w:val="000000"/>
          <w:sz w:val="28"/>
        </w:rPr>
        <w:t xml:space="preserve">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 </w:t>
      </w:r>
    </w:p>
    <w:p>
      <w:pPr>
        <w:spacing w:after="0"/>
        <w:ind w:left="0"/>
        <w:jc w:val="both"/>
      </w:pPr>
      <w:r>
        <w:rPr>
          <w:rFonts w:ascii="Times New Roman"/>
          <w:b w:val="false"/>
          <w:i w:val="false"/>
          <w:color w:val="000000"/>
          <w:sz w:val="28"/>
        </w:rPr>
        <w:t xml:space="preserve">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 </w:t>
      </w:r>
    </w:p>
    <w:p>
      <w:pPr>
        <w:spacing w:after="0"/>
        <w:ind w:left="0"/>
        <w:jc w:val="both"/>
      </w:pP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p>
      <w:pPr>
        <w:spacing w:after="0"/>
        <w:ind w:left="0"/>
        <w:jc w:val="both"/>
      </w:pPr>
      <w:r>
        <w:rPr>
          <w:rFonts w:ascii="Times New Roman"/>
          <w:b w:val="false"/>
          <w:i w:val="false"/>
          <w:color w:val="000000"/>
          <w:sz w:val="28"/>
        </w:rPr>
        <w:t xml:space="preserve">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Графы с A по G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Итоговое значение графы G переносится в строку 150.00.044 I.</w:t>
      </w:r>
    </w:p>
    <w:p>
      <w:pPr>
        <w:spacing w:after="0"/>
        <w:ind w:left="0"/>
        <w:jc w:val="both"/>
      </w:pPr>
      <w:r>
        <w:rPr>
          <w:rFonts w:ascii="Times New Roman"/>
          <w:b w:val="false"/>
          <w:i w:val="false"/>
          <w:color w:val="000000"/>
          <w:sz w:val="28"/>
        </w:rPr>
        <w:t>
      Итоговое значение графы K переносится в строку 150.00.053.</w:t>
      </w:r>
    </w:p>
    <w:bookmarkStart w:name="z148" w:id="140"/>
    <w:p>
      <w:pPr>
        <w:spacing w:after="0"/>
        <w:ind w:left="0"/>
        <w:jc w:val="left"/>
      </w:pPr>
      <w:r>
        <w:rPr>
          <w:rFonts w:ascii="Times New Roman"/>
          <w:b/>
          <w:i w:val="false"/>
          <w:color w:val="000000"/>
        </w:rPr>
        <w:t xml:space="preserve"> 11. Составление формы 150.09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140"/>
    <w:bookmarkStart w:name="z149" w:id="141"/>
    <w:p>
      <w:pPr>
        <w:spacing w:after="0"/>
        <w:ind w:left="0"/>
        <w:jc w:val="both"/>
      </w:pPr>
      <w:r>
        <w:rPr>
          <w:rFonts w:ascii="Times New Roman"/>
          <w:b w:val="false"/>
          <w:i w:val="false"/>
          <w:color w:val="000000"/>
          <w:sz w:val="28"/>
        </w:rPr>
        <w:t xml:space="preserve">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w:t>
      </w:r>
    </w:p>
    <w:bookmarkEnd w:id="141"/>
    <w:bookmarkStart w:name="z150" w:id="142"/>
    <w:p>
      <w:pPr>
        <w:spacing w:after="0"/>
        <w:ind w:left="0"/>
        <w:jc w:val="both"/>
      </w:pPr>
      <w:r>
        <w:rPr>
          <w:rFonts w:ascii="Times New Roman"/>
          <w:b w:val="false"/>
          <w:i w:val="false"/>
          <w:color w:val="000000"/>
          <w:sz w:val="28"/>
        </w:rPr>
        <w:t xml:space="preserve">
      53. В разделе "Показатели": </w:t>
      </w:r>
    </w:p>
    <w:bookmarkEnd w:id="142"/>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пункту 57 настоящих Правил, в соответствии с которым в отношении дохода установлен порядок налогообложения, отличный от порядка, установленного </w:t>
      </w:r>
      <w:r>
        <w:rPr>
          <w:rFonts w:ascii="Times New Roman"/>
          <w:b w:val="false"/>
          <w:i w:val="false"/>
          <w:color w:val="000000"/>
          <w:sz w:val="28"/>
        </w:rPr>
        <w:t>Налоговым кодексом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 в графе С указывается наименование международного договора; </w:t>
      </w:r>
    </w:p>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пункту 56 настоящих Правил; </w:t>
      </w:r>
    </w:p>
    <w:p>
      <w:pPr>
        <w:spacing w:after="0"/>
        <w:ind w:left="0"/>
        <w:jc w:val="both"/>
      </w:pPr>
      <w:r>
        <w:rPr>
          <w:rFonts w:ascii="Times New Roman"/>
          <w:b w:val="false"/>
          <w:i w:val="false"/>
          <w:color w:val="000000"/>
          <w:sz w:val="28"/>
        </w:rPr>
        <w:t xml:space="preserve">
      5) в графе Е указывается доход, подлежащий освобождению от налогообложения согласно положениям международного договора. </w:t>
      </w:r>
    </w:p>
    <w:bookmarkStart w:name="z151" w:id="143"/>
    <w:p>
      <w:pPr>
        <w:spacing w:after="0"/>
        <w:ind w:left="0"/>
        <w:jc w:val="left"/>
      </w:pPr>
      <w:r>
        <w:rPr>
          <w:rFonts w:ascii="Times New Roman"/>
          <w:b/>
          <w:i w:val="false"/>
          <w:color w:val="000000"/>
        </w:rPr>
        <w:t xml:space="preserve"> 12. Составление формы 150.10 – Сведения о компонентах годовой</w:t>
      </w:r>
      <w:r>
        <w:br/>
      </w:r>
      <w:r>
        <w:rPr>
          <w:rFonts w:ascii="Times New Roman"/>
          <w:b/>
          <w:i w:val="false"/>
          <w:color w:val="000000"/>
        </w:rPr>
        <w:t>финансовой отчетности</w:t>
      </w:r>
    </w:p>
    <w:bookmarkEnd w:id="143"/>
    <w:bookmarkStart w:name="z152" w:id="144"/>
    <w:p>
      <w:pPr>
        <w:spacing w:after="0"/>
        <w:ind w:left="0"/>
        <w:jc w:val="both"/>
      </w:pPr>
      <w:r>
        <w:rPr>
          <w:rFonts w:ascii="Times New Roman"/>
          <w:b w:val="false"/>
          <w:i w:val="false"/>
          <w:color w:val="000000"/>
          <w:sz w:val="28"/>
        </w:rPr>
        <w:t xml:space="preserve">
      54.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 </w:t>
      </w:r>
    </w:p>
    <w:bookmarkEnd w:id="144"/>
    <w:bookmarkStart w:name="z153" w:id="145"/>
    <w:p>
      <w:pPr>
        <w:spacing w:after="0"/>
        <w:ind w:left="0"/>
        <w:jc w:val="left"/>
      </w:pPr>
      <w:r>
        <w:rPr>
          <w:rFonts w:ascii="Times New Roman"/>
          <w:b/>
          <w:i w:val="false"/>
          <w:color w:val="000000"/>
        </w:rPr>
        <w:t xml:space="preserve"> 13. Коды видов доходов, валют, стран, международных соглашений</w:t>
      </w:r>
    </w:p>
    <w:bookmarkEnd w:id="145"/>
    <w:bookmarkStart w:name="z154" w:id="146"/>
    <w:p>
      <w:pPr>
        <w:spacing w:after="0"/>
        <w:ind w:left="0"/>
        <w:jc w:val="both"/>
      </w:pPr>
      <w:r>
        <w:rPr>
          <w:rFonts w:ascii="Times New Roman"/>
          <w:b w:val="false"/>
          <w:i w:val="false"/>
          <w:color w:val="000000"/>
          <w:sz w:val="28"/>
        </w:rPr>
        <w:t xml:space="preserve">
      55. При заполнении декларации использовать следующую кодировку видов доходов: </w:t>
      </w:r>
    </w:p>
    <w:bookmarkEnd w:id="146"/>
    <w:p>
      <w:pPr>
        <w:spacing w:after="0"/>
        <w:ind w:left="0"/>
        <w:jc w:val="both"/>
      </w:pPr>
      <w:r>
        <w:rPr>
          <w:rFonts w:ascii="Times New Roman"/>
          <w:b w:val="false"/>
          <w:i w:val="false"/>
          <w:color w:val="000000"/>
          <w:sz w:val="28"/>
        </w:rPr>
        <w:t>
      1) доходы из источников в Республике Казахстан:</w:t>
      </w:r>
    </w:p>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p>
      <w:pPr>
        <w:spacing w:after="0"/>
        <w:ind w:left="0"/>
        <w:jc w:val="both"/>
      </w:pP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p>
    <w:p>
      <w:pPr>
        <w:spacing w:after="0"/>
        <w:ind w:left="0"/>
        <w:jc w:val="both"/>
      </w:pP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p>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p>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лица–резидента; </w:t>
      </w:r>
    </w:p>
    <w:p>
      <w:pPr>
        <w:spacing w:after="0"/>
        <w:ind w:left="0"/>
        <w:jc w:val="both"/>
      </w:pP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p>
      <w:pPr>
        <w:spacing w:after="0"/>
        <w:ind w:left="0"/>
        <w:jc w:val="both"/>
      </w:pPr>
      <w:r>
        <w:rPr>
          <w:rFonts w:ascii="Times New Roman"/>
          <w:b w:val="false"/>
          <w:i w:val="false"/>
          <w:color w:val="000000"/>
          <w:sz w:val="28"/>
        </w:rPr>
        <w:t xml:space="preserve">
      1120 – доходы в форме роялти, получаемые от резидента; </w:t>
      </w:r>
    </w:p>
    <w:p>
      <w:pPr>
        <w:spacing w:after="0"/>
        <w:ind w:left="0"/>
        <w:jc w:val="both"/>
      </w:pP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p>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xml:space="preserve">
      1280 – доходы от списания обязательств; </w:t>
      </w:r>
    </w:p>
    <w:p>
      <w:pPr>
        <w:spacing w:after="0"/>
        <w:ind w:left="0"/>
        <w:jc w:val="both"/>
      </w:pPr>
      <w:r>
        <w:rPr>
          <w:rFonts w:ascii="Times New Roman"/>
          <w:b w:val="false"/>
          <w:i w:val="false"/>
          <w:color w:val="000000"/>
          <w:sz w:val="28"/>
        </w:rPr>
        <w:t xml:space="preserve">
      1290 – доходы по сомнительным обязательствам; </w:t>
      </w:r>
    </w:p>
    <w:p>
      <w:pPr>
        <w:spacing w:after="0"/>
        <w:ind w:left="0"/>
        <w:jc w:val="both"/>
      </w:pP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xml:space="preserve">
      1330 – доходы от выбытия фиксированных активов; </w:t>
      </w:r>
    </w:p>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xml:space="preserve">
      1360 – доходы от осуществления совместной деятельности; </w:t>
      </w:r>
    </w:p>
    <w:p>
      <w:pPr>
        <w:spacing w:after="0"/>
        <w:ind w:left="0"/>
        <w:jc w:val="both"/>
      </w:pPr>
      <w:r>
        <w:rPr>
          <w:rFonts w:ascii="Times New Roman"/>
          <w:b w:val="false"/>
          <w:i w:val="false"/>
          <w:color w:val="000000"/>
          <w:sz w:val="28"/>
        </w:rPr>
        <w:t>
      1370 – полученные компенсации по ранее произведенным вычетам;</w:t>
      </w:r>
    </w:p>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1420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p>
      <w:pPr>
        <w:spacing w:after="0"/>
        <w:ind w:left="0"/>
        <w:jc w:val="both"/>
      </w:pPr>
      <w:r>
        <w:rPr>
          <w:rFonts w:ascii="Times New Roman"/>
          <w:b w:val="false"/>
          <w:i w:val="false"/>
          <w:color w:val="000000"/>
          <w:sz w:val="28"/>
        </w:rPr>
        <w:t>
      2) доходы из источников за пределами Республики Казахстан:</w:t>
      </w:r>
    </w:p>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p>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p>
      <w:pPr>
        <w:spacing w:after="0"/>
        <w:ind w:left="0"/>
        <w:jc w:val="both"/>
      </w:pP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p>
    <w:p>
      <w:pPr>
        <w:spacing w:after="0"/>
        <w:ind w:left="0"/>
        <w:jc w:val="both"/>
      </w:pP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p>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p>
      <w:pPr>
        <w:spacing w:after="0"/>
        <w:ind w:left="0"/>
        <w:jc w:val="both"/>
      </w:pP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p>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p>
      <w:pPr>
        <w:spacing w:after="0"/>
        <w:ind w:left="0"/>
        <w:jc w:val="both"/>
      </w:pPr>
      <w:r>
        <w:rPr>
          <w:rFonts w:ascii="Times New Roman"/>
          <w:b w:val="false"/>
          <w:i w:val="false"/>
          <w:color w:val="000000"/>
          <w:sz w:val="28"/>
        </w:rPr>
        <w:t xml:space="preserve">
      2120 – доходы в форме роялти, получаемые от нерезидента; </w:t>
      </w:r>
    </w:p>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p>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p>
    <w:p>
      <w:pPr>
        <w:spacing w:after="0"/>
        <w:ind w:left="0"/>
        <w:jc w:val="both"/>
      </w:pP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p>
    <w:p>
      <w:pPr>
        <w:spacing w:after="0"/>
        <w:ind w:left="0"/>
        <w:jc w:val="both"/>
      </w:pP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p>
      <w:pPr>
        <w:spacing w:after="0"/>
        <w:ind w:left="0"/>
        <w:jc w:val="both"/>
      </w:pP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p>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p>
      <w:pPr>
        <w:spacing w:after="0"/>
        <w:ind w:left="0"/>
        <w:jc w:val="both"/>
      </w:pP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2240 – выигрыши, выплачиваемые нерезидентом;</w:t>
      </w:r>
    </w:p>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p>
    <w:p>
      <w:pPr>
        <w:spacing w:after="0"/>
        <w:ind w:left="0"/>
        <w:jc w:val="both"/>
      </w:pP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p>
    <w:p>
      <w:pPr>
        <w:spacing w:after="0"/>
        <w:ind w:left="0"/>
        <w:jc w:val="both"/>
      </w:pPr>
      <w:r>
        <w:rPr>
          <w:rFonts w:ascii="Times New Roman"/>
          <w:b w:val="false"/>
          <w:i w:val="false"/>
          <w:color w:val="000000"/>
          <w:sz w:val="28"/>
        </w:rPr>
        <w:t>
      2270 – доходы по производным финансовым инструментам;</w:t>
      </w:r>
    </w:p>
    <w:p>
      <w:pPr>
        <w:spacing w:after="0"/>
        <w:ind w:left="0"/>
        <w:jc w:val="both"/>
      </w:pPr>
      <w:r>
        <w:rPr>
          <w:rFonts w:ascii="Times New Roman"/>
          <w:b w:val="false"/>
          <w:i w:val="false"/>
          <w:color w:val="000000"/>
          <w:sz w:val="28"/>
        </w:rPr>
        <w:t xml:space="preserve">
      2280 – доходы от списания обязательств; </w:t>
      </w:r>
    </w:p>
    <w:p>
      <w:pPr>
        <w:spacing w:after="0"/>
        <w:ind w:left="0"/>
        <w:jc w:val="both"/>
      </w:pPr>
      <w:r>
        <w:rPr>
          <w:rFonts w:ascii="Times New Roman"/>
          <w:b w:val="false"/>
          <w:i w:val="false"/>
          <w:color w:val="000000"/>
          <w:sz w:val="28"/>
        </w:rPr>
        <w:t xml:space="preserve">
      2290 – доходы по сомнительным обязательствам, понесенные за пределами Республики Казахстан; </w:t>
      </w:r>
    </w:p>
    <w:p>
      <w:pPr>
        <w:spacing w:after="0"/>
        <w:ind w:left="0"/>
        <w:jc w:val="both"/>
      </w:pP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p>
      <w:pPr>
        <w:spacing w:after="0"/>
        <w:ind w:left="0"/>
        <w:jc w:val="both"/>
      </w:pP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p>
      <w:pPr>
        <w:spacing w:after="0"/>
        <w:ind w:left="0"/>
        <w:jc w:val="both"/>
      </w:pP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p>
      <w:pPr>
        <w:spacing w:after="0"/>
        <w:ind w:left="0"/>
        <w:jc w:val="both"/>
      </w:pP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p>
      <w:pPr>
        <w:spacing w:after="0"/>
        <w:ind w:left="0"/>
        <w:jc w:val="both"/>
      </w:pPr>
      <w:r>
        <w:rPr>
          <w:rFonts w:ascii="Times New Roman"/>
          <w:b w:val="false"/>
          <w:i w:val="false"/>
          <w:color w:val="000000"/>
          <w:sz w:val="28"/>
        </w:rPr>
        <w:t xml:space="preserve">
      2370 – ученые компенсации по ранее произведенным вычетам от нерезидента за пределами Республики Казахстан; </w:t>
      </w:r>
    </w:p>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p>
      <w:pPr>
        <w:spacing w:after="0"/>
        <w:ind w:left="0"/>
        <w:jc w:val="both"/>
      </w:pP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p>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Start w:name="z155" w:id="147"/>
    <w:p>
      <w:pPr>
        <w:spacing w:after="0"/>
        <w:ind w:left="0"/>
        <w:jc w:val="both"/>
      </w:pPr>
      <w:r>
        <w:rPr>
          <w:rFonts w:ascii="Times New Roman"/>
          <w:b w:val="false"/>
          <w:i w:val="false"/>
          <w:color w:val="000000"/>
          <w:sz w:val="28"/>
        </w:rPr>
        <w:t xml:space="preserve">
      56.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147"/>
    <w:bookmarkStart w:name="z156" w:id="148"/>
    <w:p>
      <w:pPr>
        <w:spacing w:after="0"/>
        <w:ind w:left="0"/>
        <w:jc w:val="both"/>
      </w:pPr>
      <w:r>
        <w:rPr>
          <w:rFonts w:ascii="Times New Roman"/>
          <w:b w:val="false"/>
          <w:i w:val="false"/>
          <w:color w:val="000000"/>
          <w:sz w:val="28"/>
        </w:rPr>
        <w:t xml:space="preserve">
      57.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148"/>
    <w:bookmarkStart w:name="z157" w:id="149"/>
    <w:p>
      <w:pPr>
        <w:spacing w:after="0"/>
        <w:ind w:left="0"/>
        <w:jc w:val="both"/>
      </w:pPr>
      <w:r>
        <w:rPr>
          <w:rFonts w:ascii="Times New Roman"/>
          <w:b w:val="false"/>
          <w:i w:val="false"/>
          <w:color w:val="000000"/>
          <w:sz w:val="28"/>
        </w:rPr>
        <w:t xml:space="preserve">
      58. При заполнении декларации необходимо использовать следующую кодировку видов международных договоров (соглашений): </w:t>
      </w:r>
    </w:p>
    <w:bookmarkEnd w:id="149"/>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76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r>
              <w:br/>
            </w:r>
            <w:r>
              <w:rPr>
                <w:rFonts w:ascii="Times New Roman"/>
                <w:b w:val="false"/>
                <w:i w:val="false"/>
                <w:color w:val="000000"/>
                <w:sz w:val="20"/>
              </w:rPr>
              <w:t>Форма 200.00 Стр. 01</w:t>
            </w:r>
          </w:p>
        </w:tc>
      </w:tr>
    </w:tbl>
    <w:p>
      <w:pPr>
        <w:spacing w:after="0"/>
        <w:ind w:left="0"/>
        <w:jc w:val="left"/>
      </w:pPr>
      <w:r>
        <w:br/>
      </w:r>
    </w:p>
    <w:p>
      <w:pPr>
        <w:spacing w:after="0"/>
        <w:ind w:left="0"/>
        <w:jc w:val="both"/>
      </w:pPr>
      <w:r>
        <w:drawing>
          <wp:inline distT="0" distB="0" distL="0" distR="0">
            <wp:extent cx="63754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754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754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516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516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119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643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643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38900" cy="946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49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38900" cy="949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4389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389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77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162" w:id="150"/>
    <w:p>
      <w:pPr>
        <w:spacing w:after="0"/>
        <w:ind w:left="0"/>
        <w:jc w:val="left"/>
      </w:pPr>
      <w:r>
        <w:rPr>
          <w:rFonts w:ascii="Times New Roman"/>
          <w:b/>
          <w:i w:val="false"/>
          <w:color w:val="000000"/>
        </w:rPr>
        <w:t xml:space="preserve"> Правила составления налоговой отчетности (декларации) по</w:t>
      </w:r>
      <w:r>
        <w:br/>
      </w:r>
      <w:r>
        <w:rPr>
          <w:rFonts w:ascii="Times New Roman"/>
          <w:b/>
          <w:i w:val="false"/>
          <w:color w:val="000000"/>
        </w:rPr>
        <w:t>индивидуальному подоходному налогу и социальному налогу по</w:t>
      </w:r>
      <w:r>
        <w:br/>
      </w:r>
      <w:r>
        <w:rPr>
          <w:rFonts w:ascii="Times New Roman"/>
          <w:b/>
          <w:i w:val="false"/>
          <w:color w:val="000000"/>
        </w:rPr>
        <w:t>гражданам Республики Казахстан (форма 200.00)</w:t>
      </w:r>
      <w:r>
        <w:br/>
      </w:r>
      <w:r>
        <w:rPr>
          <w:rFonts w:ascii="Times New Roman"/>
          <w:b/>
          <w:i w:val="false"/>
          <w:color w:val="000000"/>
        </w:rPr>
        <w:t>1. Общие положения</w:t>
      </w:r>
    </w:p>
    <w:bookmarkEnd w:id="150"/>
    <w:bookmarkStart w:name="z164" w:id="15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Законами Республики Казахстан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(далее – Закон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xml:space="preserve"> (далее – Закон об обязательном социальном страховании).</w:t>
      </w:r>
    </w:p>
    <w:bookmarkEnd w:id="151"/>
    <w:p>
      <w:pPr>
        <w:spacing w:after="0"/>
        <w:ind w:left="0"/>
        <w:jc w:val="both"/>
      </w:pPr>
      <w:r>
        <w:rPr>
          <w:rFonts w:ascii="Times New Roman"/>
          <w:b w:val="false"/>
          <w:i w:val="false"/>
          <w:color w:val="000000"/>
          <w:sz w:val="28"/>
        </w:rPr>
        <w:t xml:space="preserve">
      Правила определяют порядок составления формы налоговой отчетности (декларации) по индивидуальному подоходному налогу и социальному налогу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(далее – обязательные профессиональные пенсионные взносы) в единый накопительный пенсионный фонд, начисления и перечисления сумм социальных отчислений в Государственный фонд социального страхования (далее – социальные отчисления). </w:t>
      </w:r>
    </w:p>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физическим лицам согласно </w:t>
      </w:r>
      <w:r>
        <w:rPr>
          <w:rFonts w:ascii="Times New Roman"/>
          <w:b w:val="false"/>
          <w:i w:val="false"/>
          <w:color w:val="000000"/>
          <w:sz w:val="28"/>
        </w:rPr>
        <w:t>главам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раздела 6, </w:t>
      </w:r>
      <w:r>
        <w:rPr>
          <w:rFonts w:ascii="Times New Roman"/>
          <w:b w:val="false"/>
          <w:i w:val="false"/>
          <w:color w:val="000000"/>
          <w:sz w:val="28"/>
        </w:rPr>
        <w:t>разделу 12</w:t>
      </w:r>
      <w:r>
        <w:rPr>
          <w:rFonts w:ascii="Times New Roman"/>
          <w:b w:val="false"/>
          <w:i w:val="false"/>
          <w:color w:val="000000"/>
          <w:sz w:val="28"/>
        </w:rPr>
        <w:t xml:space="preserve"> Налогового кодекса, агентами по уплате обязательных пенсионных взносов, обязательных профессиональных пенсионных взносов в соответствии с законодательством Республики Казахстан о пенсионном обеспечении, плательщиками социальных отчислений в соответствии с законодательством Республики Казахстан об обязательном социальном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профессиональными медиаторами по обязательным пенсионным взносам, социальным отчислениям в свою пользу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признаются налоговыми агентами по индивидуальному подоходному налогу. </w:t>
      </w:r>
    </w:p>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производится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64 Налогового кодекса. </w:t>
      </w:r>
    </w:p>
    <w:bookmarkStart w:name="z165" w:id="152"/>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152"/>
    <w:bookmarkStart w:name="z166" w:id="153"/>
    <w:p>
      <w:pPr>
        <w:spacing w:after="0"/>
        <w:ind w:left="0"/>
        <w:jc w:val="both"/>
      </w:pPr>
      <w:r>
        <w:rPr>
          <w:rFonts w:ascii="Times New Roman"/>
          <w:b w:val="false"/>
          <w:i w:val="false"/>
          <w:color w:val="000000"/>
          <w:sz w:val="28"/>
        </w:rPr>
        <w:t>
      3. Декларация состоит из самой декларации (форма 200.00) и приложений к ней (формы с 200.01 по 200.03), предназначенных для детального отражения информации об исчислении налогового обязательства.</w:t>
      </w:r>
    </w:p>
    <w:bookmarkEnd w:id="153"/>
    <w:bookmarkStart w:name="z167" w:id="154"/>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154"/>
    <w:bookmarkStart w:name="z168" w:id="155"/>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55"/>
    <w:bookmarkStart w:name="z169" w:id="156"/>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56"/>
    <w:bookmarkStart w:name="z170" w:id="157"/>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157"/>
    <w:bookmarkStart w:name="z171" w:id="158"/>
    <w:p>
      <w:pPr>
        <w:spacing w:after="0"/>
        <w:ind w:left="0"/>
        <w:jc w:val="both"/>
      </w:pPr>
      <w:r>
        <w:rPr>
          <w:rFonts w:ascii="Times New Roman"/>
          <w:b w:val="false"/>
          <w:i w:val="false"/>
          <w:color w:val="000000"/>
          <w:sz w:val="28"/>
        </w:rPr>
        <w:t xml:space="preserve">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158"/>
    <w:bookmarkStart w:name="z172" w:id="159"/>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159"/>
    <w:bookmarkStart w:name="z173" w:id="160"/>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160"/>
    <w:bookmarkStart w:name="z174" w:id="161"/>
    <w:p>
      <w:pPr>
        <w:spacing w:after="0"/>
        <w:ind w:left="0"/>
        <w:jc w:val="both"/>
      </w:pPr>
      <w:r>
        <w:rPr>
          <w:rFonts w:ascii="Times New Roman"/>
          <w:b w:val="false"/>
          <w:i w:val="false"/>
          <w:color w:val="000000"/>
          <w:sz w:val="28"/>
        </w:rPr>
        <w:t xml:space="preserve">
      11. При составлении декларации: </w:t>
      </w:r>
    </w:p>
    <w:bookmarkEnd w:id="161"/>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Start w:name="z175" w:id="162"/>
    <w:p>
      <w:pPr>
        <w:spacing w:after="0"/>
        <w:ind w:left="0"/>
        <w:jc w:val="both"/>
      </w:pPr>
      <w:r>
        <w:rPr>
          <w:rFonts w:ascii="Times New Roman"/>
          <w:b w:val="false"/>
          <w:i w:val="false"/>
          <w:color w:val="000000"/>
          <w:sz w:val="28"/>
        </w:rPr>
        <w:t xml:space="preserve">
      12. Декларация подписывается налоговым агентом/вкладчиком (плательщиком)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62"/>
    <w:bookmarkStart w:name="z176" w:id="163"/>
    <w:p>
      <w:pPr>
        <w:spacing w:after="0"/>
        <w:ind w:left="0"/>
        <w:jc w:val="both"/>
      </w:pPr>
      <w:r>
        <w:rPr>
          <w:rFonts w:ascii="Times New Roman"/>
          <w:b w:val="false"/>
          <w:i w:val="false"/>
          <w:color w:val="000000"/>
          <w:sz w:val="28"/>
        </w:rPr>
        <w:t xml:space="preserve">
      13. При представлении декларации: </w:t>
      </w:r>
    </w:p>
    <w:bookmarkEnd w:id="16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177" w:id="164"/>
    <w:p>
      <w:pPr>
        <w:spacing w:after="0"/>
        <w:ind w:left="0"/>
        <w:jc w:val="both"/>
      </w:pPr>
      <w:r>
        <w:rPr>
          <w:rFonts w:ascii="Times New Roman"/>
          <w:b w:val="false"/>
          <w:i w:val="false"/>
          <w:color w:val="000000"/>
          <w:sz w:val="28"/>
        </w:rPr>
        <w:t>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64"/>
    <w:bookmarkStart w:name="z178" w:id="165"/>
    <w:p>
      <w:pPr>
        <w:spacing w:after="0"/>
        <w:ind w:left="0"/>
        <w:jc w:val="left"/>
      </w:pPr>
      <w:r>
        <w:rPr>
          <w:rFonts w:ascii="Times New Roman"/>
          <w:b/>
          <w:i w:val="false"/>
          <w:color w:val="000000"/>
        </w:rPr>
        <w:t xml:space="preserve"> 2. Составление декларации (форма 200.00)</w:t>
      </w:r>
    </w:p>
    <w:bookmarkEnd w:id="165"/>
    <w:bookmarkStart w:name="z179" w:id="16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66"/>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w:t>
      </w:r>
    </w:p>
    <w:p>
      <w:pPr>
        <w:spacing w:after="0"/>
        <w:ind w:left="0"/>
        <w:jc w:val="both"/>
      </w:pPr>
      <w:r>
        <w:rPr>
          <w:rFonts w:ascii="Times New Roman"/>
          <w:b w:val="false"/>
          <w:i w:val="false"/>
          <w:color w:val="000000"/>
          <w:sz w:val="28"/>
        </w:rPr>
        <w:t>
      3) наименование налогового агента/Ф.И.О вкладчика (плательщика).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номер и дата уведомления. </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Ячейка отмечается, в случае если налогоплательщик относится к одной из категории, указанных в строках А, B, C.</w:t>
      </w:r>
    </w:p>
    <w:p>
      <w:pPr>
        <w:spacing w:after="0"/>
        <w:ind w:left="0"/>
        <w:jc w:val="both"/>
      </w:pPr>
      <w:r>
        <w:rPr>
          <w:rFonts w:ascii="Times New Roman"/>
          <w:b w:val="false"/>
          <w:i w:val="false"/>
          <w:color w:val="000000"/>
          <w:sz w:val="28"/>
        </w:rPr>
        <w:t xml:space="preserve">
      В случае если налогоплательщик, отметивший ячейку 6 В одновременно относится к категории 6А или 6С, то отмечает обе ячейки 6В и 6А или 6В и 6С; </w:t>
      </w:r>
    </w:p>
    <w:p>
      <w:pPr>
        <w:spacing w:after="0"/>
        <w:ind w:left="0"/>
        <w:jc w:val="both"/>
      </w:pPr>
      <w:r>
        <w:rPr>
          <w:rFonts w:ascii="Times New Roman"/>
          <w:b w:val="false"/>
          <w:i w:val="false"/>
          <w:color w:val="000000"/>
          <w:sz w:val="28"/>
        </w:rPr>
        <w:t xml:space="preserve">
      7) численность работников (человек). </w:t>
      </w:r>
    </w:p>
    <w:p>
      <w:pPr>
        <w:spacing w:after="0"/>
        <w:ind w:left="0"/>
        <w:jc w:val="both"/>
      </w:pPr>
      <w:r>
        <w:rPr>
          <w:rFonts w:ascii="Times New Roman"/>
          <w:b w:val="false"/>
          <w:i w:val="false"/>
          <w:color w:val="000000"/>
          <w:sz w:val="28"/>
        </w:rPr>
        <w:t>
      Указывается численность работников, которым начислены доходы в отчетном квартале;</w:t>
      </w:r>
    </w:p>
    <w:p>
      <w:pPr>
        <w:spacing w:after="0"/>
        <w:ind w:left="0"/>
        <w:jc w:val="both"/>
      </w:pPr>
      <w:r>
        <w:rPr>
          <w:rFonts w:ascii="Times New Roman"/>
          <w:b w:val="false"/>
          <w:i w:val="false"/>
          <w:color w:val="000000"/>
          <w:sz w:val="28"/>
        </w:rPr>
        <w:t xml:space="preserve">
      8) наличие структурных подразделений, не признанных по решению юридического лица-резидента налоговыми агентами по индивидуальному подоходному налогу и самостоятельными плательщиками по социальному налогу. </w:t>
      </w:r>
    </w:p>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отмечается соответствующая ячейка. Обязательно для заполнения одной из ячеек;</w:t>
      </w:r>
    </w:p>
    <w:p>
      <w:pPr>
        <w:spacing w:after="0"/>
        <w:ind w:left="0"/>
        <w:jc w:val="both"/>
      </w:pPr>
      <w:r>
        <w:rPr>
          <w:rFonts w:ascii="Times New Roman"/>
          <w:b w:val="false"/>
          <w:i w:val="false"/>
          <w:color w:val="000000"/>
          <w:sz w:val="28"/>
        </w:rPr>
        <w:t xml:space="preserve">
      9) представленные приложения. </w:t>
      </w:r>
    </w:p>
    <w:p>
      <w:pPr>
        <w:spacing w:after="0"/>
        <w:ind w:left="0"/>
        <w:jc w:val="both"/>
      </w:pPr>
      <w:r>
        <w:rPr>
          <w:rFonts w:ascii="Times New Roman"/>
          <w:b w:val="false"/>
          <w:i w:val="false"/>
          <w:color w:val="000000"/>
          <w:sz w:val="28"/>
        </w:rPr>
        <w:t>
      Отмечаются ячейки представленных приложений;</w:t>
      </w:r>
    </w:p>
    <w:p>
      <w:pPr>
        <w:spacing w:after="0"/>
        <w:ind w:left="0"/>
        <w:jc w:val="both"/>
      </w:pPr>
      <w:r>
        <w:rPr>
          <w:rFonts w:ascii="Times New Roman"/>
          <w:b w:val="false"/>
          <w:i w:val="false"/>
          <w:color w:val="000000"/>
          <w:sz w:val="28"/>
        </w:rPr>
        <w:t>
      10) количество приложений 200.02.</w:t>
      </w:r>
    </w:p>
    <w:p>
      <w:pPr>
        <w:spacing w:after="0"/>
        <w:ind w:left="0"/>
        <w:jc w:val="both"/>
      </w:pPr>
      <w:r>
        <w:rPr>
          <w:rFonts w:ascii="Times New Roman"/>
          <w:b w:val="false"/>
          <w:i w:val="false"/>
          <w:color w:val="000000"/>
          <w:sz w:val="28"/>
        </w:rPr>
        <w:t>
      Указывается количество приложений 200.02, которое соответствует количеству структурных подразделений юридического лица- резидента, не признанных налоговыми агентами по индивидуальному подоходному налогу и самостоятельными плательщиками по социальному налогу;</w:t>
      </w:r>
    </w:p>
    <w:p>
      <w:pPr>
        <w:spacing w:after="0"/>
        <w:ind w:left="0"/>
        <w:jc w:val="both"/>
      </w:pPr>
      <w:r>
        <w:rPr>
          <w:rFonts w:ascii="Times New Roman"/>
          <w:b w:val="false"/>
          <w:i w:val="false"/>
          <w:color w:val="000000"/>
          <w:sz w:val="28"/>
        </w:rPr>
        <w:t xml:space="preserve">
      11) количество приложений 200.03. </w:t>
      </w:r>
    </w:p>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контрактов, заключенных с Республикой Казахстан в установленном законодательством порядке.</w:t>
      </w:r>
    </w:p>
    <w:bookmarkStart w:name="z180" w:id="167"/>
    <w:p>
      <w:pPr>
        <w:spacing w:after="0"/>
        <w:ind w:left="0"/>
        <w:jc w:val="both"/>
      </w:pPr>
      <w:r>
        <w:rPr>
          <w:rFonts w:ascii="Times New Roman"/>
          <w:b w:val="false"/>
          <w:i w:val="false"/>
          <w:color w:val="000000"/>
          <w:sz w:val="28"/>
        </w:rPr>
        <w:t xml:space="preserve">
      16. В разделе "Расчетные показатели": </w:t>
      </w:r>
    </w:p>
    <w:bookmarkEnd w:id="167"/>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индивидуального подоходного налога, исчисленного с доходов, выплаченных физическим лицам и подлежащей перечислению в бюджет за каждый месяц отчетного квартала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индивидуального подоходного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200.02 к данной форме.</w:t>
      </w:r>
    </w:p>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200.02 к данной форме. </w:t>
      </w:r>
    </w:p>
    <w:p>
      <w:pPr>
        <w:spacing w:after="0"/>
        <w:ind w:left="0"/>
        <w:jc w:val="both"/>
      </w:pPr>
      <w:r>
        <w:rPr>
          <w:rFonts w:ascii="Times New Roman"/>
          <w:b w:val="false"/>
          <w:i w:val="false"/>
          <w:color w:val="000000"/>
          <w:sz w:val="28"/>
        </w:rPr>
        <w:t xml:space="preserve">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 </w:t>
      </w:r>
    </w:p>
    <w:p>
      <w:pPr>
        <w:spacing w:after="0"/>
        <w:ind w:left="0"/>
        <w:jc w:val="both"/>
      </w:pPr>
      <w:r>
        <w:rPr>
          <w:rFonts w:ascii="Times New Roman"/>
          <w:b w:val="false"/>
          <w:i w:val="false"/>
          <w:color w:val="000000"/>
          <w:sz w:val="28"/>
        </w:rPr>
        <w:t xml:space="preserve">
      3) строки 200.00.003 I, 200.00.003 II,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единый накопительный пенсионный фонд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200.02 к данной форме.</w:t>
      </w:r>
    </w:p>
    <w:p>
      <w:pPr>
        <w:spacing w:after="0"/>
        <w:ind w:left="0"/>
        <w:jc w:val="both"/>
      </w:pPr>
      <w:r>
        <w:rPr>
          <w:rFonts w:ascii="Times New Roman"/>
          <w:b w:val="false"/>
          <w:i w:val="false"/>
          <w:color w:val="000000"/>
          <w:sz w:val="28"/>
        </w:rPr>
        <w:t xml:space="preserve">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 </w:t>
      </w:r>
    </w:p>
    <w:p>
      <w:pPr>
        <w:spacing w:after="0"/>
        <w:ind w:left="0"/>
        <w:jc w:val="both"/>
      </w:pPr>
      <w:r>
        <w:rPr>
          <w:rFonts w:ascii="Times New Roman"/>
          <w:b w:val="false"/>
          <w:i w:val="false"/>
          <w:color w:val="000000"/>
          <w:sz w:val="28"/>
        </w:rPr>
        <w:t>
      4) строки 200.00.004 I, 200.00.004 II, 200.00.004 III предназначены для отражения суммы обязательных пенсионных взносов, подлежащих перечислению в свою пользу в единый накопительный пенсионный фонд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профессиональными медиаторами.</w:t>
      </w:r>
    </w:p>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200.00.004 III;</w:t>
      </w:r>
    </w:p>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200.02 к данной форме. </w:t>
      </w:r>
    </w:p>
    <w:p>
      <w:pPr>
        <w:spacing w:after="0"/>
        <w:ind w:left="0"/>
        <w:jc w:val="both"/>
      </w:pPr>
      <w:r>
        <w:rPr>
          <w:rFonts w:ascii="Times New Roman"/>
          <w:b w:val="false"/>
          <w:i w:val="false"/>
          <w:color w:val="000000"/>
          <w:sz w:val="28"/>
        </w:rPr>
        <w:t>
      При этом в строки 200.00.005 I, 200.00.005 II, 200.00.005 III и 200.00.005 IV не включаются суммы строк 200.03.003 I, 200.03.003 II, 200.03.003 III и 200.03.003 IY соответственно.</w:t>
      </w:r>
    </w:p>
    <w:p>
      <w:pPr>
        <w:spacing w:after="0"/>
        <w:ind w:left="0"/>
        <w:jc w:val="both"/>
      </w:pPr>
      <w:r>
        <w:rPr>
          <w:rFonts w:ascii="Times New Roman"/>
          <w:b w:val="false"/>
          <w:i w:val="false"/>
          <w:color w:val="000000"/>
          <w:sz w:val="28"/>
        </w:rPr>
        <w:t>
      Данные строки не заполняются - налогоплательщиками, применяющими специальный налоговый режим для юридических лиц - производителей сельскохозяйственной продукции, продукции аквакультуры (рыбоводства) и сельскохозяйственных кооперативов.</w:t>
      </w:r>
    </w:p>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p>
      <w:pPr>
        <w:spacing w:after="0"/>
        <w:ind w:left="0"/>
        <w:jc w:val="both"/>
      </w:pPr>
      <w:r>
        <w:rPr>
          <w:rFonts w:ascii="Times New Roman"/>
          <w:b w:val="false"/>
          <w:i w:val="false"/>
          <w:color w:val="000000"/>
          <w:sz w:val="28"/>
        </w:rPr>
        <w:t xml:space="preserve">
      6) в случае представления декларации налогоплательщиками, применяющими специальный налоговый режим для юридических лиц- производителей сельскохозяйственной продукции, продукции аквакультуры (рыбоводства)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(при заполнении ячейки 6 В). </w:t>
      </w:r>
    </w:p>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 </w:t>
      </w:r>
    </w:p>
    <w:p>
      <w:pPr>
        <w:spacing w:after="0"/>
        <w:ind w:left="0"/>
        <w:jc w:val="both"/>
      </w:pPr>
      <w:r>
        <w:rPr>
          <w:rFonts w:ascii="Times New Roman"/>
          <w:b w:val="false"/>
          <w:i w:val="false"/>
          <w:color w:val="000000"/>
          <w:sz w:val="28"/>
        </w:rPr>
        <w:t xml:space="preserve">
      Строка 200.00.007 IV предназначена для отражения итоговой суммы налога за отчетный квартал, определяемой как сумма строк 200.00.007 I, 200.00.007 II и 200.00.007 III; </w:t>
      </w:r>
    </w:p>
    <w:p>
      <w:pPr>
        <w:spacing w:after="0"/>
        <w:ind w:left="0"/>
        <w:jc w:val="both"/>
      </w:pPr>
      <w:r>
        <w:rPr>
          <w:rFonts w:ascii="Times New Roman"/>
          <w:b w:val="false"/>
          <w:i w:val="false"/>
          <w:color w:val="000000"/>
          <w:sz w:val="28"/>
        </w:rPr>
        <w:t xml:space="preserve">
      8) строки 200.00.008 I, 200.00.008 II,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200.02 к данной форме.</w:t>
      </w:r>
    </w:p>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p>
      <w:pPr>
        <w:spacing w:after="0"/>
        <w:ind w:left="0"/>
        <w:jc w:val="both"/>
      </w:pPr>
      <w:r>
        <w:rPr>
          <w:rFonts w:ascii="Times New Roman"/>
          <w:b w:val="false"/>
          <w:i w:val="false"/>
          <w:color w:val="000000"/>
          <w:sz w:val="28"/>
        </w:rPr>
        <w:t xml:space="preserve">
      9) строки 200.00.009 I, 200.00.009 II,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профессиональными медиаторами. </w:t>
      </w:r>
    </w:p>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отчетного квартала, определяемой как сумма строк 200.00.009 I, 200.00.009 II, 200.00.009 III.</w:t>
      </w:r>
    </w:p>
    <w:bookmarkStart w:name="z181" w:id="168"/>
    <w:p>
      <w:pPr>
        <w:spacing w:after="0"/>
        <w:ind w:left="0"/>
        <w:jc w:val="both"/>
      </w:pPr>
      <w:r>
        <w:rPr>
          <w:rFonts w:ascii="Times New Roman"/>
          <w:b w:val="false"/>
          <w:i w:val="false"/>
          <w:color w:val="000000"/>
          <w:sz w:val="28"/>
        </w:rPr>
        <w:t xml:space="preserve">
      17. В разделе "Ответственность налогоплательщика": </w:t>
      </w:r>
    </w:p>
    <w:bookmarkEnd w:id="168"/>
    <w:p>
      <w:pPr>
        <w:spacing w:after="0"/>
        <w:ind w:left="0"/>
        <w:jc w:val="both"/>
      </w:pPr>
      <w:r>
        <w:rPr>
          <w:rFonts w:ascii="Times New Roman"/>
          <w:b w:val="false"/>
          <w:i w:val="false"/>
          <w:color w:val="000000"/>
          <w:sz w:val="28"/>
        </w:rPr>
        <w:t xml:space="preserve">
      1) в поле "Ф.И.О. Руководителя/Ф.И.О. вкладчика (плательщика)" указываются фамилия, имя, отчество (при его наличии) руководителя в соответствии с учредительными документами/вкладчика (плательщика), в соответствии с документами, удостоверяющего личность. </w:t>
      </w:r>
    </w:p>
    <w:p>
      <w:pPr>
        <w:spacing w:after="0"/>
        <w:ind w:left="0"/>
        <w:jc w:val="both"/>
      </w:pP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частным судебным исполнителем, профессиональным медиатором указываются его фамилия, имя, отчество (при его наличии), в соответствии с документами, удостоверяющими личность.</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текущая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 – бенефициара по индивидуальному подоходному налогу и социальному налогу.</w:t>
      </w:r>
    </w:p>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налогового агента;</w:t>
      </w:r>
    </w:p>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(жительства) налогового агента, вкладчика (плательщика);</w:t>
      </w:r>
    </w:p>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6)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xml:space="preserve">
      7) входящий номер документа. </w:t>
      </w:r>
    </w:p>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органом государственных доходов; </w:t>
      </w:r>
    </w:p>
    <w:p>
      <w:pPr>
        <w:spacing w:after="0"/>
        <w:ind w:left="0"/>
        <w:jc w:val="both"/>
      </w:pPr>
      <w:r>
        <w:rPr>
          <w:rFonts w:ascii="Times New Roman"/>
          <w:b w:val="false"/>
          <w:i w:val="false"/>
          <w:color w:val="000000"/>
          <w:sz w:val="28"/>
        </w:rPr>
        <w:t xml:space="preserve">
      8) дата почтового штемпеля. </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86" w:id="169"/>
    <w:p>
      <w:pPr>
        <w:spacing w:after="0"/>
        <w:ind w:left="0"/>
        <w:jc w:val="left"/>
      </w:pPr>
      <w:r>
        <w:rPr>
          <w:rFonts w:ascii="Times New Roman"/>
          <w:b/>
          <w:i w:val="false"/>
          <w:color w:val="000000"/>
        </w:rPr>
        <w:t xml:space="preserve"> 3. Составление формы 200.01 - Исчисление индивидуального</w:t>
      </w:r>
      <w:r>
        <w:br/>
      </w:r>
      <w:r>
        <w:rPr>
          <w:rFonts w:ascii="Times New Roman"/>
          <w:b/>
          <w:i w:val="false"/>
          <w:color w:val="000000"/>
        </w:rPr>
        <w:t>подоходного налога и социального налога, обязательных</w:t>
      </w:r>
      <w:r>
        <w:br/>
      </w:r>
      <w:r>
        <w:rPr>
          <w:rFonts w:ascii="Times New Roman"/>
          <w:b/>
          <w:i w:val="false"/>
          <w:color w:val="000000"/>
        </w:rPr>
        <w:t>пенсионных взносов, обязательных профессиональных</w:t>
      </w:r>
      <w:r>
        <w:br/>
      </w:r>
      <w:r>
        <w:rPr>
          <w:rFonts w:ascii="Times New Roman"/>
          <w:b/>
          <w:i w:val="false"/>
          <w:color w:val="000000"/>
        </w:rPr>
        <w:t>пенсионных взносов, социальных отчислений</w:t>
      </w:r>
    </w:p>
    <w:bookmarkEnd w:id="169"/>
    <w:bookmarkStart w:name="z182" w:id="170"/>
    <w:p>
      <w:pPr>
        <w:spacing w:after="0"/>
        <w:ind w:left="0"/>
        <w:jc w:val="both"/>
      </w:pPr>
      <w:r>
        <w:rPr>
          <w:rFonts w:ascii="Times New Roman"/>
          <w:b w:val="false"/>
          <w:i w:val="false"/>
          <w:color w:val="000000"/>
          <w:sz w:val="28"/>
        </w:rPr>
        <w:t xml:space="preserve">
      18. В разделе "Индивидуальный подоходный налог": </w:t>
      </w:r>
    </w:p>
    <w:bookmarkEnd w:id="170"/>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вознаграждений, выигрышей за отчетный квартал;</w:t>
      </w:r>
    </w:p>
    <w:p>
      <w:pPr>
        <w:spacing w:after="0"/>
        <w:ind w:left="0"/>
        <w:jc w:val="both"/>
      </w:pPr>
      <w:r>
        <w:rPr>
          <w:rFonts w:ascii="Times New Roman"/>
          <w:b w:val="false"/>
          <w:i w:val="false"/>
          <w:color w:val="000000"/>
          <w:sz w:val="28"/>
        </w:rPr>
        <w:t>
      2) строки 200.01.002 I, 200.01.002 II и 200.01.002 III предназначены для отражения суммы индивидуального подоходного налога, исчисленного с доходов, начисленных физическим лицам в каждом месяце отчетного квартала.</w:t>
      </w:r>
    </w:p>
    <w:p>
      <w:pPr>
        <w:spacing w:after="0"/>
        <w:ind w:left="0"/>
        <w:jc w:val="both"/>
      </w:pPr>
      <w:r>
        <w:rPr>
          <w:rFonts w:ascii="Times New Roman"/>
          <w:b w:val="false"/>
          <w:i w:val="false"/>
          <w:color w:val="000000"/>
          <w:sz w:val="28"/>
        </w:rPr>
        <w:t>
      Строка 200.01.002 IV предназначена для отражения итоговой суммы налога за отчетный квартал, определяемой как сумма строк 200.01.002 I, 200.01.002 II и 200.01.002 III;</w:t>
      </w:r>
    </w:p>
    <w:p>
      <w:pPr>
        <w:spacing w:after="0"/>
        <w:ind w:left="0"/>
        <w:jc w:val="both"/>
      </w:pPr>
      <w:r>
        <w:rPr>
          <w:rFonts w:ascii="Times New Roman"/>
          <w:b w:val="false"/>
          <w:i w:val="false"/>
          <w:color w:val="000000"/>
          <w:sz w:val="28"/>
        </w:rPr>
        <w:t>
      3) строка 200.01.003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обязательных профессиональных пенсионных взносов, страховых премий и индивидуального подоходного налога;</w:t>
      </w:r>
    </w:p>
    <w:p>
      <w:pPr>
        <w:spacing w:after="0"/>
        <w:ind w:left="0"/>
        <w:jc w:val="both"/>
      </w:pPr>
      <w:r>
        <w:rPr>
          <w:rFonts w:ascii="Times New Roman"/>
          <w:b w:val="false"/>
          <w:i w:val="false"/>
          <w:color w:val="000000"/>
          <w:sz w:val="28"/>
        </w:rPr>
        <w:t>
      4) строка 200.01.004 предназначена для отражения суммы индивидуального подоходного налога по доходам, начисленным, но не выплаченным на начало отчетного квартала;</w:t>
      </w:r>
    </w:p>
    <w:p>
      <w:pPr>
        <w:spacing w:after="0"/>
        <w:ind w:left="0"/>
        <w:jc w:val="both"/>
      </w:pPr>
      <w:r>
        <w:rPr>
          <w:rFonts w:ascii="Times New Roman"/>
          <w:b w:val="false"/>
          <w:i w:val="false"/>
          <w:color w:val="000000"/>
          <w:sz w:val="28"/>
        </w:rPr>
        <w:t xml:space="preserve">
      5) строка 200.01.005 предназначена для отражения суммы индивидуального подоходного налога по доходам, начисленным, но не выплаченным на конец отчетного квартала; </w:t>
      </w:r>
    </w:p>
    <w:p>
      <w:pPr>
        <w:spacing w:after="0"/>
        <w:ind w:left="0"/>
        <w:jc w:val="both"/>
      </w:pPr>
      <w:r>
        <w:rPr>
          <w:rFonts w:ascii="Times New Roman"/>
          <w:b w:val="false"/>
          <w:i w:val="false"/>
          <w:color w:val="000000"/>
          <w:sz w:val="28"/>
        </w:rPr>
        <w:t xml:space="preserve">
      6) строки 200.01.006 I, 200.01.006 II и 200.01.006 III предназначены для отражения суммы доходов, выплаченных физическим лицам в каждом месяце отчетного квартала. </w:t>
      </w:r>
    </w:p>
    <w:p>
      <w:pPr>
        <w:spacing w:after="0"/>
        <w:ind w:left="0"/>
        <w:jc w:val="both"/>
      </w:pPr>
      <w:r>
        <w:rPr>
          <w:rFonts w:ascii="Times New Roman"/>
          <w:b w:val="false"/>
          <w:i w:val="false"/>
          <w:color w:val="000000"/>
          <w:sz w:val="28"/>
        </w:rPr>
        <w:t>
      Строка 200.01.006 IV предназначена для отражения итоговой суммы доходов за отчетный квартал, определяемой как сумма строк 200.01.006 I, 200.01.006 II и 200.01.006 III.</w:t>
      </w:r>
    </w:p>
    <w:bookmarkStart w:name="z183" w:id="171"/>
    <w:p>
      <w:pPr>
        <w:spacing w:after="0"/>
        <w:ind w:left="0"/>
        <w:jc w:val="both"/>
      </w:pPr>
      <w:r>
        <w:rPr>
          <w:rFonts w:ascii="Times New Roman"/>
          <w:b w:val="false"/>
          <w:i w:val="false"/>
          <w:color w:val="000000"/>
          <w:sz w:val="28"/>
        </w:rPr>
        <w:t>
      19. В разделе "Обязательные пенсионные взносы, обязательные профессиональные пенсионные взносы":</w:t>
      </w:r>
    </w:p>
    <w:bookmarkEnd w:id="171"/>
    <w:p>
      <w:pPr>
        <w:spacing w:after="0"/>
        <w:ind w:left="0"/>
        <w:jc w:val="both"/>
      </w:pPr>
      <w:r>
        <w:rPr>
          <w:rFonts w:ascii="Times New Roman"/>
          <w:b w:val="false"/>
          <w:i w:val="false"/>
          <w:color w:val="000000"/>
          <w:sz w:val="28"/>
        </w:rPr>
        <w:t xml:space="preserve">
      1) строки 200.01.007 I, 200.01.007 II и 200.01.007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Строка 200.01.007 IV предназначена для отражения итоговой суммы налога за отчетный квартал, определяемой как сумма строк 200.01.007 I, 200.01.007 II и 200.01.007 III;</w:t>
      </w:r>
    </w:p>
    <w:p>
      <w:pPr>
        <w:spacing w:after="0"/>
        <w:ind w:left="0"/>
        <w:jc w:val="both"/>
      </w:pPr>
      <w:r>
        <w:rPr>
          <w:rFonts w:ascii="Times New Roman"/>
          <w:b w:val="false"/>
          <w:i w:val="false"/>
          <w:color w:val="000000"/>
          <w:sz w:val="28"/>
        </w:rPr>
        <w:t xml:space="preserve">
      2) строки 200.01.008 I, 200.01.008 II и 200.01.008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Строка 200.01.008 IV предназначена для отражения итоговой суммы налога за отчетный квартал, определяемой как сумма строк 200.01.008 I, 200.01.008 II и 200.01.008 III;</w:t>
      </w:r>
    </w:p>
    <w:p>
      <w:pPr>
        <w:spacing w:after="0"/>
        <w:ind w:left="0"/>
        <w:jc w:val="both"/>
      </w:pPr>
      <w:r>
        <w:rPr>
          <w:rFonts w:ascii="Times New Roman"/>
          <w:b w:val="false"/>
          <w:i w:val="false"/>
          <w:color w:val="000000"/>
          <w:sz w:val="28"/>
        </w:rPr>
        <w:t>
      3) строки 200.01.009 I, 200.01.009 II, 200.01.009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профессиональными медиаторами.</w:t>
      </w:r>
    </w:p>
    <w:p>
      <w:pPr>
        <w:spacing w:after="0"/>
        <w:ind w:left="0"/>
        <w:jc w:val="both"/>
      </w:pPr>
      <w:r>
        <w:rPr>
          <w:rFonts w:ascii="Times New Roman"/>
          <w:b w:val="false"/>
          <w:i w:val="false"/>
          <w:color w:val="000000"/>
          <w:sz w:val="28"/>
        </w:rPr>
        <w:t>
      Строка 200.01.009 IV предназначена для отражения итоговой суммы заявляемого дохода за отчетный квартал, определяемой как сумма строк 200.01.009 I, 200.01.009 II, 200.01.009 III.</w:t>
      </w:r>
    </w:p>
    <w:bookmarkStart w:name="z184" w:id="172"/>
    <w:p>
      <w:pPr>
        <w:spacing w:after="0"/>
        <w:ind w:left="0"/>
        <w:jc w:val="both"/>
      </w:pPr>
      <w:r>
        <w:rPr>
          <w:rFonts w:ascii="Times New Roman"/>
          <w:b w:val="false"/>
          <w:i w:val="false"/>
          <w:color w:val="000000"/>
          <w:sz w:val="28"/>
        </w:rPr>
        <w:t xml:space="preserve">
      20.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В данном разделе: </w:t>
      </w:r>
    </w:p>
    <w:bookmarkEnd w:id="172"/>
    <w:p>
      <w:pPr>
        <w:spacing w:after="0"/>
        <w:ind w:left="0"/>
        <w:jc w:val="both"/>
      </w:pPr>
      <w:r>
        <w:rPr>
          <w:rFonts w:ascii="Times New Roman"/>
          <w:b w:val="false"/>
          <w:i w:val="false"/>
          <w:color w:val="000000"/>
          <w:sz w:val="28"/>
        </w:rPr>
        <w:t xml:space="preserve">
      1) строки 200.01.010 I, 200.01.010 II и 200.01.010 III предназначены для отражения численности работников-инвалидов за каждый месяц отчетного квартала; </w:t>
      </w:r>
    </w:p>
    <w:p>
      <w:pPr>
        <w:spacing w:after="0"/>
        <w:ind w:left="0"/>
        <w:jc w:val="both"/>
      </w:pPr>
      <w:r>
        <w:rPr>
          <w:rFonts w:ascii="Times New Roman"/>
          <w:b w:val="false"/>
          <w:i w:val="false"/>
          <w:color w:val="000000"/>
          <w:sz w:val="28"/>
        </w:rPr>
        <w:t xml:space="preserve">
      2) строки 200.01.011 I, 200.01.011 II и 200.01.011 III предназначены для отражения удельного веса численности работников-инвалидов в общей численности работников за каждый месяц отчетного квартала; </w:t>
      </w:r>
    </w:p>
    <w:p>
      <w:pPr>
        <w:spacing w:after="0"/>
        <w:ind w:left="0"/>
        <w:jc w:val="both"/>
      </w:pPr>
      <w:r>
        <w:rPr>
          <w:rFonts w:ascii="Times New Roman"/>
          <w:b w:val="false"/>
          <w:i w:val="false"/>
          <w:color w:val="000000"/>
          <w:sz w:val="28"/>
        </w:rPr>
        <w:t>
      3) строки 200.01.012 I, 200.01.012 II и 200.01.012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Start w:name="z185" w:id="173"/>
    <w:p>
      <w:pPr>
        <w:spacing w:after="0"/>
        <w:ind w:left="0"/>
        <w:jc w:val="both"/>
      </w:pPr>
      <w:r>
        <w:rPr>
          <w:rFonts w:ascii="Times New Roman"/>
          <w:b w:val="false"/>
          <w:i w:val="false"/>
          <w:color w:val="000000"/>
          <w:sz w:val="28"/>
        </w:rPr>
        <w:t xml:space="preserve">
      21. Раздел "Социальный налог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Налогового кодекса, являющимися налоговыми агентами. </w:t>
      </w:r>
    </w:p>
    <w:bookmarkEnd w:id="173"/>
    <w:p>
      <w:pPr>
        <w:spacing w:after="0"/>
        <w:ind w:left="0"/>
        <w:jc w:val="both"/>
      </w:pPr>
      <w:r>
        <w:rPr>
          <w:rFonts w:ascii="Times New Roman"/>
          <w:b w:val="false"/>
          <w:i w:val="false"/>
          <w:color w:val="000000"/>
          <w:sz w:val="28"/>
        </w:rPr>
        <w:t xml:space="preserve">
      В данном разделе: </w:t>
      </w:r>
    </w:p>
    <w:p>
      <w:pPr>
        <w:spacing w:after="0"/>
        <w:ind w:left="0"/>
        <w:jc w:val="both"/>
      </w:pPr>
      <w:r>
        <w:rPr>
          <w:rFonts w:ascii="Times New Roman"/>
          <w:b w:val="false"/>
          <w:i w:val="false"/>
          <w:color w:val="000000"/>
          <w:sz w:val="28"/>
        </w:rPr>
        <w:t>
      1) строки 200.01.013 I, 200.01.013 II и 200.01.013 III предназначены для отражения доходов, являющихся объектом обложения социальным налогом за каждый месяц отчетного квартала.</w:t>
      </w:r>
    </w:p>
    <w:p>
      <w:pPr>
        <w:spacing w:after="0"/>
        <w:ind w:left="0"/>
        <w:jc w:val="both"/>
      </w:pPr>
      <w:r>
        <w:rPr>
          <w:rFonts w:ascii="Times New Roman"/>
          <w:b w:val="false"/>
          <w:i w:val="false"/>
          <w:color w:val="000000"/>
          <w:sz w:val="28"/>
        </w:rPr>
        <w:t>
      Строка 200.01.013 IV предназначена для отражения итоговой суммы доходов за отчетный квартал, определяемой как сумма строк 200.01.013 I, 200.01.013 II и 200.01.013 III.</w:t>
      </w:r>
    </w:p>
    <w:bookmarkStart w:name="z187" w:id="174"/>
    <w:p>
      <w:pPr>
        <w:spacing w:after="0"/>
        <w:ind w:left="0"/>
        <w:jc w:val="both"/>
      </w:pPr>
      <w:r>
        <w:rPr>
          <w:rFonts w:ascii="Times New Roman"/>
          <w:b w:val="false"/>
          <w:i w:val="false"/>
          <w:color w:val="000000"/>
          <w:sz w:val="28"/>
        </w:rPr>
        <w:t xml:space="preserve">
      22. В разделе "Социальные отчисления": </w:t>
      </w:r>
    </w:p>
    <w:bookmarkEnd w:id="174"/>
    <w:p>
      <w:pPr>
        <w:spacing w:after="0"/>
        <w:ind w:left="0"/>
        <w:jc w:val="both"/>
      </w:pPr>
      <w:r>
        <w:rPr>
          <w:rFonts w:ascii="Times New Roman"/>
          <w:b w:val="false"/>
          <w:i w:val="false"/>
          <w:color w:val="000000"/>
          <w:sz w:val="28"/>
        </w:rPr>
        <w:t xml:space="preserve">
      1) строки 200.01.014 I, 200.01.014 II и 200.01.014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и Комитета по чрезвычайным ситуациям Министерства внутренних дел Республики Казахстан, Национального бюро по противодействию коррупции Министерства по делам государственной службы Республики Казахстан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p>
    <w:p>
      <w:pPr>
        <w:spacing w:after="0"/>
        <w:ind w:left="0"/>
        <w:jc w:val="both"/>
      </w:pPr>
      <w:r>
        <w:rPr>
          <w:rFonts w:ascii="Times New Roman"/>
          <w:b w:val="false"/>
          <w:i w:val="false"/>
          <w:color w:val="000000"/>
          <w:sz w:val="28"/>
        </w:rPr>
        <w:t>
      Строка 200.01.014 IV предназначена для отражения итоговой суммы доходов физических лиц за отчетный квартал, определяемой как сумма строк 200.01.014 I, 200.01.014 II и 200.01.014 III;</w:t>
      </w:r>
    </w:p>
    <w:p>
      <w:pPr>
        <w:spacing w:after="0"/>
        <w:ind w:left="0"/>
        <w:jc w:val="both"/>
      </w:pPr>
      <w:r>
        <w:rPr>
          <w:rFonts w:ascii="Times New Roman"/>
          <w:b w:val="false"/>
          <w:i w:val="false"/>
          <w:color w:val="000000"/>
          <w:sz w:val="28"/>
        </w:rPr>
        <w:t>
      2) строки 200.01.015 I, 200.01.015 II, 200.01.015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профессиональными медиаторами.</w:t>
      </w:r>
    </w:p>
    <w:p>
      <w:pPr>
        <w:spacing w:after="0"/>
        <w:ind w:left="0"/>
        <w:jc w:val="both"/>
      </w:pPr>
      <w:r>
        <w:rPr>
          <w:rFonts w:ascii="Times New Roman"/>
          <w:b w:val="false"/>
          <w:i w:val="false"/>
          <w:color w:val="000000"/>
          <w:sz w:val="28"/>
        </w:rPr>
        <w:t>
      Строка 200.01.015 IV предназначена для отражения итоговой суммы дохода за отчетный квартал, определяемой как сумма строк 200.01.015 I, 200.01.015 II, 200.01.015 III.</w:t>
      </w:r>
    </w:p>
    <w:bookmarkStart w:name="z188" w:id="175"/>
    <w:p>
      <w:pPr>
        <w:spacing w:after="0"/>
        <w:ind w:left="0"/>
        <w:jc w:val="left"/>
      </w:pPr>
      <w:r>
        <w:rPr>
          <w:rFonts w:ascii="Times New Roman"/>
          <w:b/>
          <w:i w:val="false"/>
          <w:color w:val="000000"/>
        </w:rPr>
        <w:t xml:space="preserve"> 4. Составление формы 200.02 – Исчисление суммы индивидуального</w:t>
      </w:r>
      <w:r>
        <w:br/>
      </w:r>
      <w:r>
        <w:rPr>
          <w:rFonts w:ascii="Times New Roman"/>
          <w:b/>
          <w:i w:val="false"/>
          <w:color w:val="000000"/>
        </w:rPr>
        <w:t>подоходного налога и социального налога по структурному</w:t>
      </w:r>
      <w:r>
        <w:br/>
      </w:r>
      <w:r>
        <w:rPr>
          <w:rFonts w:ascii="Times New Roman"/>
          <w:b/>
          <w:i w:val="false"/>
          <w:color w:val="000000"/>
        </w:rPr>
        <w:t>подразделению</w:t>
      </w:r>
    </w:p>
    <w:bookmarkEnd w:id="175"/>
    <w:bookmarkStart w:name="z189" w:id="176"/>
    <w:p>
      <w:pPr>
        <w:spacing w:after="0"/>
        <w:ind w:left="0"/>
        <w:jc w:val="both"/>
      </w:pPr>
      <w:r>
        <w:rPr>
          <w:rFonts w:ascii="Times New Roman"/>
          <w:b w:val="false"/>
          <w:i w:val="false"/>
          <w:color w:val="000000"/>
          <w:sz w:val="28"/>
        </w:rPr>
        <w:t xml:space="preserve">
      23. Данная форма предназначена для исчисления юридическим лицом-налоговым агентом суммы индивидуального подоходного налога, социального налога, обязательных пенсионных взносов, обязательных профессиональных пенсионных взносов, социальных отчислений, подлежащих уплате по филиалу/представительству, не признанных налоговыми агентами по индивидуальному подоходному налогу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Налогового кодекса.</w:t>
      </w:r>
    </w:p>
    <w:bookmarkEnd w:id="176"/>
    <w:bookmarkStart w:name="z190" w:id="177"/>
    <w:p>
      <w:pPr>
        <w:spacing w:after="0"/>
        <w:ind w:left="0"/>
        <w:jc w:val="both"/>
      </w:pPr>
      <w:r>
        <w:rPr>
          <w:rFonts w:ascii="Times New Roman"/>
          <w:b w:val="false"/>
          <w:i w:val="false"/>
          <w:color w:val="000000"/>
          <w:sz w:val="28"/>
        </w:rPr>
        <w:t xml:space="preserve">
      24. В разделе "Общая информация о налоговом агенте": </w:t>
      </w:r>
    </w:p>
    <w:bookmarkEnd w:id="177"/>
    <w:p>
      <w:pPr>
        <w:spacing w:after="0"/>
        <w:ind w:left="0"/>
        <w:jc w:val="both"/>
      </w:pPr>
      <w:r>
        <w:rPr>
          <w:rFonts w:ascii="Times New Roman"/>
          <w:b w:val="false"/>
          <w:i w:val="false"/>
          <w:color w:val="000000"/>
          <w:sz w:val="28"/>
        </w:rPr>
        <w:t>
      1) БИН – бизнес-идентификационный номер юридического лица-налогового агента.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наименование налогового агента.</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w:t>
      </w:r>
    </w:p>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юридического лица;</w:t>
      </w:r>
    </w:p>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p>
      <w:pPr>
        <w:spacing w:after="0"/>
        <w:ind w:left="0"/>
        <w:jc w:val="both"/>
      </w:pPr>
      <w:r>
        <w:rPr>
          <w:rFonts w:ascii="Times New Roman"/>
          <w:b w:val="false"/>
          <w:i w:val="false"/>
          <w:color w:val="000000"/>
          <w:sz w:val="28"/>
        </w:rPr>
        <w:t>
      5) вид.</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номер и дата уведомления. </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xml:space="preserve">
      7) БИН – бизнес-идентификационный номер филиала/представительства; </w:t>
      </w:r>
    </w:p>
    <w:p>
      <w:pPr>
        <w:spacing w:after="0"/>
        <w:ind w:left="0"/>
        <w:jc w:val="both"/>
      </w:pPr>
      <w:r>
        <w:rPr>
          <w:rFonts w:ascii="Times New Roman"/>
          <w:b w:val="false"/>
          <w:i w:val="false"/>
          <w:color w:val="000000"/>
          <w:sz w:val="28"/>
        </w:rPr>
        <w:t>
      8) наименование филиала/представительства.</w:t>
      </w:r>
    </w:p>
    <w:p>
      <w:pPr>
        <w:spacing w:after="0"/>
        <w:ind w:left="0"/>
        <w:jc w:val="both"/>
      </w:pPr>
      <w:r>
        <w:rPr>
          <w:rFonts w:ascii="Times New Roman"/>
          <w:b w:val="false"/>
          <w:i w:val="false"/>
          <w:color w:val="000000"/>
          <w:sz w:val="28"/>
        </w:rPr>
        <w:t xml:space="preserve">
      Указываются наименование филиала/представительства в соответствии с учредительными документами; </w:t>
      </w:r>
    </w:p>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w:t>
      </w:r>
    </w:p>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филиала/представительства.</w:t>
      </w:r>
    </w:p>
    <w:bookmarkStart w:name="z191" w:id="178"/>
    <w:p>
      <w:pPr>
        <w:spacing w:after="0"/>
        <w:ind w:left="0"/>
        <w:jc w:val="both"/>
      </w:pPr>
      <w:r>
        <w:rPr>
          <w:rFonts w:ascii="Times New Roman"/>
          <w:b w:val="false"/>
          <w:i w:val="false"/>
          <w:color w:val="000000"/>
          <w:sz w:val="28"/>
        </w:rPr>
        <w:t xml:space="preserve">
      25. В разделе "Расчетные показатели": </w:t>
      </w:r>
    </w:p>
    <w:bookmarkEnd w:id="178"/>
    <w:p>
      <w:pPr>
        <w:spacing w:after="0"/>
        <w:ind w:left="0"/>
        <w:jc w:val="both"/>
      </w:pPr>
      <w:r>
        <w:rPr>
          <w:rFonts w:ascii="Times New Roman"/>
          <w:b w:val="false"/>
          <w:i w:val="false"/>
          <w:color w:val="000000"/>
          <w:sz w:val="28"/>
        </w:rPr>
        <w:t>
      1) строки 200.02.001 I, 200.02.001 II и 200.02.001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p>
      <w:pPr>
        <w:spacing w:after="0"/>
        <w:ind w:left="0"/>
        <w:jc w:val="both"/>
      </w:pPr>
      <w:r>
        <w:rPr>
          <w:rFonts w:ascii="Times New Roman"/>
          <w:b w:val="false"/>
          <w:i w:val="false"/>
          <w:color w:val="000000"/>
          <w:sz w:val="28"/>
        </w:rPr>
        <w:t>
      Строка 200.02.001 IV предназначена для отражения итоговой суммы налога за отчетный квартал, определяемой как сумма строк 200.02.001 I, 200.02.001 II, 200.02.001 III;</w:t>
      </w:r>
    </w:p>
    <w:p>
      <w:pPr>
        <w:spacing w:after="0"/>
        <w:ind w:left="0"/>
        <w:jc w:val="both"/>
      </w:pPr>
      <w:r>
        <w:rPr>
          <w:rFonts w:ascii="Times New Roman"/>
          <w:b w:val="false"/>
          <w:i w:val="false"/>
          <w:color w:val="000000"/>
          <w:sz w:val="28"/>
        </w:rPr>
        <w:t xml:space="preserve">
      2) строки 200.02.002 I, 200.02.002 II и 200.02.002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филиалу/представительству за каждый месяц отчетного квартала,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Строка 200.02.002 IV предназначена для отражения итоговой суммы обязательных пенсионных взносов за отчетный квартал, определяемой как сумма строк 200.02.002 I, 200.02.002 II и 200.02.002 III;</w:t>
      </w:r>
    </w:p>
    <w:p>
      <w:pPr>
        <w:spacing w:after="0"/>
        <w:ind w:left="0"/>
        <w:jc w:val="both"/>
      </w:pPr>
      <w:r>
        <w:rPr>
          <w:rFonts w:ascii="Times New Roman"/>
          <w:b w:val="false"/>
          <w:i w:val="false"/>
          <w:color w:val="000000"/>
          <w:sz w:val="28"/>
        </w:rPr>
        <w:t xml:space="preserve">
      3) строки 200.02.003 I, 200.02.003 II и 200.02.003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единый накопительный пенсионный фонд по филиалу/представительству за каждый месяц отчетного квартала, в соответствии с пенсионным законодательством Республики Казахстан. </w:t>
      </w:r>
    </w:p>
    <w:p>
      <w:pPr>
        <w:spacing w:after="0"/>
        <w:ind w:left="0"/>
        <w:jc w:val="both"/>
      </w:pPr>
      <w:r>
        <w:rPr>
          <w:rFonts w:ascii="Times New Roman"/>
          <w:b w:val="false"/>
          <w:i w:val="false"/>
          <w:color w:val="000000"/>
          <w:sz w:val="28"/>
        </w:rPr>
        <w:t>
      Строка 200.02.003 IV предназначена для отражения итоговой суммы обязательных профессиональных пенсионных взносов за отчетный квартал, определяемой как сумма строк 200.02.003 I, 200.02.003 II и 200.02.003 III;</w:t>
      </w:r>
    </w:p>
    <w:p>
      <w:pPr>
        <w:spacing w:after="0"/>
        <w:ind w:left="0"/>
        <w:jc w:val="both"/>
      </w:pPr>
      <w:r>
        <w:rPr>
          <w:rFonts w:ascii="Times New Roman"/>
          <w:b w:val="false"/>
          <w:i w:val="false"/>
          <w:color w:val="000000"/>
          <w:sz w:val="28"/>
        </w:rPr>
        <w:t xml:space="preserve">
      4) строки 200.02.004 I, 200.02.004 II и 200.02.004 III предназначены для отражения суммы социального налога по филиалу/представительству за каждый месяц отчетного квартала. </w:t>
      </w:r>
    </w:p>
    <w:p>
      <w:pPr>
        <w:spacing w:after="0"/>
        <w:ind w:left="0"/>
        <w:jc w:val="both"/>
      </w:pPr>
      <w:r>
        <w:rPr>
          <w:rFonts w:ascii="Times New Roman"/>
          <w:b w:val="false"/>
          <w:i w:val="false"/>
          <w:color w:val="000000"/>
          <w:sz w:val="28"/>
        </w:rPr>
        <w:t xml:space="preserve">
      Строка 200.02.004 IV предназначена для отражения итоговой суммы налога за отчетный квартал, определяемой как сумма строк 200.02.004 I, 200.02.004 II и 200.02.004 III; </w:t>
      </w:r>
    </w:p>
    <w:p>
      <w:pPr>
        <w:spacing w:after="0"/>
        <w:ind w:left="0"/>
        <w:jc w:val="both"/>
      </w:pPr>
      <w:r>
        <w:rPr>
          <w:rFonts w:ascii="Times New Roman"/>
          <w:b w:val="false"/>
          <w:i w:val="false"/>
          <w:color w:val="000000"/>
          <w:sz w:val="28"/>
        </w:rPr>
        <w:t>
      5) строки 200.02.005 I, 200.02.005 II, 200.02.005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Законом об обязательном социальном страховании.</w:t>
      </w:r>
    </w:p>
    <w:p>
      <w:pPr>
        <w:spacing w:after="0"/>
        <w:ind w:left="0"/>
        <w:jc w:val="both"/>
      </w:pPr>
      <w:r>
        <w:rPr>
          <w:rFonts w:ascii="Times New Roman"/>
          <w:b w:val="false"/>
          <w:i w:val="false"/>
          <w:color w:val="000000"/>
          <w:sz w:val="28"/>
        </w:rPr>
        <w:t>
      Строка 200.02.005 IV предназначена для отражения итоговой суммы социальных отчислений за отчетный квартал, определяемой как сумма строк 200.02.005 I, 200.02.005 II и 200.02.005 III.</w:t>
      </w:r>
    </w:p>
    <w:bookmarkStart w:name="z192" w:id="179"/>
    <w:p>
      <w:pPr>
        <w:spacing w:after="0"/>
        <w:ind w:left="0"/>
        <w:jc w:val="both"/>
      </w:pPr>
      <w:r>
        <w:rPr>
          <w:rFonts w:ascii="Times New Roman"/>
          <w:b w:val="false"/>
          <w:i w:val="false"/>
          <w:color w:val="000000"/>
          <w:sz w:val="28"/>
        </w:rPr>
        <w:t xml:space="preserve">
      26. В разделе "Ответственность налогового агента": </w:t>
      </w:r>
    </w:p>
    <w:bookmarkEnd w:id="179"/>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w:t>
      </w:r>
    </w:p>
    <w:p>
      <w:pPr>
        <w:spacing w:after="0"/>
        <w:ind w:left="0"/>
        <w:jc w:val="both"/>
      </w:pPr>
      <w:r>
        <w:rPr>
          <w:rFonts w:ascii="Times New Roman"/>
          <w:b w:val="false"/>
          <w:i w:val="false"/>
          <w:color w:val="000000"/>
          <w:sz w:val="28"/>
        </w:rPr>
        <w:t>
      Указывается дата представления формы 200.02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 – бенефициара по индивидуальному подоходному налогу и социальному налогу.</w:t>
      </w:r>
    </w:p>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регистрационного учета филиала/представительства;</w:t>
      </w:r>
    </w:p>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филиала/представительства;</w:t>
      </w:r>
    </w:p>
    <w:p>
      <w:pPr>
        <w:spacing w:after="0"/>
        <w:ind w:left="0"/>
        <w:jc w:val="both"/>
      </w:pPr>
      <w:r>
        <w:rPr>
          <w:rFonts w:ascii="Times New Roman"/>
          <w:b w:val="false"/>
          <w:i w:val="false"/>
          <w:color w:val="000000"/>
          <w:sz w:val="28"/>
        </w:rPr>
        <w:t xml:space="preserve">
      5) в поле "Ф.И.О. должностного лица, принявшего форму" указываются фамилия, имя, отчество (при его наличии) работника органа государственных доходов, принявшего форму 200.02; </w:t>
      </w:r>
    </w:p>
    <w:p>
      <w:pPr>
        <w:spacing w:after="0"/>
        <w:ind w:left="0"/>
        <w:jc w:val="both"/>
      </w:pPr>
      <w:r>
        <w:rPr>
          <w:rFonts w:ascii="Times New Roman"/>
          <w:b w:val="false"/>
          <w:i w:val="false"/>
          <w:color w:val="000000"/>
          <w:sz w:val="28"/>
        </w:rPr>
        <w:t>
      6) дата приема.</w:t>
      </w:r>
    </w:p>
    <w:p>
      <w:pPr>
        <w:spacing w:after="0"/>
        <w:ind w:left="0"/>
        <w:jc w:val="both"/>
      </w:pPr>
      <w:r>
        <w:rPr>
          <w:rFonts w:ascii="Times New Roman"/>
          <w:b w:val="false"/>
          <w:i w:val="false"/>
          <w:color w:val="000000"/>
          <w:sz w:val="28"/>
        </w:rPr>
        <w:t xml:space="preserve">
      Указывается дата представления формы 200.02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документа.</w:t>
      </w:r>
    </w:p>
    <w:p>
      <w:pPr>
        <w:spacing w:after="0"/>
        <w:ind w:left="0"/>
        <w:jc w:val="both"/>
      </w:pPr>
      <w:r>
        <w:rPr>
          <w:rFonts w:ascii="Times New Roman"/>
          <w:b w:val="false"/>
          <w:i w:val="false"/>
          <w:color w:val="000000"/>
          <w:sz w:val="28"/>
        </w:rPr>
        <w:t xml:space="preserve">
      Указывается регистрационный номер формы 200.02, присваиваемый органом государственных доходов; </w:t>
      </w:r>
    </w:p>
    <w:p>
      <w:pPr>
        <w:spacing w:after="0"/>
        <w:ind w:left="0"/>
        <w:jc w:val="both"/>
      </w:pPr>
      <w:r>
        <w:rPr>
          <w:rFonts w:ascii="Times New Roman"/>
          <w:b w:val="false"/>
          <w:i w:val="false"/>
          <w:color w:val="000000"/>
          <w:sz w:val="28"/>
        </w:rPr>
        <w:t>
      8)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193" w:id="180"/>
    <w:p>
      <w:pPr>
        <w:spacing w:after="0"/>
        <w:ind w:left="0"/>
        <w:jc w:val="left"/>
      </w:pPr>
      <w:r>
        <w:rPr>
          <w:rFonts w:ascii="Times New Roman"/>
          <w:b/>
          <w:i w:val="false"/>
          <w:color w:val="000000"/>
        </w:rPr>
        <w:t xml:space="preserve"> 5. Составление формы 200.03 – Исчисление социального налога</w:t>
      </w:r>
      <w:r>
        <w:br/>
      </w:r>
      <w:r>
        <w:rPr>
          <w:rFonts w:ascii="Times New Roman"/>
          <w:b/>
          <w:i w:val="false"/>
          <w:color w:val="000000"/>
        </w:rPr>
        <w:t>налогоплательщиками, работающими по контракту</w:t>
      </w:r>
    </w:p>
    <w:bookmarkEnd w:id="180"/>
    <w:bookmarkStart w:name="z194" w:id="181"/>
    <w:p>
      <w:pPr>
        <w:spacing w:after="0"/>
        <w:ind w:left="0"/>
        <w:jc w:val="both"/>
      </w:pPr>
      <w:r>
        <w:rPr>
          <w:rFonts w:ascii="Times New Roman"/>
          <w:b w:val="false"/>
          <w:i w:val="false"/>
          <w:color w:val="000000"/>
          <w:sz w:val="28"/>
        </w:rPr>
        <w:t xml:space="preserve">
      27.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(далее – контракты). Форма составляется по каждому контракту отдельно.</w:t>
      </w:r>
    </w:p>
    <w:bookmarkEnd w:id="181"/>
    <w:bookmarkStart w:name="z195" w:id="182"/>
    <w:p>
      <w:pPr>
        <w:spacing w:after="0"/>
        <w:ind w:left="0"/>
        <w:jc w:val="both"/>
      </w:pPr>
      <w:r>
        <w:rPr>
          <w:rFonts w:ascii="Times New Roman"/>
          <w:b w:val="false"/>
          <w:i w:val="false"/>
          <w:color w:val="000000"/>
          <w:sz w:val="28"/>
        </w:rPr>
        <w:t xml:space="preserve">
      28. В разделе "Общая информация о налоговом агенте": </w:t>
      </w:r>
    </w:p>
    <w:bookmarkEnd w:id="182"/>
    <w:p>
      <w:pPr>
        <w:spacing w:after="0"/>
        <w:ind w:left="0"/>
        <w:jc w:val="both"/>
      </w:pPr>
      <w:r>
        <w:rPr>
          <w:rFonts w:ascii="Times New Roman"/>
          <w:b w:val="false"/>
          <w:i w:val="false"/>
          <w:color w:val="000000"/>
          <w:sz w:val="28"/>
        </w:rPr>
        <w:t xml:space="preserve">
      1) ИИН/БИН – индивидуальный идентификационный номер (бизнес- идентификационный номер) налогоплательщика. </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w:t>
      </w:r>
    </w:p>
    <w:p>
      <w:pPr>
        <w:spacing w:after="0"/>
        <w:ind w:left="0"/>
        <w:jc w:val="both"/>
      </w:pPr>
      <w:r>
        <w:rPr>
          <w:rFonts w:ascii="Times New Roman"/>
          <w:b w:val="false"/>
          <w:i w:val="false"/>
          <w:color w:val="000000"/>
          <w:sz w:val="28"/>
        </w:rPr>
        <w:t xml:space="preserve">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 </w:t>
      </w:r>
    </w:p>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p>
      <w:pPr>
        <w:spacing w:after="0"/>
        <w:ind w:left="0"/>
        <w:jc w:val="both"/>
      </w:pPr>
      <w:r>
        <w:rPr>
          <w:rFonts w:ascii="Times New Roman"/>
          <w:b w:val="false"/>
          <w:i w:val="false"/>
          <w:color w:val="000000"/>
          <w:sz w:val="28"/>
        </w:rPr>
        <w:t xml:space="preserve">
      А – номер контракта; </w:t>
      </w:r>
    </w:p>
    <w:p>
      <w:pPr>
        <w:spacing w:after="0"/>
        <w:ind w:left="0"/>
        <w:jc w:val="both"/>
      </w:pPr>
      <w:r>
        <w:rPr>
          <w:rFonts w:ascii="Times New Roman"/>
          <w:b w:val="false"/>
          <w:i w:val="false"/>
          <w:color w:val="000000"/>
          <w:sz w:val="28"/>
        </w:rPr>
        <w:t>
      В – дата заключения контракта.</w:t>
      </w:r>
    </w:p>
    <w:bookmarkStart w:name="z196" w:id="183"/>
    <w:p>
      <w:pPr>
        <w:spacing w:after="0"/>
        <w:ind w:left="0"/>
        <w:jc w:val="both"/>
      </w:pPr>
      <w:r>
        <w:rPr>
          <w:rFonts w:ascii="Times New Roman"/>
          <w:b w:val="false"/>
          <w:i w:val="false"/>
          <w:color w:val="000000"/>
          <w:sz w:val="28"/>
        </w:rPr>
        <w:t xml:space="preserve">
      29. В разделе "Социальный налог за работников". </w:t>
      </w:r>
    </w:p>
    <w:bookmarkEnd w:id="183"/>
    <w:p>
      <w:pPr>
        <w:spacing w:after="0"/>
        <w:ind w:left="0"/>
        <w:jc w:val="both"/>
      </w:pP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работников-иностранных специалистов и иностранных рабочих:</w:t>
      </w:r>
    </w:p>
    <w:p>
      <w:pPr>
        <w:spacing w:after="0"/>
        <w:ind w:left="0"/>
        <w:jc w:val="both"/>
      </w:pPr>
      <w:r>
        <w:rPr>
          <w:rFonts w:ascii="Times New Roman"/>
          <w:b w:val="false"/>
          <w:i w:val="false"/>
          <w:color w:val="000000"/>
          <w:sz w:val="28"/>
        </w:rPr>
        <w:t>
      1) строки 200.03.001 I, 200.03.001 II и 200.03.001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p>
      <w:pPr>
        <w:spacing w:after="0"/>
        <w:ind w:left="0"/>
        <w:jc w:val="both"/>
      </w:pPr>
      <w:r>
        <w:rPr>
          <w:rFonts w:ascii="Times New Roman"/>
          <w:b w:val="false"/>
          <w:i w:val="false"/>
          <w:color w:val="000000"/>
          <w:sz w:val="28"/>
        </w:rPr>
        <w:t>
      Строка 200.03.001 IV предназначена для отражения итоговой суммы доходов за отчетный квартал, определяемой как сумма строк 200.03.001 I, 200.03.001 II и 200.03.001 III;</w:t>
      </w:r>
    </w:p>
    <w:p>
      <w:pPr>
        <w:spacing w:after="0"/>
        <w:ind w:left="0"/>
        <w:jc w:val="both"/>
      </w:pPr>
      <w:r>
        <w:rPr>
          <w:rFonts w:ascii="Times New Roman"/>
          <w:b w:val="false"/>
          <w:i w:val="false"/>
          <w:color w:val="000000"/>
          <w:sz w:val="28"/>
        </w:rPr>
        <w:t xml:space="preserve">
      2) строки 200.03.002 I, 200.03.002 II и 200.03.002 III предназначены для отражения размера ставки социального налога за работников, установленной в соответствии с контрактом; </w:t>
      </w:r>
    </w:p>
    <w:p>
      <w:pPr>
        <w:spacing w:after="0"/>
        <w:ind w:left="0"/>
        <w:jc w:val="both"/>
      </w:pPr>
      <w:r>
        <w:rPr>
          <w:rFonts w:ascii="Times New Roman"/>
          <w:b w:val="false"/>
          <w:i w:val="false"/>
          <w:color w:val="000000"/>
          <w:sz w:val="28"/>
        </w:rPr>
        <w:t xml:space="preserve">
      3) строки 200.03.003 I, 200.03.003 II и 200.03.003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200.03.001 и 200.03.002. </w:t>
      </w:r>
    </w:p>
    <w:p>
      <w:pPr>
        <w:spacing w:after="0"/>
        <w:ind w:left="0"/>
        <w:jc w:val="both"/>
      </w:pPr>
      <w:r>
        <w:rPr>
          <w:rFonts w:ascii="Times New Roman"/>
          <w:b w:val="false"/>
          <w:i w:val="false"/>
          <w:color w:val="000000"/>
          <w:sz w:val="28"/>
        </w:rPr>
        <w:t xml:space="preserve">
      Строка 200.03.003 IV предназначена для отражения итоговой суммы налога за отчетный квартал, определяемой как сумма строк 200.03.003 I, 200.03.003 II и 200.03.003 III.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78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r>
              <w:br/>
            </w:r>
            <w:r>
              <w:rPr>
                <w:rFonts w:ascii="Times New Roman"/>
                <w:b w:val="false"/>
                <w:i w:val="false"/>
                <w:color w:val="000000"/>
                <w:sz w:val="20"/>
              </w:rPr>
              <w:t>Форма 200.00 Стр. 01</w:t>
            </w:r>
          </w:p>
        </w:tc>
      </w:tr>
    </w:tbl>
    <w:p>
      <w:pPr>
        <w:spacing w:after="0"/>
        <w:ind w:left="0"/>
        <w:jc w:val="left"/>
      </w:pPr>
      <w:r>
        <w:br/>
      </w:r>
    </w:p>
    <w:p>
      <w:pPr>
        <w:spacing w:after="0"/>
        <w:ind w:left="0"/>
        <w:jc w:val="both"/>
      </w:pPr>
      <w:r>
        <w:drawing>
          <wp:inline distT="0" distB="0" distL="0" distR="0">
            <wp:extent cx="74676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67600" cy="1089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406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771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321300"/>
                    </a:xfrm>
                    <a:prstGeom prst="rect">
                      <a:avLst/>
                    </a:prstGeom>
                  </pic:spPr>
                </pic:pic>
              </a:graphicData>
            </a:graphic>
          </wp:inline>
        </w:drawing>
      </w:r>
    </w:p>
    <w:p>
      <w:pPr>
        <w:spacing w:after="0"/>
        <w:ind w:left="0"/>
        <w:jc w:val="both"/>
      </w:pPr>
      <w:r>
        <w:drawing>
          <wp:inline distT="0" distB="0" distL="0" distR="0">
            <wp:extent cx="74168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168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660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041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041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79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201" w:id="184"/>
    <w:p>
      <w:pPr>
        <w:spacing w:after="0"/>
        <w:ind w:left="0"/>
        <w:jc w:val="left"/>
      </w:pPr>
      <w:r>
        <w:rPr>
          <w:rFonts w:ascii="Times New Roman"/>
          <w:b/>
          <w:i w:val="false"/>
          <w:color w:val="000000"/>
        </w:rPr>
        <w:t xml:space="preserve"> Правила составления налоговой отчетности (декларации) по</w:t>
      </w:r>
      <w:r>
        <w:br/>
      </w:r>
      <w:r>
        <w:rPr>
          <w:rFonts w:ascii="Times New Roman"/>
          <w:b/>
          <w:i w:val="false"/>
          <w:color w:val="000000"/>
        </w:rPr>
        <w:t>индивидуальному подоходному налогу (форма 220.00)</w:t>
      </w:r>
      <w:r>
        <w:br/>
      </w:r>
      <w:r>
        <w:rPr>
          <w:rFonts w:ascii="Times New Roman"/>
          <w:b/>
          <w:i w:val="false"/>
          <w:color w:val="000000"/>
        </w:rPr>
        <w:t>1. Общие положения</w:t>
      </w:r>
    </w:p>
    <w:bookmarkEnd w:id="184"/>
    <w:bookmarkStart w:name="z203" w:id="18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статьями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главой 21</w:t>
      </w:r>
      <w:r>
        <w:rPr>
          <w:rFonts w:ascii="Times New Roman"/>
          <w:b w:val="false"/>
          <w:i w:val="false"/>
          <w:color w:val="000000"/>
          <w:sz w:val="28"/>
        </w:rPr>
        <w:t xml:space="preserve"> Налогового кодекса и крестьянскими или фермерскими хозяйствами,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Налогового кодекса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 </w:t>
      </w:r>
    </w:p>
    <w:bookmarkEnd w:id="185"/>
    <w:bookmarkStart w:name="z204" w:id="186"/>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186"/>
    <w:bookmarkStart w:name="z205" w:id="187"/>
    <w:p>
      <w:pPr>
        <w:spacing w:after="0"/>
        <w:ind w:left="0"/>
        <w:jc w:val="both"/>
      </w:pPr>
      <w:r>
        <w:rPr>
          <w:rFonts w:ascii="Times New Roman"/>
          <w:b w:val="false"/>
          <w:i w:val="false"/>
          <w:color w:val="000000"/>
          <w:sz w:val="28"/>
        </w:rPr>
        <w:t xml:space="preserve">
      3. Декларация состоит из самой декларации (форма 220.00) и приложений к ней (формы с 220.01 по 220.04), предназначенных для детального отражения информации об исчислении налогового обязательства. </w:t>
      </w:r>
    </w:p>
    <w:bookmarkEnd w:id="187"/>
    <w:bookmarkStart w:name="z206" w:id="188"/>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188"/>
    <w:bookmarkStart w:name="z207" w:id="189"/>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189"/>
    <w:bookmarkStart w:name="z208" w:id="190"/>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90"/>
    <w:bookmarkStart w:name="z209" w:id="191"/>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191"/>
    <w:bookmarkStart w:name="z210" w:id="192"/>
    <w:p>
      <w:pPr>
        <w:spacing w:after="0"/>
        <w:ind w:left="0"/>
        <w:jc w:val="both"/>
      </w:pPr>
      <w:r>
        <w:rPr>
          <w:rFonts w:ascii="Times New Roman"/>
          <w:b w:val="false"/>
          <w:i w:val="false"/>
          <w:color w:val="000000"/>
          <w:sz w:val="28"/>
        </w:rPr>
        <w:t xml:space="preserve">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192"/>
    <w:bookmarkStart w:name="z211" w:id="193"/>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193"/>
    <w:bookmarkStart w:name="z212" w:id="194"/>
    <w:p>
      <w:pPr>
        <w:spacing w:after="0"/>
        <w:ind w:left="0"/>
        <w:jc w:val="both"/>
      </w:pPr>
      <w:r>
        <w:rPr>
          <w:rFonts w:ascii="Times New Roman"/>
          <w:b w:val="false"/>
          <w:i w:val="false"/>
          <w:color w:val="000000"/>
          <w:sz w:val="28"/>
        </w:rPr>
        <w:t xml:space="preserve">
      10. Отрицательные значения сумм обозначаются знаком "–" в первой левой ячейке соответствующей строки (графы) декларации. </w:t>
      </w:r>
    </w:p>
    <w:bookmarkEnd w:id="194"/>
    <w:bookmarkStart w:name="z213" w:id="195"/>
    <w:p>
      <w:pPr>
        <w:spacing w:after="0"/>
        <w:ind w:left="0"/>
        <w:jc w:val="both"/>
      </w:pPr>
      <w:r>
        <w:rPr>
          <w:rFonts w:ascii="Times New Roman"/>
          <w:b w:val="false"/>
          <w:i w:val="false"/>
          <w:color w:val="000000"/>
          <w:sz w:val="28"/>
        </w:rPr>
        <w:t xml:space="preserve">
      11. При составлении декларации: </w:t>
      </w:r>
    </w:p>
    <w:bookmarkEnd w:id="195"/>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Start w:name="z214" w:id="196"/>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196"/>
    <w:bookmarkStart w:name="z215" w:id="197"/>
    <w:p>
      <w:pPr>
        <w:spacing w:after="0"/>
        <w:ind w:left="0"/>
        <w:jc w:val="both"/>
      </w:pPr>
      <w:r>
        <w:rPr>
          <w:rFonts w:ascii="Times New Roman"/>
          <w:b w:val="false"/>
          <w:i w:val="false"/>
          <w:color w:val="000000"/>
          <w:sz w:val="28"/>
        </w:rPr>
        <w:t xml:space="preserve">
      13. При представлении декларации: </w:t>
      </w:r>
    </w:p>
    <w:bookmarkEnd w:id="19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216" w:id="198"/>
    <w:p>
      <w:pPr>
        <w:spacing w:after="0"/>
        <w:ind w:left="0"/>
        <w:jc w:val="both"/>
      </w:pPr>
      <w:r>
        <w:rPr>
          <w:rFonts w:ascii="Times New Roman"/>
          <w:b w:val="false"/>
          <w:i w:val="false"/>
          <w:color w:val="000000"/>
          <w:sz w:val="28"/>
        </w:rPr>
        <w:t>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98"/>
    <w:bookmarkStart w:name="z217" w:id="199"/>
    <w:p>
      <w:pPr>
        <w:spacing w:after="0"/>
        <w:ind w:left="0"/>
        <w:jc w:val="left"/>
      </w:pPr>
      <w:r>
        <w:rPr>
          <w:rFonts w:ascii="Times New Roman"/>
          <w:b/>
          <w:i w:val="false"/>
          <w:color w:val="000000"/>
        </w:rPr>
        <w:t xml:space="preserve"> 2. Составление декларации (форма 220.00) </w:t>
      </w:r>
    </w:p>
    <w:bookmarkEnd w:id="199"/>
    <w:bookmarkStart w:name="z218" w:id="200"/>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200"/>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наименование налогоплательщика.</w:t>
      </w:r>
    </w:p>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p>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в соответствии с документами, удостоверяющими личность; </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p>
      <w:pPr>
        <w:spacing w:after="0"/>
        <w:ind w:left="0"/>
        <w:jc w:val="both"/>
      </w:pPr>
      <w:r>
        <w:rPr>
          <w:rFonts w:ascii="Times New Roman"/>
          <w:b w:val="false"/>
          <w:i w:val="false"/>
          <w:color w:val="000000"/>
          <w:sz w:val="28"/>
        </w:rPr>
        <w:t xml:space="preserve">
      7) код валюты. </w:t>
      </w:r>
    </w:p>
    <w:p>
      <w:pPr>
        <w:spacing w:after="0"/>
        <w:ind w:left="0"/>
        <w:jc w:val="both"/>
      </w:pPr>
      <w:r>
        <w:rPr>
          <w:rFonts w:ascii="Times New Roman"/>
          <w:b w:val="false"/>
          <w:i w:val="false"/>
          <w:color w:val="000000"/>
          <w:sz w:val="28"/>
        </w:rPr>
        <w:t>
      Указывается код валюты согласно пункту 31 настоящих Правил;</w:t>
      </w:r>
    </w:p>
    <w:p>
      <w:pPr>
        <w:spacing w:after="0"/>
        <w:ind w:left="0"/>
        <w:jc w:val="both"/>
      </w:pPr>
      <w:r>
        <w:rPr>
          <w:rFonts w:ascii="Times New Roman"/>
          <w:b w:val="false"/>
          <w:i w:val="false"/>
          <w:color w:val="000000"/>
          <w:sz w:val="28"/>
        </w:rPr>
        <w:t>
      8) представленные приложения.</w:t>
      </w:r>
    </w:p>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p>
      <w:pPr>
        <w:spacing w:after="0"/>
        <w:ind w:left="0"/>
        <w:jc w:val="both"/>
      </w:pPr>
      <w:r>
        <w:rPr>
          <w:rFonts w:ascii="Times New Roman"/>
          <w:b w:val="false"/>
          <w:i w:val="false"/>
          <w:color w:val="000000"/>
          <w:sz w:val="28"/>
        </w:rPr>
        <w:t>
      9)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пункту 32 настоящих Правил; </w:t>
      </w:r>
    </w:p>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Start w:name="z219" w:id="201"/>
    <w:p>
      <w:pPr>
        <w:spacing w:after="0"/>
        <w:ind w:left="0"/>
        <w:jc w:val="both"/>
      </w:pPr>
      <w:r>
        <w:rPr>
          <w:rFonts w:ascii="Times New Roman"/>
          <w:b w:val="false"/>
          <w:i w:val="false"/>
          <w:color w:val="000000"/>
          <w:sz w:val="28"/>
        </w:rPr>
        <w:t xml:space="preserve">
      16. В разделе "Доход индивидуального предпринимателя, полученный совокупно за налоговый период": </w:t>
      </w:r>
    </w:p>
    <w:bookmarkEnd w:id="201"/>
    <w:p>
      <w:pPr>
        <w:spacing w:after="0"/>
        <w:ind w:left="0"/>
        <w:jc w:val="both"/>
      </w:pPr>
      <w:r>
        <w:rPr>
          <w:rFonts w:ascii="Times New Roman"/>
          <w:b w:val="false"/>
          <w:i w:val="false"/>
          <w:color w:val="000000"/>
          <w:sz w:val="28"/>
        </w:rPr>
        <w:t xml:space="preserve">
      1) в строке 220.00.001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2) в строке 220.00.002 указывается доход от прироста стоимости, определяемый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3) в строке 220.00.003 указываются прочие доходы налогоплательщика, включаемые в доход индивидуального предпринимателя, полученный совокупно за налоговый период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в строке 220.00.004 указывается общая сумма дохода индивидуального предпринимателя, полученного совокупно за налоговый период, определяемая как сумма строк с 220.00.001 по 220.00.003; </w:t>
      </w:r>
    </w:p>
    <w:p>
      <w:pPr>
        <w:spacing w:after="0"/>
        <w:ind w:left="0"/>
        <w:jc w:val="both"/>
      </w:pPr>
      <w:r>
        <w:rPr>
          <w:rFonts w:ascii="Times New Roman"/>
          <w:b w:val="false"/>
          <w:i w:val="false"/>
          <w:color w:val="000000"/>
          <w:sz w:val="28"/>
        </w:rPr>
        <w:t xml:space="preserve">
      5) в строке 220.00.005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 </w:t>
      </w:r>
    </w:p>
    <w:p>
      <w:pPr>
        <w:spacing w:after="0"/>
        <w:ind w:left="0"/>
        <w:jc w:val="both"/>
      </w:pPr>
      <w:r>
        <w:rPr>
          <w:rFonts w:ascii="Times New Roman"/>
          <w:b w:val="false"/>
          <w:i w:val="false"/>
          <w:color w:val="000000"/>
          <w:sz w:val="28"/>
        </w:rPr>
        <w:t xml:space="preserve">
      6) в строке 220.00.006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 </w:t>
      </w:r>
    </w:p>
    <w:p>
      <w:pPr>
        <w:spacing w:after="0"/>
        <w:ind w:left="0"/>
        <w:jc w:val="both"/>
      </w:pPr>
      <w:r>
        <w:rPr>
          <w:rFonts w:ascii="Times New Roman"/>
          <w:b w:val="false"/>
          <w:i w:val="false"/>
          <w:color w:val="000000"/>
          <w:sz w:val="28"/>
        </w:rPr>
        <w:t xml:space="preserve">
      7) в строке 220.00.007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строке 220.00.008 указывается доход индивидуального предпринимателя, полученный совокупно за налоговый период с учетом доходов, не подлежащих налогообложению, и корректировки, определяемый как разница строк 220.00.004, 220.00.005, 220.00.007 (220.00.004 – 220.00.005–220.00.007), увеличенная на строку 220.00.006 (в случае если значение данной строки положительное) или уменьшенная на строку 220.00.006 (в случае если значение данной строки отрицательное) (220.00.004 – 220.00.005) +(-) 220.00.006 - 220.00.007).</w:t>
      </w:r>
    </w:p>
    <w:bookmarkStart w:name="z220" w:id="202"/>
    <w:p>
      <w:pPr>
        <w:spacing w:after="0"/>
        <w:ind w:left="0"/>
        <w:jc w:val="both"/>
      </w:pPr>
      <w:r>
        <w:rPr>
          <w:rFonts w:ascii="Times New Roman"/>
          <w:b w:val="false"/>
          <w:i w:val="false"/>
          <w:color w:val="000000"/>
          <w:sz w:val="28"/>
        </w:rPr>
        <w:t xml:space="preserve">
      17. В разделе "Вычеты": </w:t>
      </w:r>
    </w:p>
    <w:bookmarkEnd w:id="202"/>
    <w:p>
      <w:pPr>
        <w:spacing w:after="0"/>
        <w:ind w:left="0"/>
        <w:jc w:val="both"/>
      </w:pPr>
      <w:r>
        <w:rPr>
          <w:rFonts w:ascii="Times New Roman"/>
          <w:b w:val="false"/>
          <w:i w:val="false"/>
          <w:color w:val="000000"/>
          <w:sz w:val="28"/>
        </w:rPr>
        <w:t xml:space="preserve">
      1) в строке 220.00.009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220.00.009 I – 220.00.009 II + 220.00.009 III + 220.00.009 IV + 220.00.009 V – 220.00.009 VI – 220.00.009 VII – 220.00.009 VIII – 220.00.009 IX;</w:t>
      </w:r>
    </w:p>
    <w:p>
      <w:pPr>
        <w:spacing w:after="0"/>
        <w:ind w:left="0"/>
        <w:jc w:val="both"/>
      </w:pPr>
      <w:r>
        <w:rPr>
          <w:rFonts w:ascii="Times New Roman"/>
          <w:b w:val="false"/>
          <w:i w:val="false"/>
          <w:color w:val="000000"/>
          <w:sz w:val="28"/>
        </w:rPr>
        <w:t>
      в строке 220.00.009 I указывается балансовая стоимость товаров, сырья, материалов (в том числе покупных полуфабрикатов и комплектующих изделий, конструкций и деталей, топлива, запасных частей и другие)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p>
      <w:pPr>
        <w:spacing w:after="0"/>
        <w:ind w:left="0"/>
        <w:jc w:val="both"/>
      </w:pPr>
      <w:r>
        <w:rPr>
          <w:rFonts w:ascii="Times New Roman"/>
          <w:b w:val="false"/>
          <w:i w:val="false"/>
          <w:color w:val="000000"/>
          <w:sz w:val="28"/>
        </w:rPr>
        <w:t>
      строка 220.00.009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220.00.009 II заполняется на основании данных бухгалтерского учета на конец соответствующего налогового периода;</w:t>
      </w:r>
    </w:p>
    <w:p>
      <w:pPr>
        <w:spacing w:after="0"/>
        <w:ind w:left="0"/>
        <w:jc w:val="both"/>
      </w:pPr>
      <w:r>
        <w:rPr>
          <w:rFonts w:ascii="Times New Roman"/>
          <w:b w:val="false"/>
          <w:i w:val="false"/>
          <w:color w:val="000000"/>
          <w:sz w:val="28"/>
        </w:rPr>
        <w:t xml:space="preserve">
      в строке 220.00.009 III указывается стоимость: </w:t>
      </w:r>
    </w:p>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p>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профессиональными медиаторами.</w:t>
      </w:r>
    </w:p>
    <w:p>
      <w:pPr>
        <w:spacing w:after="0"/>
        <w:ind w:left="0"/>
        <w:jc w:val="both"/>
      </w:pPr>
      <w:r>
        <w:rPr>
          <w:rFonts w:ascii="Times New Roman"/>
          <w:b w:val="false"/>
          <w:i w:val="false"/>
          <w:color w:val="000000"/>
          <w:sz w:val="28"/>
        </w:rPr>
        <w:t>
      Определяется сложением значений строк 220.00.009 III А и 220.00.009 III B (220.00.009 III А + 220.00.009 III B):</w:t>
      </w:r>
    </w:p>
    <w:p>
      <w:pPr>
        <w:spacing w:after="0"/>
        <w:ind w:left="0"/>
        <w:jc w:val="both"/>
      </w:pPr>
      <w:r>
        <w:rPr>
          <w:rFonts w:ascii="Times New Roman"/>
          <w:b w:val="false"/>
          <w:i w:val="false"/>
          <w:color w:val="000000"/>
          <w:sz w:val="28"/>
        </w:rPr>
        <w:t xml:space="preserve">
      в строке 220.00.009 III А указывается себестоимость приобретенных, безвозмездно полученных в течение отчетного налогового периода налогоплательщиком ТМЗ; </w:t>
      </w:r>
    </w:p>
    <w:p>
      <w:pPr>
        <w:spacing w:after="0"/>
        <w:ind w:left="0"/>
        <w:jc w:val="both"/>
      </w:pPr>
      <w:r>
        <w:rPr>
          <w:rFonts w:ascii="Times New Roman"/>
          <w:b w:val="false"/>
          <w:i w:val="false"/>
          <w:color w:val="000000"/>
          <w:sz w:val="28"/>
        </w:rPr>
        <w:t>
      в строке 220.00.009 III B указывается стоимость финансовых услуг;</w:t>
      </w:r>
    </w:p>
    <w:p>
      <w:pPr>
        <w:spacing w:after="0"/>
        <w:ind w:left="0"/>
        <w:jc w:val="both"/>
      </w:pPr>
      <w:r>
        <w:rPr>
          <w:rFonts w:ascii="Times New Roman"/>
          <w:b w:val="false"/>
          <w:i w:val="false"/>
          <w:color w:val="000000"/>
          <w:sz w:val="28"/>
        </w:rPr>
        <w:t>
      в строке 220.00.009 III С указывается стоимость рекламных услуг;</w:t>
      </w:r>
    </w:p>
    <w:p>
      <w:pPr>
        <w:spacing w:after="0"/>
        <w:ind w:left="0"/>
        <w:jc w:val="both"/>
      </w:pPr>
      <w:r>
        <w:rPr>
          <w:rFonts w:ascii="Times New Roman"/>
          <w:b w:val="false"/>
          <w:i w:val="false"/>
          <w:color w:val="000000"/>
          <w:sz w:val="28"/>
        </w:rPr>
        <w:t xml:space="preserve">
      в строке 220.00.009 III D указывается стоимость консультационных услуг; </w:t>
      </w:r>
    </w:p>
    <w:p>
      <w:pPr>
        <w:spacing w:after="0"/>
        <w:ind w:left="0"/>
        <w:jc w:val="both"/>
      </w:pPr>
      <w:r>
        <w:rPr>
          <w:rFonts w:ascii="Times New Roman"/>
          <w:b w:val="false"/>
          <w:i w:val="false"/>
          <w:color w:val="000000"/>
          <w:sz w:val="28"/>
        </w:rPr>
        <w:t xml:space="preserve">
      в строке 220.00.009 III E указывается стоимость маркетинговых услуг; </w:t>
      </w:r>
    </w:p>
    <w:p>
      <w:pPr>
        <w:spacing w:after="0"/>
        <w:ind w:left="0"/>
        <w:jc w:val="both"/>
      </w:pPr>
      <w:r>
        <w:rPr>
          <w:rFonts w:ascii="Times New Roman"/>
          <w:b w:val="false"/>
          <w:i w:val="false"/>
          <w:color w:val="000000"/>
          <w:sz w:val="28"/>
        </w:rPr>
        <w:t>
      в строке 220.00.009 III F указывается стоимость дизайнерских услуг;</w:t>
      </w:r>
    </w:p>
    <w:p>
      <w:pPr>
        <w:spacing w:after="0"/>
        <w:ind w:left="0"/>
        <w:jc w:val="both"/>
      </w:pPr>
      <w:r>
        <w:rPr>
          <w:rFonts w:ascii="Times New Roman"/>
          <w:b w:val="false"/>
          <w:i w:val="false"/>
          <w:color w:val="000000"/>
          <w:sz w:val="28"/>
        </w:rPr>
        <w:t xml:space="preserve">
      в строке 220.00.009 III G указывается стоимость инжиниринговых услуг; </w:t>
      </w:r>
    </w:p>
    <w:p>
      <w:pPr>
        <w:spacing w:after="0"/>
        <w:ind w:left="0"/>
        <w:jc w:val="both"/>
      </w:pPr>
      <w:r>
        <w:rPr>
          <w:rFonts w:ascii="Times New Roman"/>
          <w:b w:val="false"/>
          <w:i w:val="false"/>
          <w:color w:val="000000"/>
          <w:sz w:val="28"/>
        </w:rPr>
        <w:t>
      в строке 220.00.009 III H указываются расходы на приобретение прочих работ и услуг;</w:t>
      </w:r>
    </w:p>
    <w:p>
      <w:pPr>
        <w:spacing w:after="0"/>
        <w:ind w:left="0"/>
        <w:jc w:val="both"/>
      </w:pPr>
      <w:r>
        <w:rPr>
          <w:rFonts w:ascii="Times New Roman"/>
          <w:b w:val="false"/>
          <w:i w:val="false"/>
          <w:color w:val="000000"/>
          <w:sz w:val="28"/>
        </w:rPr>
        <w:t>
      в строке 220.00.009 III B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220.00.010 по 220.00.017 декларации, 220.00.024 декларации;</w:t>
      </w:r>
    </w:p>
    <w:p>
      <w:pPr>
        <w:spacing w:after="0"/>
        <w:ind w:left="0"/>
        <w:jc w:val="both"/>
      </w:pPr>
      <w:r>
        <w:rPr>
          <w:rFonts w:ascii="Times New Roman"/>
          <w:b w:val="false"/>
          <w:i w:val="false"/>
          <w:color w:val="000000"/>
          <w:sz w:val="28"/>
        </w:rPr>
        <w:t xml:space="preserve">
      в строке 220.00.009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w:t>
      </w:r>
    </w:p>
    <w:p>
      <w:pPr>
        <w:spacing w:after="0"/>
        <w:ind w:left="0"/>
        <w:jc w:val="both"/>
      </w:pPr>
      <w:r>
        <w:rPr>
          <w:rFonts w:ascii="Times New Roman"/>
          <w:b w:val="false"/>
          <w:i w:val="false"/>
          <w:color w:val="000000"/>
          <w:sz w:val="28"/>
        </w:rPr>
        <w:t xml:space="preserve">
      сумм компенсаций при служебных командировках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p>
      <w:pPr>
        <w:spacing w:after="0"/>
        <w:ind w:left="0"/>
        <w:jc w:val="both"/>
      </w:pPr>
      <w:r>
        <w:rPr>
          <w:rFonts w:ascii="Times New Roman"/>
          <w:b w:val="false"/>
          <w:i w:val="false"/>
          <w:color w:val="000000"/>
          <w:sz w:val="28"/>
        </w:rPr>
        <w:t xml:space="preserve">
      доходов работников, включаемых в первоначальную стоимость фиксированных активов, объектов преференций, активов, не подлежащих амортизации; </w:t>
      </w:r>
    </w:p>
    <w:p>
      <w:pPr>
        <w:spacing w:after="0"/>
        <w:ind w:left="0"/>
        <w:jc w:val="both"/>
      </w:pPr>
      <w:r>
        <w:rPr>
          <w:rFonts w:ascii="Times New Roman"/>
          <w:b w:val="false"/>
          <w:i w:val="false"/>
          <w:color w:val="000000"/>
          <w:sz w:val="28"/>
        </w:rPr>
        <w:t xml:space="preserve">
      доходов работников, признаваемых последующими расходами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строке 220.00.009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p>
    <w:p>
      <w:pPr>
        <w:spacing w:after="0"/>
        <w:ind w:left="0"/>
        <w:jc w:val="both"/>
      </w:pPr>
      <w:r>
        <w:rPr>
          <w:rFonts w:ascii="Times New Roman"/>
          <w:b w:val="false"/>
          <w:i w:val="false"/>
          <w:color w:val="000000"/>
          <w:sz w:val="28"/>
        </w:rPr>
        <w:t>
      в строке 220.00.009 VI указывается фактическая стоимость работ и услуг, себестоимость ТМЗ, которые признаются последующими расходами по фиксированным активам, арендуемым основным средствам;</w:t>
      </w:r>
    </w:p>
    <w:p>
      <w:pPr>
        <w:spacing w:after="0"/>
        <w:ind w:left="0"/>
        <w:jc w:val="both"/>
      </w:pPr>
      <w:r>
        <w:rPr>
          <w:rFonts w:ascii="Times New Roman"/>
          <w:b w:val="false"/>
          <w:i w:val="false"/>
          <w:color w:val="000000"/>
          <w:sz w:val="28"/>
        </w:rPr>
        <w:t>
      в строке 220.00.009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p>
    <w:p>
      <w:pPr>
        <w:spacing w:after="0"/>
        <w:ind w:left="0"/>
        <w:jc w:val="both"/>
      </w:pPr>
      <w:r>
        <w:rPr>
          <w:rFonts w:ascii="Times New Roman"/>
          <w:b w:val="false"/>
          <w:i w:val="false"/>
          <w:color w:val="000000"/>
          <w:sz w:val="28"/>
        </w:rPr>
        <w:t xml:space="preserve">
      в строке 220.00.009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220.00.009 VII, а также сумма естественной убыли ТМЗ, не подлежащая отнесению на вычеты в соответствии с Налоговым кодексом. Кроме того, по данной строке отражается себестоимость ТМЗ, относимая на вычеты по строкам с 220.00.010 по 220.00.017, 220.00.024 декларации;</w:t>
      </w:r>
    </w:p>
    <w:p>
      <w:pPr>
        <w:spacing w:after="0"/>
        <w:ind w:left="0"/>
        <w:jc w:val="both"/>
      </w:pPr>
      <w:r>
        <w:rPr>
          <w:rFonts w:ascii="Times New Roman"/>
          <w:b w:val="false"/>
          <w:i w:val="false"/>
          <w:color w:val="000000"/>
          <w:sz w:val="28"/>
        </w:rPr>
        <w:t xml:space="preserve">
      в строке 220.00.009 IX указывается стоимость работ и услуг, себестоимость ТМЗ, признанные расходами будущих периодов в отчетном налоговом периоде и подлежащие отнесению на вычеты в последующие налоговые периоды; </w:t>
      </w:r>
    </w:p>
    <w:p>
      <w:pPr>
        <w:spacing w:after="0"/>
        <w:ind w:left="0"/>
        <w:jc w:val="both"/>
      </w:pPr>
      <w:r>
        <w:rPr>
          <w:rFonts w:ascii="Times New Roman"/>
          <w:b w:val="false"/>
          <w:i w:val="false"/>
          <w:color w:val="000000"/>
          <w:sz w:val="28"/>
        </w:rPr>
        <w:t xml:space="preserve">
      2) в строке 220.00.010 указывается общая сумма штрафов, пени, неустойки,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3) в строке 220.00.011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4) в строке 220.00.012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 </w:t>
      </w:r>
    </w:p>
    <w:p>
      <w:pPr>
        <w:spacing w:after="0"/>
        <w:ind w:left="0"/>
        <w:jc w:val="both"/>
      </w:pPr>
      <w:r>
        <w:rPr>
          <w:rFonts w:ascii="Times New Roman"/>
          <w:b w:val="false"/>
          <w:i w:val="false"/>
          <w:color w:val="000000"/>
          <w:sz w:val="28"/>
        </w:rPr>
        <w:t xml:space="preserve">
      5) в строке 220.00.013 указывается сумма вычетов по вознаграждению,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в строке 220.00.014 указывается сумма представительских расходов, относимая на вычеты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7) в строке 220.00.015 указывается сумма сомнительных требований, относимая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220.00.016 указывается сумма налогов и других обязательных платежей в бюджет, относимая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220.00.017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220.04.011 и 220.04.012;</w:t>
      </w:r>
    </w:p>
    <w:p>
      <w:pPr>
        <w:spacing w:after="0"/>
        <w:ind w:left="0"/>
        <w:jc w:val="both"/>
      </w:pPr>
      <w:r>
        <w:rPr>
          <w:rFonts w:ascii="Times New Roman"/>
          <w:b w:val="false"/>
          <w:i w:val="false"/>
          <w:color w:val="000000"/>
          <w:sz w:val="28"/>
        </w:rPr>
        <w:t xml:space="preserve">
      10) в строке 220.00.018 указывается сумма в минимальном размере заработной платы, установленном законом о республиканском бюджете,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w:t>
      </w:r>
      <w:r>
        <w:rPr>
          <w:rFonts w:ascii="Times New Roman"/>
          <w:b w:val="false"/>
          <w:i w:val="false"/>
          <w:color w:val="000000"/>
          <w:sz w:val="28"/>
        </w:rPr>
        <w:t>статьей 157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11) в строке 220.00.019 указывается сумма обязательных пенсионных взносов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w:t>
      </w:r>
    </w:p>
    <w:p>
      <w:pPr>
        <w:spacing w:after="0"/>
        <w:ind w:left="0"/>
        <w:jc w:val="both"/>
      </w:pPr>
      <w:r>
        <w:rPr>
          <w:rFonts w:ascii="Times New Roman"/>
          <w:b w:val="false"/>
          <w:i w:val="false"/>
          <w:color w:val="000000"/>
          <w:sz w:val="28"/>
        </w:rPr>
        <w:t>
      12) в строке 220.00.020 указывается сумма добровольных пенсионных взносов, вносимых в свою пользу;</w:t>
      </w:r>
    </w:p>
    <w:p>
      <w:pPr>
        <w:spacing w:after="0"/>
        <w:ind w:left="0"/>
        <w:jc w:val="both"/>
      </w:pPr>
      <w:r>
        <w:rPr>
          <w:rFonts w:ascii="Times New Roman"/>
          <w:b w:val="false"/>
          <w:i w:val="false"/>
          <w:color w:val="000000"/>
          <w:sz w:val="28"/>
        </w:rPr>
        <w:t xml:space="preserve">
      13) в строке 220.00.021 указывается сумма страховых премий, вносимых в свою пользу физическим лицом по договорам накопительного страхования; </w:t>
      </w:r>
    </w:p>
    <w:p>
      <w:pPr>
        <w:spacing w:after="0"/>
        <w:ind w:left="0"/>
        <w:jc w:val="both"/>
      </w:pPr>
      <w:r>
        <w:rPr>
          <w:rFonts w:ascii="Times New Roman"/>
          <w:b w:val="false"/>
          <w:i w:val="false"/>
          <w:color w:val="000000"/>
          <w:sz w:val="28"/>
        </w:rPr>
        <w:t>
      14) в строке 220.00.022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p>
      <w:pPr>
        <w:spacing w:after="0"/>
        <w:ind w:left="0"/>
        <w:jc w:val="both"/>
      </w:pPr>
      <w:r>
        <w:rPr>
          <w:rFonts w:ascii="Times New Roman"/>
          <w:b w:val="false"/>
          <w:i w:val="false"/>
          <w:color w:val="000000"/>
          <w:sz w:val="28"/>
        </w:rPr>
        <w:t xml:space="preserve">
      15) в строке 220.00.023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w:t>
      </w:r>
    </w:p>
    <w:p>
      <w:pPr>
        <w:spacing w:after="0"/>
        <w:ind w:left="0"/>
        <w:jc w:val="both"/>
      </w:pPr>
      <w:r>
        <w:rPr>
          <w:rFonts w:ascii="Times New Roman"/>
          <w:b w:val="false"/>
          <w:i w:val="false"/>
          <w:color w:val="000000"/>
          <w:sz w:val="28"/>
        </w:rPr>
        <w:t xml:space="preserve">
      16) в строке 220.00.024 указываются сумма прочих расходов, относимая на вычет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17) в строке 220.00.025 указывается общая сумма, подлежащая отнесению на вычеты, определяемая как сумма строк с 220.00.009 по 220.00.024.</w:t>
      </w:r>
    </w:p>
    <w:bookmarkStart w:name="z221" w:id="203"/>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p>
    <w:bookmarkEnd w:id="203"/>
    <w:p>
      <w:pPr>
        <w:spacing w:after="0"/>
        <w:ind w:left="0"/>
        <w:jc w:val="both"/>
      </w:pPr>
      <w:r>
        <w:rPr>
          <w:rFonts w:ascii="Times New Roman"/>
          <w:b w:val="false"/>
          <w:i w:val="false"/>
          <w:color w:val="000000"/>
          <w:sz w:val="28"/>
        </w:rPr>
        <w:t xml:space="preserve">
      1) в строке 220.00.026 указывается общая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 xml:space="preserve">132 </w:t>
      </w:r>
      <w:r>
        <w:rPr>
          <w:rFonts w:ascii="Times New Roman"/>
          <w:b w:val="false"/>
          <w:i w:val="false"/>
          <w:color w:val="000000"/>
          <w:sz w:val="28"/>
        </w:rPr>
        <w:t>Налогового кодекса. Определяется как разница строк 220.00.026 I и 220.00.026 II (220.00.026 I и 220.00.026 II):</w:t>
      </w:r>
    </w:p>
    <w:p>
      <w:pPr>
        <w:spacing w:after="0"/>
        <w:ind w:left="0"/>
        <w:jc w:val="both"/>
      </w:pPr>
      <w:r>
        <w:rPr>
          <w:rFonts w:ascii="Times New Roman"/>
          <w:b w:val="false"/>
          <w:i w:val="false"/>
          <w:color w:val="000000"/>
          <w:sz w:val="28"/>
        </w:rPr>
        <w:t xml:space="preserve">
      2) в строке 220.00.026 I указывается сумма корректировки доходов,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220.00.026 II указывается сумма корректировки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Start w:name="z222" w:id="204"/>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 </w:t>
      </w:r>
    </w:p>
    <w:bookmarkEnd w:id="204"/>
    <w:p>
      <w:pPr>
        <w:spacing w:after="0"/>
        <w:ind w:left="0"/>
        <w:jc w:val="both"/>
      </w:pPr>
      <w:r>
        <w:rPr>
          <w:rFonts w:ascii="Times New Roman"/>
          <w:b w:val="false"/>
          <w:i w:val="false"/>
          <w:color w:val="000000"/>
          <w:sz w:val="28"/>
        </w:rPr>
        <w:t xml:space="preserve">
      1) в строке 220.00.027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2) в строке 220.00.028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w:t>
      </w:r>
    </w:p>
    <w:bookmarkStart w:name="z223" w:id="205"/>
    <w:p>
      <w:pPr>
        <w:spacing w:after="0"/>
        <w:ind w:left="0"/>
        <w:jc w:val="both"/>
      </w:pPr>
      <w:r>
        <w:rPr>
          <w:rFonts w:ascii="Times New Roman"/>
          <w:b w:val="false"/>
          <w:i w:val="false"/>
          <w:color w:val="000000"/>
          <w:sz w:val="28"/>
        </w:rPr>
        <w:t xml:space="preserve">
      20. В разделе "Расчет облагаемого дохода индивидуального предпринимателя": </w:t>
      </w:r>
    </w:p>
    <w:bookmarkEnd w:id="205"/>
    <w:p>
      <w:pPr>
        <w:spacing w:after="0"/>
        <w:ind w:left="0"/>
        <w:jc w:val="both"/>
      </w:pPr>
      <w:r>
        <w:rPr>
          <w:rFonts w:ascii="Times New Roman"/>
          <w:b w:val="false"/>
          <w:i w:val="false"/>
          <w:color w:val="000000"/>
          <w:sz w:val="28"/>
        </w:rPr>
        <w:t>
      1) в строке 220.00.029 указывается облагаемый доход (убыток) индивидуального предпринимателя. Определяется как 220.00.008–220.00.025 + 220.00.026 + 220.00.027 -220.00.028;</w:t>
      </w:r>
    </w:p>
    <w:p>
      <w:pPr>
        <w:spacing w:after="0"/>
        <w:ind w:left="0"/>
        <w:jc w:val="both"/>
      </w:pPr>
      <w:r>
        <w:rPr>
          <w:rFonts w:ascii="Times New Roman"/>
          <w:b w:val="false"/>
          <w:i w:val="false"/>
          <w:color w:val="000000"/>
          <w:sz w:val="28"/>
        </w:rPr>
        <w:t>
      2) в строке 220.00.030 указывается сумма доходов, полученных налогоплательщиком-резидентом из источников за пределами Республики Казахстан. Строка 220.00.030 носит справочный характер. Данная строка включает в себя также строку 220.00.030 I:</w:t>
      </w:r>
    </w:p>
    <w:p>
      <w:pPr>
        <w:spacing w:after="0"/>
        <w:ind w:left="0"/>
        <w:jc w:val="both"/>
      </w:pPr>
      <w:r>
        <w:rPr>
          <w:rFonts w:ascii="Times New Roman"/>
          <w:b w:val="false"/>
          <w:i w:val="false"/>
          <w:color w:val="000000"/>
          <w:sz w:val="28"/>
        </w:rPr>
        <w:t xml:space="preserve">
      в строке 220.00.030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I формы 220.03; </w:t>
      </w:r>
    </w:p>
    <w:p>
      <w:pPr>
        <w:spacing w:after="0"/>
        <w:ind w:left="0"/>
        <w:jc w:val="both"/>
      </w:pPr>
      <w:r>
        <w:rPr>
          <w:rFonts w:ascii="Times New Roman"/>
          <w:b w:val="false"/>
          <w:i w:val="false"/>
          <w:color w:val="000000"/>
          <w:sz w:val="28"/>
        </w:rPr>
        <w:t xml:space="preserve">
      3) в строке 220.00.031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220.02;</w:t>
      </w:r>
    </w:p>
    <w:p>
      <w:pPr>
        <w:spacing w:after="0"/>
        <w:ind w:left="0"/>
        <w:jc w:val="both"/>
      </w:pPr>
      <w:r>
        <w:rPr>
          <w:rFonts w:ascii="Times New Roman"/>
          <w:b w:val="false"/>
          <w:i w:val="false"/>
          <w:color w:val="000000"/>
          <w:sz w:val="28"/>
        </w:rPr>
        <w:t>
      4) в строке 220.00.032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220.00.030I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220.00.032 определяется как сумма строк 220.00.029 и 220.00.030 I за минусом строки 220.00.031 (220.00.029 + 220.00.030 I – 220.00.031);</w:t>
      </w:r>
    </w:p>
    <w:p>
      <w:pPr>
        <w:spacing w:after="0"/>
        <w:ind w:left="0"/>
        <w:jc w:val="both"/>
      </w:pPr>
      <w:r>
        <w:rPr>
          <w:rFonts w:ascii="Times New Roman"/>
          <w:b w:val="false"/>
          <w:i w:val="false"/>
          <w:color w:val="000000"/>
          <w:sz w:val="28"/>
        </w:rPr>
        <w:t xml:space="preserve">
      5) в строке 220.00.033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220.00.032 имеет отрицательное значение, строка 220.00.033 определяется как сумма модуля строки 220.00.032 и строки 220.04.008 I. Если строка 220.00.032 имеет положительное значение, в строку 220.00.033 переносится строка 220.04.008 I;</w:t>
      </w:r>
    </w:p>
    <w:p>
      <w:pPr>
        <w:spacing w:after="0"/>
        <w:ind w:left="0"/>
        <w:jc w:val="both"/>
      </w:pPr>
      <w:r>
        <w:rPr>
          <w:rFonts w:ascii="Times New Roman"/>
          <w:b w:val="false"/>
          <w:i w:val="false"/>
          <w:color w:val="000000"/>
          <w:sz w:val="28"/>
        </w:rPr>
        <w:t xml:space="preserve">
      6) в строке 220.00.034 указывается сумма уменьшения облагаемого дохода индивидуального предпринимателя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Строка 220.00.034 включает в себя строки 220.00.034 I и 220.00.034 II: </w:t>
      </w:r>
    </w:p>
    <w:p>
      <w:pPr>
        <w:spacing w:after="0"/>
        <w:ind w:left="0"/>
        <w:jc w:val="both"/>
      </w:pPr>
      <w:r>
        <w:rPr>
          <w:rFonts w:ascii="Times New Roman"/>
          <w:b w:val="false"/>
          <w:i w:val="false"/>
          <w:color w:val="000000"/>
          <w:sz w:val="28"/>
        </w:rPr>
        <w:t xml:space="preserve">
      в строке 220.00.034 I указываются расходы, на которые налогоплательщик вправе уменьшить налогооблагаемый доход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133 Налогового кодекса;</w:t>
      </w:r>
    </w:p>
    <w:p>
      <w:pPr>
        <w:spacing w:after="0"/>
        <w:ind w:left="0"/>
        <w:jc w:val="both"/>
      </w:pPr>
      <w:r>
        <w:rPr>
          <w:rFonts w:ascii="Times New Roman"/>
          <w:b w:val="false"/>
          <w:i w:val="false"/>
          <w:color w:val="000000"/>
          <w:sz w:val="28"/>
        </w:rPr>
        <w:t xml:space="preserve">
      в строке 220.00.034 II указываются расходы, на которые налогоплательщик вправе уменьшить налогооблагаемый доход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133 Налогового кодекса; </w:t>
      </w:r>
    </w:p>
    <w:p>
      <w:pPr>
        <w:spacing w:after="0"/>
        <w:ind w:left="0"/>
        <w:jc w:val="both"/>
      </w:pPr>
      <w:r>
        <w:rPr>
          <w:rFonts w:ascii="Times New Roman"/>
          <w:b w:val="false"/>
          <w:i w:val="false"/>
          <w:color w:val="000000"/>
          <w:sz w:val="28"/>
        </w:rPr>
        <w:t xml:space="preserve">
      7) в строке 220.00.035 указывается облагаемый доход индивидуального предпринимателя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220.00.032 и 220.00.034 (220.00.032– 220.00.034). В случае если строка 220.00.34 больше строки 220.00.032, в строке 220.00.035 указывается ноль;</w:t>
      </w:r>
    </w:p>
    <w:p>
      <w:pPr>
        <w:spacing w:after="0"/>
        <w:ind w:left="0"/>
        <w:jc w:val="both"/>
      </w:pPr>
      <w:r>
        <w:rPr>
          <w:rFonts w:ascii="Times New Roman"/>
          <w:b w:val="false"/>
          <w:i w:val="false"/>
          <w:color w:val="000000"/>
          <w:sz w:val="28"/>
        </w:rPr>
        <w:t>
      8) в строке 220.00.036 указываются убытки, перенесенные из предыдущих налоговых периодов;</w:t>
      </w:r>
    </w:p>
    <w:p>
      <w:pPr>
        <w:spacing w:after="0"/>
        <w:ind w:left="0"/>
        <w:jc w:val="both"/>
      </w:pPr>
      <w:r>
        <w:rPr>
          <w:rFonts w:ascii="Times New Roman"/>
          <w:b w:val="false"/>
          <w:i w:val="false"/>
          <w:color w:val="000000"/>
          <w:sz w:val="28"/>
        </w:rPr>
        <w:t>
      9) в строке 220.00.037 указывается облагаемый доход индивидуального предпринимателя с учетом перенесенных убытков. Заполняется в случае если в строке 220.00.035 отражено положительное значение. Определяется как разница строк 220.00.035, 220.00.036 (220.00.035 – 220.00.036). Если строка 220.00.036 больше строки 220.00.035, в строке 220.00.037 указывается ноль.</w:t>
      </w:r>
    </w:p>
    <w:bookmarkStart w:name="z224" w:id="206"/>
    <w:p>
      <w:pPr>
        <w:spacing w:after="0"/>
        <w:ind w:left="0"/>
        <w:jc w:val="both"/>
      </w:pPr>
      <w:r>
        <w:rPr>
          <w:rFonts w:ascii="Times New Roman"/>
          <w:b w:val="false"/>
          <w:i w:val="false"/>
          <w:color w:val="000000"/>
          <w:sz w:val="28"/>
        </w:rPr>
        <w:t xml:space="preserve">
      21. В разделе "Расчет налогового обязательства": </w:t>
      </w:r>
    </w:p>
    <w:bookmarkEnd w:id="206"/>
    <w:p>
      <w:pPr>
        <w:spacing w:after="0"/>
        <w:ind w:left="0"/>
        <w:jc w:val="both"/>
      </w:pPr>
      <w:r>
        <w:rPr>
          <w:rFonts w:ascii="Times New Roman"/>
          <w:b w:val="false"/>
          <w:i w:val="false"/>
          <w:color w:val="000000"/>
          <w:sz w:val="28"/>
        </w:rPr>
        <w:t xml:space="preserve">
      1) в строке 220.00.038 указывается ставка индивидуального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158 Налогового кодекса, в процентах; </w:t>
      </w:r>
    </w:p>
    <w:p>
      <w:pPr>
        <w:spacing w:after="0"/>
        <w:ind w:left="0"/>
        <w:jc w:val="both"/>
      </w:pPr>
      <w:r>
        <w:rPr>
          <w:rFonts w:ascii="Times New Roman"/>
          <w:b w:val="false"/>
          <w:i w:val="false"/>
          <w:color w:val="000000"/>
          <w:sz w:val="28"/>
        </w:rPr>
        <w:t xml:space="preserve">
      2) в строке 220.00.039 указывается сумма индивидуального подоходного налога с облагаемого дохода индивидуального предпринимателя. Определяется как произведение строк 220.00.037 и 220.00.038 (220.00.037 x 220.00.038); </w:t>
      </w:r>
    </w:p>
    <w:p>
      <w:pPr>
        <w:spacing w:after="0"/>
        <w:ind w:left="0"/>
        <w:jc w:val="both"/>
      </w:pPr>
      <w:r>
        <w:rPr>
          <w:rFonts w:ascii="Times New Roman"/>
          <w:b w:val="false"/>
          <w:i w:val="false"/>
          <w:color w:val="000000"/>
          <w:sz w:val="28"/>
        </w:rPr>
        <w:t xml:space="preserve">
      3) в строке 220.00.040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220.00.039, 220.00.040I, 220.00.040II, 220.00.040III, 220.00.040 IV (220.00.039– 220.00.040I – 220.00.040II – 220.00.040III – 220.00.040IV-220.00.040V). Если полученная разница меньше ноля, то в строке 220.00.040 указывается ноль; </w:t>
      </w:r>
    </w:p>
    <w:p>
      <w:pPr>
        <w:spacing w:after="0"/>
        <w:ind w:left="0"/>
        <w:jc w:val="both"/>
      </w:pPr>
      <w:r>
        <w:rPr>
          <w:rFonts w:ascii="Times New Roman"/>
          <w:b w:val="false"/>
          <w:i w:val="false"/>
          <w:color w:val="000000"/>
          <w:sz w:val="28"/>
        </w:rPr>
        <w:t xml:space="preserve">
      4) в строке 220.00.040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R формы 220.03;</w:t>
      </w:r>
    </w:p>
    <w:p>
      <w:pPr>
        <w:spacing w:after="0"/>
        <w:ind w:left="0"/>
        <w:jc w:val="both"/>
      </w:pPr>
      <w:r>
        <w:rPr>
          <w:rFonts w:ascii="Times New Roman"/>
          <w:b w:val="false"/>
          <w:i w:val="false"/>
          <w:color w:val="000000"/>
          <w:sz w:val="28"/>
        </w:rPr>
        <w:t xml:space="preserve">
      5) в строке 220.00.040 II указывается сумма индивидуального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p>
      <w:pPr>
        <w:spacing w:after="0"/>
        <w:ind w:left="0"/>
        <w:jc w:val="both"/>
      </w:pPr>
      <w:r>
        <w:rPr>
          <w:rFonts w:ascii="Times New Roman"/>
          <w:b w:val="false"/>
          <w:i w:val="false"/>
          <w:color w:val="000000"/>
          <w:sz w:val="28"/>
        </w:rPr>
        <w:t xml:space="preserve">
      6) в строке 220.00.040 III указывается сумма индивидуального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p>
      <w:pPr>
        <w:spacing w:after="0"/>
        <w:ind w:left="0"/>
        <w:jc w:val="both"/>
      </w:pPr>
      <w:r>
        <w:rPr>
          <w:rFonts w:ascii="Times New Roman"/>
          <w:b w:val="false"/>
          <w:i w:val="false"/>
          <w:color w:val="000000"/>
          <w:sz w:val="28"/>
        </w:rPr>
        <w:t xml:space="preserve">
      7) в строке 220.00.040 IV указывается сумма индивидуального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 </w:t>
      </w:r>
    </w:p>
    <w:p>
      <w:pPr>
        <w:spacing w:after="0"/>
        <w:ind w:left="0"/>
        <w:jc w:val="both"/>
      </w:pPr>
      <w:r>
        <w:rPr>
          <w:rFonts w:ascii="Times New Roman"/>
          <w:b w:val="false"/>
          <w:i w:val="false"/>
          <w:color w:val="000000"/>
          <w:sz w:val="28"/>
        </w:rPr>
        <w:t xml:space="preserve">
      8) в строке 220.00.040 V </w:t>
      </w:r>
    </w:p>
    <w:p>
      <w:pPr>
        <w:spacing w:after="0"/>
        <w:ind w:left="0"/>
        <w:jc w:val="both"/>
      </w:pPr>
      <w:r>
        <w:rPr>
          <w:rFonts w:ascii="Times New Roman"/>
          <w:b w:val="false"/>
          <w:i w:val="false"/>
          <w:color w:val="000000"/>
          <w:sz w:val="28"/>
        </w:rPr>
        <w:t xml:space="preserve">
      указывается сумма уменьшения индивидуального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9) в строке 220.00.041 указывается сумма уплаченного налога, включая суммы осуществляемых зачетов в счет уплаты индивидуального подоходного налога, в соответствии со </w:t>
      </w:r>
      <w:r>
        <w:rPr>
          <w:rFonts w:ascii="Times New Roman"/>
          <w:b w:val="false"/>
          <w:i w:val="false"/>
          <w:color w:val="000000"/>
          <w:sz w:val="28"/>
        </w:rPr>
        <w:t>статьей 599</w:t>
      </w:r>
      <w:r>
        <w:rPr>
          <w:rFonts w:ascii="Times New Roman"/>
          <w:b w:val="false"/>
          <w:i w:val="false"/>
          <w:color w:val="000000"/>
          <w:sz w:val="28"/>
        </w:rPr>
        <w:t xml:space="preserve"> Налогового кодекса. Уплата индивидуального подоходного налога определяется в соответствии </w:t>
      </w:r>
      <w:r>
        <w:rPr>
          <w:rFonts w:ascii="Times New Roman"/>
          <w:b w:val="false"/>
          <w:i w:val="false"/>
          <w:color w:val="000000"/>
          <w:sz w:val="28"/>
        </w:rPr>
        <w:t xml:space="preserve">пунктом 1 </w:t>
      </w:r>
      <w:r>
        <w:rPr>
          <w:rFonts w:ascii="Times New Roman"/>
          <w:b w:val="false"/>
          <w:i w:val="false"/>
          <w:color w:val="000000"/>
          <w:sz w:val="28"/>
        </w:rPr>
        <w:t>статьи 179 Налогового кодекса.</w:t>
      </w:r>
    </w:p>
    <w:bookmarkStart w:name="z225" w:id="207"/>
    <w:p>
      <w:pPr>
        <w:spacing w:after="0"/>
        <w:ind w:left="0"/>
        <w:jc w:val="both"/>
      </w:pPr>
      <w:r>
        <w:rPr>
          <w:rFonts w:ascii="Times New Roman"/>
          <w:b w:val="false"/>
          <w:i w:val="false"/>
          <w:color w:val="000000"/>
          <w:sz w:val="28"/>
        </w:rPr>
        <w:t xml:space="preserve">
      22. В разделе "Ответственность налогоплательщика": </w:t>
      </w:r>
    </w:p>
    <w:bookmarkEnd w:id="207"/>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 </w:t>
      </w:r>
    </w:p>
    <w:p>
      <w:pPr>
        <w:spacing w:after="0"/>
        <w:ind w:left="0"/>
        <w:jc w:val="both"/>
      </w:pPr>
      <w:r>
        <w:rPr>
          <w:rFonts w:ascii="Times New Roman"/>
          <w:b w:val="false"/>
          <w:i w:val="false"/>
          <w:color w:val="000000"/>
          <w:sz w:val="28"/>
        </w:rPr>
        <w:t xml:space="preserve">
      2) дата подачи декларации. </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xml:space="preserve">
      3) код органа государственных доходов. </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p>
      <w:pPr>
        <w:spacing w:after="0"/>
        <w:ind w:left="0"/>
        <w:jc w:val="both"/>
      </w:pPr>
      <w:r>
        <w:rPr>
          <w:rFonts w:ascii="Times New Roman"/>
          <w:b w:val="false"/>
          <w:i w:val="false"/>
          <w:color w:val="000000"/>
          <w:sz w:val="28"/>
        </w:rPr>
        <w:t xml:space="preserve">
      5) дата приема декларации. </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xml:space="preserve">
      6) входящий номер документа. </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xml:space="preserve">
      7) дата почтового штемпеля. </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226" w:id="208"/>
    <w:p>
      <w:pPr>
        <w:spacing w:after="0"/>
        <w:ind w:left="0"/>
        <w:jc w:val="left"/>
      </w:pPr>
      <w:r>
        <w:rPr>
          <w:rFonts w:ascii="Times New Roman"/>
          <w:b/>
          <w:i w:val="false"/>
          <w:color w:val="000000"/>
        </w:rPr>
        <w:t xml:space="preserve"> 3. Составление формы 220.01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208"/>
    <w:bookmarkStart w:name="z227" w:id="209"/>
    <w:p>
      <w:pPr>
        <w:spacing w:after="0"/>
        <w:ind w:left="0"/>
        <w:jc w:val="both"/>
      </w:pPr>
      <w:r>
        <w:rPr>
          <w:rFonts w:ascii="Times New Roman"/>
          <w:b w:val="false"/>
          <w:i w:val="false"/>
          <w:color w:val="000000"/>
          <w:sz w:val="28"/>
        </w:rPr>
        <w:t>
      23.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209"/>
    <w:bookmarkStart w:name="z228" w:id="210"/>
    <w:p>
      <w:pPr>
        <w:spacing w:after="0"/>
        <w:ind w:left="0"/>
        <w:jc w:val="both"/>
      </w:pPr>
      <w:r>
        <w:rPr>
          <w:rFonts w:ascii="Times New Roman"/>
          <w:b w:val="false"/>
          <w:i w:val="false"/>
          <w:color w:val="000000"/>
          <w:sz w:val="28"/>
        </w:rPr>
        <w:t xml:space="preserve">
      24. В разделе "Расходы": </w:t>
      </w:r>
    </w:p>
    <w:bookmarkEnd w:id="210"/>
    <w:p>
      <w:pPr>
        <w:spacing w:after="0"/>
        <w:ind w:left="0"/>
        <w:jc w:val="both"/>
      </w:pPr>
      <w:r>
        <w:rPr>
          <w:rFonts w:ascii="Times New Roman"/>
          <w:b w:val="false"/>
          <w:i w:val="false"/>
          <w:color w:val="000000"/>
          <w:sz w:val="28"/>
        </w:rPr>
        <w:t>
      в графе А указывается порядковый номер строки;</w:t>
      </w:r>
    </w:p>
    <w:p>
      <w:pPr>
        <w:spacing w:after="0"/>
        <w:ind w:left="0"/>
        <w:jc w:val="both"/>
      </w:pPr>
      <w:r>
        <w:rPr>
          <w:rFonts w:ascii="Times New Roman"/>
          <w:b w:val="false"/>
          <w:i w:val="false"/>
          <w:color w:val="000000"/>
          <w:sz w:val="28"/>
        </w:rPr>
        <w:t>
      в графе B указывается бизнес-идентификационный (индивидуальный идентификационный) номер налогоплательщика-контрагента;</w:t>
      </w:r>
    </w:p>
    <w:p>
      <w:pPr>
        <w:spacing w:after="0"/>
        <w:ind w:left="0"/>
        <w:jc w:val="both"/>
      </w:pPr>
      <w:r>
        <w:rPr>
          <w:rFonts w:ascii="Times New Roman"/>
          <w:b w:val="false"/>
          <w:i w:val="false"/>
          <w:color w:val="000000"/>
          <w:sz w:val="28"/>
        </w:rPr>
        <w:t>
      в графе С указывается код страны резидентства нерезидента- контрагента согласно пункту 31 настоящих Правил;</w:t>
      </w:r>
    </w:p>
    <w:p>
      <w:pPr>
        <w:spacing w:after="0"/>
        <w:ind w:left="0"/>
        <w:jc w:val="both"/>
      </w:pPr>
      <w:r>
        <w:rPr>
          <w:rFonts w:ascii="Times New Roman"/>
          <w:b w:val="false"/>
          <w:i w:val="false"/>
          <w:color w:val="000000"/>
          <w:sz w:val="28"/>
        </w:rPr>
        <w:t>
      в графе D указывается номер налоговой регистрации нерезидента- контрагента в стране резидентства нерезидента. Графа заполняется при отражении в графе С кода страны резидентства;</w:t>
      </w:r>
    </w:p>
    <w:p>
      <w:pPr>
        <w:spacing w:after="0"/>
        <w:ind w:left="0"/>
        <w:jc w:val="both"/>
      </w:pPr>
      <w:r>
        <w:rPr>
          <w:rFonts w:ascii="Times New Roman"/>
          <w:b w:val="false"/>
          <w:i w:val="false"/>
          <w:color w:val="000000"/>
          <w:sz w:val="28"/>
        </w:rPr>
        <w:t>
      в графе Е указывается код вида расходов:</w:t>
      </w:r>
    </w:p>
    <w:p>
      <w:pPr>
        <w:spacing w:after="0"/>
        <w:ind w:left="0"/>
        <w:jc w:val="both"/>
      </w:pPr>
      <w:r>
        <w:rPr>
          <w:rFonts w:ascii="Times New Roman"/>
          <w:b w:val="false"/>
          <w:i w:val="false"/>
          <w:color w:val="000000"/>
          <w:sz w:val="28"/>
        </w:rPr>
        <w:t>
      1 – финансовые услуги;</w:t>
      </w:r>
    </w:p>
    <w:p>
      <w:pPr>
        <w:spacing w:after="0"/>
        <w:ind w:left="0"/>
        <w:jc w:val="both"/>
      </w:pPr>
      <w:r>
        <w:rPr>
          <w:rFonts w:ascii="Times New Roman"/>
          <w:b w:val="false"/>
          <w:i w:val="false"/>
          <w:color w:val="000000"/>
          <w:sz w:val="28"/>
        </w:rPr>
        <w:t>
      2 – рекламные услуги;</w:t>
      </w:r>
    </w:p>
    <w:p>
      <w:pPr>
        <w:spacing w:after="0"/>
        <w:ind w:left="0"/>
        <w:jc w:val="both"/>
      </w:pPr>
      <w:r>
        <w:rPr>
          <w:rFonts w:ascii="Times New Roman"/>
          <w:b w:val="false"/>
          <w:i w:val="false"/>
          <w:color w:val="000000"/>
          <w:sz w:val="28"/>
        </w:rPr>
        <w:t>
      3 – консультационные услуги;</w:t>
      </w:r>
    </w:p>
    <w:p>
      <w:pPr>
        <w:spacing w:after="0"/>
        <w:ind w:left="0"/>
        <w:jc w:val="both"/>
      </w:pPr>
      <w:r>
        <w:rPr>
          <w:rFonts w:ascii="Times New Roman"/>
          <w:b w:val="false"/>
          <w:i w:val="false"/>
          <w:color w:val="000000"/>
          <w:sz w:val="28"/>
        </w:rPr>
        <w:t>
      4 – маркетинговые услуги;</w:t>
      </w:r>
    </w:p>
    <w:p>
      <w:pPr>
        <w:spacing w:after="0"/>
        <w:ind w:left="0"/>
        <w:jc w:val="both"/>
      </w:pPr>
      <w:r>
        <w:rPr>
          <w:rFonts w:ascii="Times New Roman"/>
          <w:b w:val="false"/>
          <w:i w:val="false"/>
          <w:color w:val="000000"/>
          <w:sz w:val="28"/>
        </w:rPr>
        <w:t>
      5 – дизайнерские услуги;</w:t>
      </w:r>
    </w:p>
    <w:p>
      <w:pPr>
        <w:spacing w:after="0"/>
        <w:ind w:left="0"/>
        <w:jc w:val="both"/>
      </w:pPr>
      <w:r>
        <w:rPr>
          <w:rFonts w:ascii="Times New Roman"/>
          <w:b w:val="false"/>
          <w:i w:val="false"/>
          <w:color w:val="000000"/>
          <w:sz w:val="28"/>
        </w:rPr>
        <w:t>
      6 – инжиниринговые услуги;</w:t>
      </w:r>
    </w:p>
    <w:p>
      <w:pPr>
        <w:spacing w:after="0"/>
        <w:ind w:left="0"/>
        <w:jc w:val="both"/>
      </w:pPr>
      <w:r>
        <w:rPr>
          <w:rFonts w:ascii="Times New Roman"/>
          <w:b w:val="false"/>
          <w:i w:val="false"/>
          <w:color w:val="000000"/>
          <w:sz w:val="28"/>
        </w:rPr>
        <w:t>
      7 – прочие;</w:t>
      </w:r>
    </w:p>
    <w:p>
      <w:pPr>
        <w:spacing w:after="0"/>
        <w:ind w:left="0"/>
        <w:jc w:val="both"/>
      </w:pPr>
      <w:r>
        <w:rPr>
          <w:rFonts w:ascii="Times New Roman"/>
          <w:b w:val="false"/>
          <w:i w:val="false"/>
          <w:color w:val="000000"/>
          <w:sz w:val="28"/>
        </w:rPr>
        <w:t>
      в графе F указывается стоимость приобретенных товаров (работ, услуг).</w:t>
      </w:r>
    </w:p>
    <w:bookmarkStart w:name="z229" w:id="211"/>
    <w:p>
      <w:pPr>
        <w:spacing w:after="0"/>
        <w:ind w:left="0"/>
        <w:jc w:val="left"/>
      </w:pPr>
      <w:r>
        <w:rPr>
          <w:rFonts w:ascii="Times New Roman"/>
          <w:b/>
          <w:i w:val="false"/>
          <w:color w:val="000000"/>
        </w:rPr>
        <w:t xml:space="preserve"> 4. Составление формы 220.02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211"/>
    <w:bookmarkStart w:name="z230" w:id="212"/>
    <w:p>
      <w:pPr>
        <w:spacing w:after="0"/>
        <w:ind w:left="0"/>
        <w:jc w:val="both"/>
      </w:pPr>
      <w:r>
        <w:rPr>
          <w:rFonts w:ascii="Times New Roman"/>
          <w:b w:val="false"/>
          <w:i w:val="false"/>
          <w:color w:val="000000"/>
          <w:sz w:val="28"/>
        </w:rPr>
        <w:t xml:space="preserve">
      25.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w:t>
      </w:r>
      <w:r>
        <w:rPr>
          <w:rFonts w:ascii="Times New Roman"/>
          <w:b w:val="false"/>
          <w:i w:val="false"/>
          <w:color w:val="000000"/>
          <w:sz w:val="28"/>
        </w:rPr>
        <w:t>Налоговом кодексе</w:t>
      </w:r>
      <w:r>
        <w:rPr>
          <w:rFonts w:ascii="Times New Roman"/>
          <w:b w:val="false"/>
          <w:i w:val="false"/>
          <w:color w:val="000000"/>
          <w:sz w:val="28"/>
        </w:rPr>
        <w:t xml:space="preserve">, применяются правила ратифицированного Республикой Казахстан международного договора. </w:t>
      </w:r>
    </w:p>
    <w:bookmarkEnd w:id="212"/>
    <w:bookmarkStart w:name="z231" w:id="213"/>
    <w:p>
      <w:pPr>
        <w:spacing w:after="0"/>
        <w:ind w:left="0"/>
        <w:jc w:val="both"/>
      </w:pPr>
      <w:r>
        <w:rPr>
          <w:rFonts w:ascii="Times New Roman"/>
          <w:b w:val="false"/>
          <w:i w:val="false"/>
          <w:color w:val="000000"/>
          <w:sz w:val="28"/>
        </w:rPr>
        <w:t>
      26. В разделе "Показатели":</w:t>
      </w:r>
    </w:p>
    <w:bookmarkEnd w:id="213"/>
    <w:p>
      <w:pPr>
        <w:spacing w:after="0"/>
        <w:ind w:left="0"/>
        <w:jc w:val="both"/>
      </w:pPr>
      <w:r>
        <w:rPr>
          <w:rFonts w:ascii="Times New Roman"/>
          <w:b w:val="false"/>
          <w:i w:val="false"/>
          <w:color w:val="000000"/>
          <w:sz w:val="28"/>
        </w:rPr>
        <w:t>
      1) в графе А указывается порядковый номер строки;</w:t>
      </w:r>
    </w:p>
    <w:p>
      <w:pPr>
        <w:spacing w:after="0"/>
        <w:ind w:left="0"/>
        <w:jc w:val="both"/>
      </w:pPr>
      <w:r>
        <w:rPr>
          <w:rFonts w:ascii="Times New Roman"/>
          <w:b w:val="false"/>
          <w:i w:val="false"/>
          <w:color w:val="000000"/>
          <w:sz w:val="28"/>
        </w:rPr>
        <w:t>
      2) в графе В указывается код вида международного договора согласно пункту 31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p>
      <w:pPr>
        <w:spacing w:after="0"/>
        <w:ind w:left="0"/>
        <w:jc w:val="both"/>
      </w:pPr>
      <w:r>
        <w:rPr>
          <w:rFonts w:ascii="Times New Roman"/>
          <w:b w:val="false"/>
          <w:i w:val="false"/>
          <w:color w:val="000000"/>
          <w:sz w:val="28"/>
        </w:rPr>
        <w:t>
      3) в графе С указывается наименование международного договора;</w:t>
      </w:r>
    </w:p>
    <w:p>
      <w:pPr>
        <w:spacing w:after="0"/>
        <w:ind w:left="0"/>
        <w:jc w:val="both"/>
      </w:pPr>
      <w:r>
        <w:rPr>
          <w:rFonts w:ascii="Times New Roman"/>
          <w:b w:val="false"/>
          <w:i w:val="false"/>
          <w:color w:val="000000"/>
          <w:sz w:val="28"/>
        </w:rPr>
        <w:t>
      4) в графе D указывается код страны, с которой заключен международный договор, согласно пункту 31 настоящих Правил;</w:t>
      </w:r>
    </w:p>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p>
      <w:pPr>
        <w:spacing w:after="0"/>
        <w:ind w:left="0"/>
        <w:jc w:val="both"/>
      </w:pPr>
      <w:r>
        <w:rPr>
          <w:rFonts w:ascii="Times New Roman"/>
          <w:b w:val="false"/>
          <w:i w:val="false"/>
          <w:color w:val="000000"/>
          <w:sz w:val="28"/>
        </w:rPr>
        <w:t>
      Итоговое значение графы Е формы 220.02 переносится в строку 220.00.031.</w:t>
      </w:r>
    </w:p>
    <w:bookmarkStart w:name="z232" w:id="214"/>
    <w:p>
      <w:pPr>
        <w:spacing w:after="0"/>
        <w:ind w:left="0"/>
        <w:jc w:val="left"/>
      </w:pPr>
      <w:r>
        <w:rPr>
          <w:rFonts w:ascii="Times New Roman"/>
          <w:b/>
          <w:i w:val="false"/>
          <w:color w:val="000000"/>
        </w:rPr>
        <w:t xml:space="preserve"> 5. Составление формы 220.03 – Доходы из иностранных источников,</w:t>
      </w:r>
      <w:r>
        <w:br/>
      </w:r>
      <w:r>
        <w:rPr>
          <w:rFonts w:ascii="Times New Roman"/>
          <w:b/>
          <w:i w:val="false"/>
          <w:color w:val="000000"/>
        </w:rPr>
        <w:t>суммы прибыли или части прибыли компаний, зарегистрированных</w:t>
      </w:r>
      <w:r>
        <w:br/>
      </w:r>
      <w:r>
        <w:rPr>
          <w:rFonts w:ascii="Times New Roman"/>
          <w:b/>
          <w:i w:val="false"/>
          <w:color w:val="000000"/>
        </w:rPr>
        <w:t>или расположенных в странах с льготным налогообложением. Суммы</w:t>
      </w:r>
      <w:r>
        <w:br/>
      </w:r>
      <w:r>
        <w:rPr>
          <w:rFonts w:ascii="Times New Roman"/>
          <w:b/>
          <w:i w:val="false"/>
          <w:color w:val="000000"/>
        </w:rPr>
        <w:t>уплаченного иностранного налога и зачета</w:t>
      </w:r>
    </w:p>
    <w:bookmarkEnd w:id="214"/>
    <w:bookmarkStart w:name="z233" w:id="215"/>
    <w:p>
      <w:pPr>
        <w:spacing w:after="0"/>
        <w:ind w:left="0"/>
        <w:jc w:val="both"/>
      </w:pPr>
      <w:r>
        <w:rPr>
          <w:rFonts w:ascii="Times New Roman"/>
          <w:b w:val="false"/>
          <w:i w:val="false"/>
          <w:color w:val="000000"/>
          <w:sz w:val="28"/>
        </w:rPr>
        <w:t xml:space="preserve">
      27.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 </w:t>
      </w:r>
    </w:p>
    <w:bookmarkEnd w:id="215"/>
    <w:bookmarkStart w:name="z234" w:id="216"/>
    <w:p>
      <w:pPr>
        <w:spacing w:after="0"/>
        <w:ind w:left="0"/>
        <w:jc w:val="both"/>
      </w:pPr>
      <w:r>
        <w:rPr>
          <w:rFonts w:ascii="Times New Roman"/>
          <w:b w:val="false"/>
          <w:i w:val="false"/>
          <w:color w:val="000000"/>
          <w:sz w:val="28"/>
        </w:rPr>
        <w:t xml:space="preserve">
      28. В разделе "Показатели": </w:t>
      </w:r>
    </w:p>
    <w:bookmarkEnd w:id="216"/>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страны согласно пункта 31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 </w:t>
      </w:r>
    </w:p>
    <w:p>
      <w:pPr>
        <w:spacing w:after="0"/>
        <w:ind w:left="0"/>
        <w:jc w:val="both"/>
      </w:pP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p>
    <w:p>
      <w:pPr>
        <w:spacing w:after="0"/>
        <w:ind w:left="0"/>
        <w:jc w:val="both"/>
      </w:pPr>
      <w:r>
        <w:rPr>
          <w:rFonts w:ascii="Times New Roman"/>
          <w:b w:val="false"/>
          <w:i w:val="false"/>
          <w:color w:val="000000"/>
          <w:sz w:val="28"/>
        </w:rPr>
        <w:t>
      4) в графе D указывается код вида дохода согласно пункту 29 настоящих Правил, получаемого налогоплательщиком-резидентом из иностранных источников, не связанного с постоянной базой (учреждением);</w:t>
      </w:r>
    </w:p>
    <w:p>
      <w:pPr>
        <w:spacing w:after="0"/>
        <w:ind w:left="0"/>
        <w:jc w:val="both"/>
      </w:pPr>
      <w:r>
        <w:rPr>
          <w:rFonts w:ascii="Times New Roman"/>
          <w:b w:val="false"/>
          <w:i w:val="false"/>
          <w:color w:val="000000"/>
          <w:sz w:val="28"/>
        </w:rPr>
        <w:t>
      5) в графе Е указывается код валюты получения дохода согласно пункту 30 настоящих Правил;</w:t>
      </w:r>
    </w:p>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((FхG)/100%);</w:t>
      </w:r>
    </w:p>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постоянной базой (учреждением), в иностранной валюте;</w:t>
      </w:r>
    </w:p>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 – источника выплаты или международным договором;</w:t>
      </w:r>
    </w:p>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Графы с A по I формы 220.03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А по F, с J по M формы 220.03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Графы с А по F, c J по R формы 220.03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Итоговое значение графы I формы 220.03 переносится в строку 220.00.030 I.</w:t>
      </w:r>
    </w:p>
    <w:p>
      <w:pPr>
        <w:spacing w:after="0"/>
        <w:ind w:left="0"/>
        <w:jc w:val="both"/>
      </w:pPr>
      <w:r>
        <w:rPr>
          <w:rFonts w:ascii="Times New Roman"/>
          <w:b w:val="false"/>
          <w:i w:val="false"/>
          <w:color w:val="000000"/>
          <w:sz w:val="28"/>
        </w:rPr>
        <w:t>
      Итоговое значение графы R формы 220.03 переносится в строку 220.00.040 I.</w:t>
      </w:r>
    </w:p>
    <w:bookmarkStart w:name="z235" w:id="217"/>
    <w:p>
      <w:pPr>
        <w:spacing w:after="0"/>
        <w:ind w:left="0"/>
        <w:jc w:val="left"/>
      </w:pPr>
      <w:r>
        <w:rPr>
          <w:rFonts w:ascii="Times New Roman"/>
          <w:b/>
          <w:i w:val="false"/>
          <w:color w:val="000000"/>
        </w:rPr>
        <w:t xml:space="preserve"> 6. Составление формы 220.04 – Вычеты по фиксированным активам</w:t>
      </w:r>
    </w:p>
    <w:bookmarkEnd w:id="217"/>
    <w:bookmarkStart w:name="z236" w:id="218"/>
    <w:p>
      <w:pPr>
        <w:spacing w:after="0"/>
        <w:ind w:left="0"/>
        <w:jc w:val="both"/>
      </w:pPr>
      <w:r>
        <w:rPr>
          <w:rFonts w:ascii="Times New Roman"/>
          <w:b w:val="false"/>
          <w:i w:val="false"/>
          <w:color w:val="000000"/>
          <w:sz w:val="28"/>
        </w:rPr>
        <w:t xml:space="preserve">
      29.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w:t>
      </w:r>
    </w:p>
    <w:bookmarkEnd w:id="218"/>
    <w:bookmarkStart w:name="z237" w:id="219"/>
    <w:p>
      <w:pPr>
        <w:spacing w:after="0"/>
        <w:ind w:left="0"/>
        <w:jc w:val="both"/>
      </w:pPr>
      <w:r>
        <w:rPr>
          <w:rFonts w:ascii="Times New Roman"/>
          <w:b w:val="false"/>
          <w:i w:val="false"/>
          <w:color w:val="000000"/>
          <w:sz w:val="28"/>
        </w:rPr>
        <w:t xml:space="preserve">
      30. В разделе "Вычеты по фиксированным активам": </w:t>
      </w:r>
    </w:p>
    <w:bookmarkEnd w:id="219"/>
    <w:p>
      <w:pPr>
        <w:spacing w:after="0"/>
        <w:ind w:left="0"/>
        <w:jc w:val="both"/>
      </w:pPr>
      <w:r>
        <w:rPr>
          <w:rFonts w:ascii="Times New Roman"/>
          <w:b w:val="false"/>
          <w:i w:val="false"/>
          <w:color w:val="000000"/>
          <w:sz w:val="28"/>
        </w:rPr>
        <w:t xml:space="preserve">
      1) в строке 220.04.001 указывается общая сумма стоимостных балансов групп на начало налогового периода. Определяется как сумма строк с 220.04.001 I по 220.04.001 IV: </w:t>
      </w:r>
    </w:p>
    <w:p>
      <w:pPr>
        <w:spacing w:after="0"/>
        <w:ind w:left="0"/>
        <w:jc w:val="both"/>
      </w:pPr>
      <w:r>
        <w:rPr>
          <w:rFonts w:ascii="Times New Roman"/>
          <w:b w:val="false"/>
          <w:i w:val="false"/>
          <w:color w:val="000000"/>
          <w:sz w:val="28"/>
        </w:rPr>
        <w:t xml:space="preserve">
      в строке 220.04.001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2) в строке 220.04.002 указывается общая стоимость поступивших в налоговом периоде фиксированных активов. Определяется как сумма строк с 220.04.002 I по 220.04.002 IV: </w:t>
      </w:r>
    </w:p>
    <w:p>
      <w:pPr>
        <w:spacing w:after="0"/>
        <w:ind w:left="0"/>
        <w:jc w:val="both"/>
      </w:pPr>
      <w:r>
        <w:rPr>
          <w:rFonts w:ascii="Times New Roman"/>
          <w:b w:val="false"/>
          <w:i w:val="false"/>
          <w:color w:val="000000"/>
          <w:sz w:val="28"/>
        </w:rPr>
        <w:t xml:space="preserve">
      в строке 220.04.002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220.04.003 указывается общая стоимость выбывших фиксированных активов. Определяется как сумма строк с 220.04.003 I по 220.04.003 IV: </w:t>
      </w:r>
    </w:p>
    <w:p>
      <w:pPr>
        <w:spacing w:after="0"/>
        <w:ind w:left="0"/>
        <w:jc w:val="both"/>
      </w:pPr>
      <w:r>
        <w:rPr>
          <w:rFonts w:ascii="Times New Roman"/>
          <w:b w:val="false"/>
          <w:i w:val="false"/>
          <w:color w:val="000000"/>
          <w:sz w:val="28"/>
        </w:rPr>
        <w:t xml:space="preserve">
      в строке 220.04.003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в строке 220.04.003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220.04.004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220.04.004 I по 220.04.004 IV:</w:t>
      </w:r>
    </w:p>
    <w:p>
      <w:pPr>
        <w:spacing w:after="0"/>
        <w:ind w:left="0"/>
        <w:jc w:val="both"/>
      </w:pPr>
      <w:r>
        <w:rPr>
          <w:rFonts w:ascii="Times New Roman"/>
          <w:b w:val="false"/>
          <w:i w:val="false"/>
          <w:color w:val="000000"/>
          <w:sz w:val="28"/>
        </w:rPr>
        <w:t xml:space="preserve">
      в строке 220.04.004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w:t>
      </w:r>
    </w:p>
    <w:p>
      <w:pPr>
        <w:spacing w:after="0"/>
        <w:ind w:left="0"/>
        <w:jc w:val="both"/>
      </w:pPr>
      <w:r>
        <w:rPr>
          <w:rFonts w:ascii="Times New Roman"/>
          <w:b w:val="false"/>
          <w:i w:val="false"/>
          <w:color w:val="000000"/>
          <w:sz w:val="28"/>
        </w:rPr>
        <w:t xml:space="preserve">
      в строке 220.04.004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5) в строке 220.04.005 указывается общая сумма стоимостных балансов групп на конец налогового периода, определяется как сумма строк с 220.04.005 I по 220.04.005 IV: </w:t>
      </w:r>
    </w:p>
    <w:p>
      <w:pPr>
        <w:spacing w:after="0"/>
        <w:ind w:left="0"/>
        <w:jc w:val="both"/>
      </w:pPr>
      <w:r>
        <w:rPr>
          <w:rFonts w:ascii="Times New Roman"/>
          <w:b w:val="false"/>
          <w:i w:val="false"/>
          <w:color w:val="000000"/>
          <w:sz w:val="28"/>
        </w:rPr>
        <w:t xml:space="preserve">
      в строке 220.04.005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в строке 220.04.005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p>
      <w:pPr>
        <w:spacing w:after="0"/>
        <w:ind w:left="0"/>
        <w:jc w:val="both"/>
      </w:pPr>
      <w:r>
        <w:rPr>
          <w:rFonts w:ascii="Times New Roman"/>
          <w:b w:val="false"/>
          <w:i w:val="false"/>
          <w:color w:val="000000"/>
          <w:sz w:val="28"/>
        </w:rPr>
        <w:t xml:space="preserve">
      6) в строке 220.04.006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220.04.006 I по 220.04.006 IV: </w:t>
      </w:r>
    </w:p>
    <w:p>
      <w:pPr>
        <w:spacing w:after="0"/>
        <w:ind w:left="0"/>
        <w:jc w:val="both"/>
      </w:pPr>
      <w:r>
        <w:rPr>
          <w:rFonts w:ascii="Times New Roman"/>
          <w:b w:val="false"/>
          <w:i w:val="false"/>
          <w:color w:val="000000"/>
          <w:sz w:val="28"/>
        </w:rPr>
        <w:t xml:space="preserve">
      в строке 220.04.006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220.04.006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220.04.006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в строке 220.04.006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p>
      <w:pPr>
        <w:spacing w:after="0"/>
        <w:ind w:left="0"/>
        <w:jc w:val="both"/>
      </w:pPr>
      <w:r>
        <w:rPr>
          <w:rFonts w:ascii="Times New Roman"/>
          <w:b w:val="false"/>
          <w:i w:val="false"/>
          <w:color w:val="000000"/>
          <w:sz w:val="28"/>
        </w:rPr>
        <w:t xml:space="preserve">
      7) в строке 220.04.007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220.04.007 I по 220.04.007 IV: </w:t>
      </w:r>
    </w:p>
    <w:p>
      <w:pPr>
        <w:spacing w:after="0"/>
        <w:ind w:left="0"/>
        <w:jc w:val="both"/>
      </w:pPr>
      <w:r>
        <w:rPr>
          <w:rFonts w:ascii="Times New Roman"/>
          <w:b w:val="false"/>
          <w:i w:val="false"/>
          <w:color w:val="000000"/>
          <w:sz w:val="28"/>
        </w:rPr>
        <w:t xml:space="preserve">
      в строке 220.04.007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220.04.007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220.04.007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220.04.007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8) в строке 220.04.008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220.04.008 I по 220.04.008 IV: </w:t>
      </w:r>
    </w:p>
    <w:p>
      <w:pPr>
        <w:spacing w:after="0"/>
        <w:ind w:left="0"/>
        <w:jc w:val="both"/>
      </w:pPr>
      <w:r>
        <w:rPr>
          <w:rFonts w:ascii="Times New Roman"/>
          <w:b w:val="false"/>
          <w:i w:val="false"/>
          <w:color w:val="000000"/>
          <w:sz w:val="28"/>
        </w:rPr>
        <w:t xml:space="preserve">
      в строке 220.04.008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220.04.008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220.04.008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в строке 220.04.008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p>
      <w:pPr>
        <w:spacing w:after="0"/>
        <w:ind w:left="0"/>
        <w:jc w:val="both"/>
      </w:pPr>
      <w:r>
        <w:rPr>
          <w:rFonts w:ascii="Times New Roman"/>
          <w:b w:val="false"/>
          <w:i w:val="false"/>
          <w:color w:val="000000"/>
          <w:sz w:val="28"/>
        </w:rPr>
        <w:t xml:space="preserve">
      9) в строке 220.04.009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220.04.009 I по 220.04.009 IV: </w:t>
      </w:r>
    </w:p>
    <w:p>
      <w:pPr>
        <w:spacing w:after="0"/>
        <w:ind w:left="0"/>
        <w:jc w:val="both"/>
      </w:pPr>
      <w:r>
        <w:rPr>
          <w:rFonts w:ascii="Times New Roman"/>
          <w:b w:val="false"/>
          <w:i w:val="false"/>
          <w:color w:val="000000"/>
          <w:sz w:val="28"/>
        </w:rPr>
        <w:t xml:space="preserve">
      в строке 220.04.009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p>
      <w:pPr>
        <w:spacing w:after="0"/>
        <w:ind w:left="0"/>
        <w:jc w:val="both"/>
      </w:pPr>
      <w:r>
        <w:rPr>
          <w:rFonts w:ascii="Times New Roman"/>
          <w:b w:val="false"/>
          <w:i w:val="false"/>
          <w:color w:val="000000"/>
          <w:sz w:val="28"/>
        </w:rPr>
        <w:t xml:space="preserve">
      в строке 220.04.009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p>
      <w:pPr>
        <w:spacing w:after="0"/>
        <w:ind w:left="0"/>
        <w:jc w:val="both"/>
      </w:pPr>
      <w:r>
        <w:rPr>
          <w:rFonts w:ascii="Times New Roman"/>
          <w:b w:val="false"/>
          <w:i w:val="false"/>
          <w:color w:val="000000"/>
          <w:sz w:val="28"/>
        </w:rPr>
        <w:t xml:space="preserve">
      в строке 220.04.009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p>
      <w:pPr>
        <w:spacing w:after="0"/>
        <w:ind w:left="0"/>
        <w:jc w:val="both"/>
      </w:pPr>
      <w:r>
        <w:rPr>
          <w:rFonts w:ascii="Times New Roman"/>
          <w:b w:val="false"/>
          <w:i w:val="false"/>
          <w:color w:val="000000"/>
          <w:sz w:val="28"/>
        </w:rPr>
        <w:t xml:space="preserve">
      в строке 220.04.009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p>
      <w:pPr>
        <w:spacing w:after="0"/>
        <w:ind w:left="0"/>
        <w:jc w:val="both"/>
      </w:pPr>
      <w:r>
        <w:rPr>
          <w:rFonts w:ascii="Times New Roman"/>
          <w:b w:val="false"/>
          <w:i w:val="false"/>
          <w:color w:val="000000"/>
          <w:sz w:val="28"/>
        </w:rPr>
        <w:t xml:space="preserve">
      10) в строке 220.04.010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220.04.010 I по 220.04.010 IV: </w:t>
      </w:r>
    </w:p>
    <w:p>
      <w:pPr>
        <w:spacing w:after="0"/>
        <w:ind w:left="0"/>
        <w:jc w:val="both"/>
      </w:pPr>
      <w:r>
        <w:rPr>
          <w:rFonts w:ascii="Times New Roman"/>
          <w:b w:val="false"/>
          <w:i w:val="false"/>
          <w:color w:val="000000"/>
          <w:sz w:val="28"/>
        </w:rPr>
        <w:t xml:space="preserve">
      в строке 220.04.010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w:t>
      </w:r>
    </w:p>
    <w:p>
      <w:pPr>
        <w:spacing w:after="0"/>
        <w:ind w:left="0"/>
        <w:jc w:val="both"/>
      </w:pPr>
      <w:r>
        <w:rPr>
          <w:rFonts w:ascii="Times New Roman"/>
          <w:b w:val="false"/>
          <w:i w:val="false"/>
          <w:color w:val="000000"/>
          <w:sz w:val="28"/>
        </w:rPr>
        <w:t xml:space="preserve">
      в строке 220.04.010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в строке 220.04.010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p>
      <w:pPr>
        <w:spacing w:after="0"/>
        <w:ind w:left="0"/>
        <w:jc w:val="both"/>
      </w:pPr>
      <w:r>
        <w:rPr>
          <w:rFonts w:ascii="Times New Roman"/>
          <w:b w:val="false"/>
          <w:i w:val="false"/>
          <w:color w:val="000000"/>
          <w:sz w:val="28"/>
        </w:rPr>
        <w:t xml:space="preserve">
      11) в строке 220.04.011 указывается общая сумма вычетов налогового периода по фиксированным активам. Определяется как сумма строк с 220.04.011 I по 220.04.011 IV: </w:t>
      </w:r>
    </w:p>
    <w:p>
      <w:pPr>
        <w:spacing w:after="0"/>
        <w:ind w:left="0"/>
        <w:jc w:val="both"/>
      </w:pPr>
      <w:r>
        <w:rPr>
          <w:rFonts w:ascii="Times New Roman"/>
          <w:b w:val="false"/>
          <w:i w:val="false"/>
          <w:color w:val="000000"/>
          <w:sz w:val="28"/>
        </w:rPr>
        <w:t>
      в строке 220.04.011 I указываются вычеты по фиксированным активам I группы. Определяется как сумма строк 220.04.006 I, 220.04.007 I, 220.04.009 I, 220.04.010 I (220.04.006 I + 220.04.007 I + 220.04.009 I + 220.04.010 I);</w:t>
      </w:r>
    </w:p>
    <w:p>
      <w:pPr>
        <w:spacing w:after="0"/>
        <w:ind w:left="0"/>
        <w:jc w:val="both"/>
      </w:pPr>
      <w:r>
        <w:rPr>
          <w:rFonts w:ascii="Times New Roman"/>
          <w:b w:val="false"/>
          <w:i w:val="false"/>
          <w:color w:val="000000"/>
          <w:sz w:val="28"/>
        </w:rPr>
        <w:t>
      в строке 220.04.0011 II указываются вычеты по фиксированным активам II группы. Определяется как сумма строк 220.04.006 II, 220.04.007 II, 220.04.008 II, 220.04.009 II, 220.04.010 II (220.04.006 II + 220.04.007 II + 220.04.008 II + 220.04.009 II + 220.04.010 II);</w:t>
      </w:r>
    </w:p>
    <w:p>
      <w:pPr>
        <w:spacing w:after="0"/>
        <w:ind w:left="0"/>
        <w:jc w:val="both"/>
      </w:pPr>
      <w:r>
        <w:rPr>
          <w:rFonts w:ascii="Times New Roman"/>
          <w:b w:val="false"/>
          <w:i w:val="false"/>
          <w:color w:val="000000"/>
          <w:sz w:val="28"/>
        </w:rPr>
        <w:t>
      в строке 220.04.011 III указываются вычеты по фиксированным активам III группы. Определяется как сумма строк 220.04.006 III, 220.04.007 III, 220.04.008 III, 220.04.009 III, 220.04.010 III (220.04.006 III + 220.04.007 III + 220.04.008 III + 220.04.009 III + 220.04.010 III);</w:t>
      </w:r>
    </w:p>
    <w:p>
      <w:pPr>
        <w:spacing w:after="0"/>
        <w:ind w:left="0"/>
        <w:jc w:val="both"/>
      </w:pPr>
      <w:r>
        <w:rPr>
          <w:rFonts w:ascii="Times New Roman"/>
          <w:b w:val="false"/>
          <w:i w:val="false"/>
          <w:color w:val="000000"/>
          <w:sz w:val="28"/>
        </w:rPr>
        <w:t>
      в строке 220.04.011 IV указываются вычеты по фиксированным активам IV группы. Определяется как сумма строк 220.04.006 IV, 220.04.007 IV, 220.04.008 IV, 220.04.009 IV, 220.04.010 IV (220.04.006 IV + 220.04.007 IV + 220.04.008 IV + 220.04.009 IV + 220.04.010 IV);</w:t>
      </w:r>
    </w:p>
    <w:p>
      <w:pPr>
        <w:spacing w:after="0"/>
        <w:ind w:left="0"/>
        <w:jc w:val="both"/>
      </w:pPr>
      <w:r>
        <w:rPr>
          <w:rFonts w:ascii="Times New Roman"/>
          <w:b w:val="false"/>
          <w:i w:val="false"/>
          <w:color w:val="000000"/>
          <w:sz w:val="28"/>
        </w:rPr>
        <w:t xml:space="preserve">
      12) в строке 220.04.012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w:t>
      </w:r>
    </w:p>
    <w:p>
      <w:pPr>
        <w:spacing w:after="0"/>
        <w:ind w:left="0"/>
        <w:jc w:val="both"/>
      </w:pPr>
      <w:r>
        <w:rPr>
          <w:rFonts w:ascii="Times New Roman"/>
          <w:b w:val="false"/>
          <w:i w:val="false"/>
          <w:color w:val="000000"/>
          <w:sz w:val="28"/>
        </w:rPr>
        <w:t>
      Строка 220.04.008 I учитывается при определении строки 220.00.033.</w:t>
      </w:r>
    </w:p>
    <w:p>
      <w:pPr>
        <w:spacing w:after="0"/>
        <w:ind w:left="0"/>
        <w:jc w:val="both"/>
      </w:pPr>
      <w:r>
        <w:rPr>
          <w:rFonts w:ascii="Times New Roman"/>
          <w:b w:val="false"/>
          <w:i w:val="false"/>
          <w:color w:val="000000"/>
          <w:sz w:val="28"/>
        </w:rPr>
        <w:t>
      Сумма строк 220.04.011 и 220.04.012 переносится в строку 220.00.017.</w:t>
      </w:r>
    </w:p>
    <w:bookmarkStart w:name="z238" w:id="220"/>
    <w:p>
      <w:pPr>
        <w:spacing w:after="0"/>
        <w:ind w:left="0"/>
        <w:jc w:val="left"/>
      </w:pPr>
      <w:r>
        <w:rPr>
          <w:rFonts w:ascii="Times New Roman"/>
          <w:b/>
          <w:i w:val="false"/>
          <w:color w:val="000000"/>
        </w:rPr>
        <w:t xml:space="preserve"> 7. Коды видов доходов, валют, стран, международных соглашений</w:t>
      </w:r>
    </w:p>
    <w:bookmarkEnd w:id="220"/>
    <w:bookmarkStart w:name="z239" w:id="221"/>
    <w:p>
      <w:pPr>
        <w:spacing w:after="0"/>
        <w:ind w:left="0"/>
        <w:jc w:val="both"/>
      </w:pPr>
      <w:r>
        <w:rPr>
          <w:rFonts w:ascii="Times New Roman"/>
          <w:b w:val="false"/>
          <w:i w:val="false"/>
          <w:color w:val="000000"/>
          <w:sz w:val="28"/>
        </w:rPr>
        <w:t xml:space="preserve">
      31. При заполнении декларации использовать следующую кодировку: </w:t>
      </w:r>
    </w:p>
    <w:bookmarkEnd w:id="221"/>
    <w:p>
      <w:pPr>
        <w:spacing w:after="0"/>
        <w:ind w:left="0"/>
        <w:jc w:val="both"/>
      </w:pP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p>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 – резидента; </w:t>
      </w:r>
    </w:p>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p>
      <w:pPr>
        <w:spacing w:after="0"/>
        <w:ind w:left="0"/>
        <w:jc w:val="both"/>
      </w:pPr>
      <w:r>
        <w:rPr>
          <w:rFonts w:ascii="Times New Roman"/>
          <w:b w:val="false"/>
          <w:i w:val="false"/>
          <w:color w:val="000000"/>
          <w:sz w:val="28"/>
        </w:rPr>
        <w:t>
      1120 – доходы в форме роялти;</w:t>
      </w:r>
    </w:p>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1240 – выигрыши, выплачиваемые резидентом;</w:t>
      </w:r>
    </w:p>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1270 – доходы по производным финансовым инструментам;</w:t>
      </w:r>
    </w:p>
    <w:p>
      <w:pPr>
        <w:spacing w:after="0"/>
        <w:ind w:left="0"/>
        <w:jc w:val="both"/>
      </w:pPr>
      <w:r>
        <w:rPr>
          <w:rFonts w:ascii="Times New Roman"/>
          <w:b w:val="false"/>
          <w:i w:val="false"/>
          <w:color w:val="000000"/>
          <w:sz w:val="28"/>
        </w:rPr>
        <w:t xml:space="preserve">
      1280 – доходы от списания обязательств; </w:t>
      </w:r>
    </w:p>
    <w:p>
      <w:pPr>
        <w:spacing w:after="0"/>
        <w:ind w:left="0"/>
        <w:jc w:val="both"/>
      </w:pPr>
      <w:r>
        <w:rPr>
          <w:rFonts w:ascii="Times New Roman"/>
          <w:b w:val="false"/>
          <w:i w:val="false"/>
          <w:color w:val="000000"/>
          <w:sz w:val="28"/>
        </w:rPr>
        <w:t xml:space="preserve">
      1290 – доходы по сомнительным обязательствам; </w:t>
      </w:r>
    </w:p>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 </w:t>
      </w:r>
    </w:p>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xml:space="preserve">
      1320 – доход от уступки права требования; </w:t>
      </w:r>
    </w:p>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1340 – доходы от выбытия фиксированных активов;</w:t>
      </w:r>
    </w:p>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1370 – доходы от осуществления совместной деятельности;</w:t>
      </w:r>
    </w:p>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1390 – полученные компенсации по ранее произведенным вычетам;</w:t>
      </w:r>
    </w:p>
    <w:p>
      <w:pPr>
        <w:spacing w:after="0"/>
        <w:ind w:left="0"/>
        <w:jc w:val="both"/>
      </w:pPr>
      <w:r>
        <w:rPr>
          <w:rFonts w:ascii="Times New Roman"/>
          <w:b w:val="false"/>
          <w:i w:val="false"/>
          <w:color w:val="000000"/>
          <w:sz w:val="28"/>
        </w:rPr>
        <w:t xml:space="preserve">
      1400 – доход в виде безвозмездно полученного имущества; </w:t>
      </w:r>
    </w:p>
    <w:p>
      <w:pPr>
        <w:spacing w:after="0"/>
        <w:ind w:left="0"/>
        <w:jc w:val="both"/>
      </w:pPr>
      <w:r>
        <w:rPr>
          <w:rFonts w:ascii="Times New Roman"/>
          <w:b w:val="false"/>
          <w:i w:val="false"/>
          <w:color w:val="000000"/>
          <w:sz w:val="28"/>
        </w:rPr>
        <w:t>
      1410 – дивиденды;</w:t>
      </w:r>
    </w:p>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1440 – выигрыши;</w:t>
      </w:r>
    </w:p>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1490 – другие доходы, не указанные в кодах 1010 – 1480.</w:t>
      </w:r>
    </w:p>
    <w:bookmarkStart w:name="z241" w:id="222"/>
    <w:p>
      <w:pPr>
        <w:spacing w:after="0"/>
        <w:ind w:left="0"/>
        <w:jc w:val="both"/>
      </w:pPr>
      <w:r>
        <w:rPr>
          <w:rFonts w:ascii="Times New Roman"/>
          <w:b w:val="false"/>
          <w:i w:val="false"/>
          <w:color w:val="000000"/>
          <w:sz w:val="28"/>
        </w:rPr>
        <w:t>
      32. Доходы из источников за пределами Республики Казахстан:</w:t>
      </w:r>
    </w:p>
    <w:bookmarkEnd w:id="222"/>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w:t>
      </w:r>
    </w:p>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p>
      <w:pPr>
        <w:spacing w:after="0"/>
        <w:ind w:left="0"/>
        <w:jc w:val="both"/>
      </w:pPr>
      <w:r>
        <w:rPr>
          <w:rFonts w:ascii="Times New Roman"/>
          <w:b w:val="false"/>
          <w:i w:val="false"/>
          <w:color w:val="000000"/>
          <w:sz w:val="28"/>
        </w:rPr>
        <w:t xml:space="preserve">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 </w:t>
      </w:r>
    </w:p>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p>
      <w:pPr>
        <w:spacing w:after="0"/>
        <w:ind w:left="0"/>
        <w:jc w:val="both"/>
      </w:pPr>
      <w:r>
        <w:rPr>
          <w:rFonts w:ascii="Times New Roman"/>
          <w:b w:val="false"/>
          <w:i w:val="false"/>
          <w:color w:val="000000"/>
          <w:sz w:val="28"/>
        </w:rPr>
        <w:t>
      2120 – доходы в форме роялти, получаемые от нерезидента;</w:t>
      </w:r>
    </w:p>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p>
      <w:pPr>
        <w:spacing w:after="0"/>
        <w:ind w:left="0"/>
        <w:jc w:val="both"/>
      </w:pPr>
      <w:r>
        <w:rPr>
          <w:rFonts w:ascii="Times New Roman"/>
          <w:b w:val="false"/>
          <w:i w:val="false"/>
          <w:color w:val="000000"/>
          <w:sz w:val="28"/>
        </w:rPr>
        <w:t>
      2240 – выигрыши, выплачиваемые нерезидентом;</w:t>
      </w:r>
    </w:p>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p>
      <w:pPr>
        <w:spacing w:after="0"/>
        <w:ind w:left="0"/>
        <w:jc w:val="both"/>
      </w:pPr>
      <w:r>
        <w:rPr>
          <w:rFonts w:ascii="Times New Roman"/>
          <w:b w:val="false"/>
          <w:i w:val="false"/>
          <w:color w:val="000000"/>
          <w:sz w:val="28"/>
        </w:rPr>
        <w:t>
      2270 – доходы по производным финансовым инструментам;</w:t>
      </w:r>
    </w:p>
    <w:p>
      <w:pPr>
        <w:spacing w:after="0"/>
        <w:ind w:left="0"/>
        <w:jc w:val="both"/>
      </w:pPr>
      <w:r>
        <w:rPr>
          <w:rFonts w:ascii="Times New Roman"/>
          <w:b w:val="false"/>
          <w:i w:val="false"/>
          <w:color w:val="000000"/>
          <w:sz w:val="28"/>
        </w:rPr>
        <w:t>
      2280 – доходы от списания обязательств;</w:t>
      </w:r>
    </w:p>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p>
      <w:pPr>
        <w:spacing w:after="0"/>
        <w:ind w:left="0"/>
        <w:jc w:val="both"/>
      </w:pPr>
      <w:r>
        <w:rPr>
          <w:rFonts w:ascii="Times New Roman"/>
          <w:b w:val="false"/>
          <w:i w:val="false"/>
          <w:color w:val="000000"/>
          <w:sz w:val="28"/>
        </w:rPr>
        <w:t>
      2370 – учтенные компенсации по ранее произведенным вычетам от нерезидента за пределами Республики Казахстан;</w:t>
      </w:r>
    </w:p>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p>
      <w:pPr>
        <w:spacing w:after="0"/>
        <w:ind w:left="0"/>
        <w:jc w:val="both"/>
      </w:pP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p>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Start w:name="z240" w:id="223"/>
    <w:p>
      <w:pPr>
        <w:spacing w:after="0"/>
        <w:ind w:left="0"/>
        <w:jc w:val="both"/>
      </w:pPr>
      <w:r>
        <w:rPr>
          <w:rFonts w:ascii="Times New Roman"/>
          <w:b w:val="false"/>
          <w:i w:val="false"/>
          <w:color w:val="000000"/>
          <w:sz w:val="28"/>
        </w:rPr>
        <w:t xml:space="preserve">
      33.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 </w:t>
      </w:r>
    </w:p>
    <w:bookmarkEnd w:id="223"/>
    <w:bookmarkStart w:name="z242" w:id="224"/>
    <w:p>
      <w:pPr>
        <w:spacing w:after="0"/>
        <w:ind w:left="0"/>
        <w:jc w:val="both"/>
      </w:pPr>
      <w:r>
        <w:rPr>
          <w:rFonts w:ascii="Times New Roman"/>
          <w:b w:val="false"/>
          <w:i w:val="false"/>
          <w:color w:val="000000"/>
          <w:sz w:val="28"/>
        </w:rPr>
        <w:t xml:space="preserve">
      34. При заполнении кода страны необходимо использовать буквенную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 </w:t>
      </w:r>
    </w:p>
    <w:bookmarkEnd w:id="224"/>
    <w:bookmarkStart w:name="z586" w:id="225"/>
    <w:p>
      <w:pPr>
        <w:spacing w:after="0"/>
        <w:ind w:left="0"/>
        <w:jc w:val="both"/>
      </w:pPr>
      <w:r>
        <w:rPr>
          <w:rFonts w:ascii="Times New Roman"/>
          <w:b w:val="false"/>
          <w:i w:val="false"/>
          <w:color w:val="000000"/>
          <w:sz w:val="28"/>
        </w:rPr>
        <w:t xml:space="preserve">
      35. При заполнении Декларации необходимо использовать следующую кодировку видов международных договоров (соглашений): </w:t>
      </w:r>
    </w:p>
    <w:bookmarkEnd w:id="225"/>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p>
      <w:pPr>
        <w:spacing w:after="0"/>
        <w:ind w:left="0"/>
        <w:jc w:val="both"/>
      </w:pPr>
      <w:r>
        <w:rPr>
          <w:rFonts w:ascii="Times New Roman"/>
          <w:b w:val="false"/>
          <w:i w:val="false"/>
          <w:color w:val="000000"/>
          <w:sz w:val="28"/>
        </w:rPr>
        <w:t>
      02 – Учредительный договор Исламского Банка Развития;</w:t>
      </w:r>
    </w:p>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p>
      <w:pPr>
        <w:spacing w:after="0"/>
        <w:ind w:left="0"/>
        <w:jc w:val="both"/>
      </w:pPr>
      <w:r>
        <w:rPr>
          <w:rFonts w:ascii="Times New Roman"/>
          <w:b w:val="false"/>
          <w:i w:val="false"/>
          <w:color w:val="000000"/>
          <w:sz w:val="28"/>
        </w:rPr>
        <w:t>
      04 – Учредительный договор Азиатского банка развития;</w:t>
      </w:r>
    </w:p>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p>
      <w:pPr>
        <w:spacing w:after="0"/>
        <w:ind w:left="0"/>
        <w:jc w:val="both"/>
      </w:pPr>
      <w:r>
        <w:rPr>
          <w:rFonts w:ascii="Times New Roman"/>
          <w:b w:val="false"/>
          <w:i w:val="false"/>
          <w:color w:val="000000"/>
          <w:sz w:val="28"/>
        </w:rPr>
        <w:t xml:space="preserve">
      06 – Соглашение о финансовом сотрудничестве; </w:t>
      </w:r>
    </w:p>
    <w:p>
      <w:pPr>
        <w:spacing w:after="0"/>
        <w:ind w:left="0"/>
        <w:jc w:val="both"/>
      </w:pPr>
      <w:r>
        <w:rPr>
          <w:rFonts w:ascii="Times New Roman"/>
          <w:b w:val="false"/>
          <w:i w:val="false"/>
          <w:color w:val="000000"/>
          <w:sz w:val="28"/>
        </w:rPr>
        <w:t xml:space="preserve">
      07 – Меморандум о взаимопонимании; </w:t>
      </w:r>
    </w:p>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p>
      <w:pPr>
        <w:spacing w:after="0"/>
        <w:ind w:left="0"/>
        <w:jc w:val="both"/>
      </w:pPr>
      <w:r>
        <w:rPr>
          <w:rFonts w:ascii="Times New Roman"/>
          <w:b w:val="false"/>
          <w:i w:val="false"/>
          <w:color w:val="000000"/>
          <w:sz w:val="28"/>
        </w:rPr>
        <w:t>
      09 – Соглашение Международного банка реконструкции и развития;</w:t>
      </w:r>
    </w:p>
    <w:p>
      <w:pPr>
        <w:spacing w:after="0"/>
        <w:ind w:left="0"/>
        <w:jc w:val="both"/>
      </w:pPr>
      <w:r>
        <w:rPr>
          <w:rFonts w:ascii="Times New Roman"/>
          <w:b w:val="false"/>
          <w:i w:val="false"/>
          <w:color w:val="000000"/>
          <w:sz w:val="28"/>
        </w:rPr>
        <w:t>
      10 – Соглашение Международного валютного фонда;</w:t>
      </w:r>
    </w:p>
    <w:p>
      <w:pPr>
        <w:spacing w:after="0"/>
        <w:ind w:left="0"/>
        <w:jc w:val="both"/>
      </w:pPr>
      <w:r>
        <w:rPr>
          <w:rFonts w:ascii="Times New Roman"/>
          <w:b w:val="false"/>
          <w:i w:val="false"/>
          <w:color w:val="000000"/>
          <w:sz w:val="28"/>
        </w:rPr>
        <w:t>
      11 – Соглашение Международной финансовой корпорации;</w:t>
      </w:r>
    </w:p>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p>
      <w:pPr>
        <w:spacing w:after="0"/>
        <w:ind w:left="0"/>
        <w:jc w:val="both"/>
      </w:pPr>
      <w:r>
        <w:rPr>
          <w:rFonts w:ascii="Times New Roman"/>
          <w:b w:val="false"/>
          <w:i w:val="false"/>
          <w:color w:val="000000"/>
          <w:sz w:val="28"/>
        </w:rPr>
        <w:t xml:space="preserve">
      14 – Венская конвенция о дипломатических сношениях; </w:t>
      </w:r>
    </w:p>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p>
      <w:pPr>
        <w:spacing w:after="0"/>
        <w:ind w:left="0"/>
        <w:jc w:val="both"/>
      </w:pPr>
      <w:r>
        <w:rPr>
          <w:rFonts w:ascii="Times New Roman"/>
          <w:b w:val="false"/>
          <w:i w:val="false"/>
          <w:color w:val="000000"/>
          <w:sz w:val="28"/>
        </w:rPr>
        <w:t>
      18 – Соглашение о воздушном сообщении;</w:t>
      </w:r>
    </w:p>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p>
      <w:pPr>
        <w:spacing w:after="0"/>
        <w:ind w:left="0"/>
        <w:jc w:val="both"/>
      </w:pPr>
      <w:r>
        <w:rPr>
          <w:rFonts w:ascii="Times New Roman"/>
          <w:b w:val="false"/>
          <w:i w:val="false"/>
          <w:color w:val="000000"/>
          <w:sz w:val="28"/>
        </w:rPr>
        <w:t>
      22 – Иные международные договоры (соглашения, конвенции).</w:t>
      </w:r>
    </w:p>
    <w:bookmarkStart w:name="z585" w:id="226"/>
    <w:p>
      <w:pPr>
        <w:spacing w:after="0"/>
        <w:ind w:left="0"/>
        <w:jc w:val="both"/>
      </w:pPr>
      <w:r>
        <w:rPr>
          <w:rFonts w:ascii="Times New Roman"/>
          <w:b w:val="false"/>
          <w:i w:val="false"/>
          <w:color w:val="000000"/>
          <w:sz w:val="28"/>
        </w:rPr>
        <w:t xml:space="preserve">
      36. При заполнении декларации использовать следующую кодировку видов доходов: </w:t>
      </w:r>
    </w:p>
    <w:bookmarkEnd w:id="226"/>
    <w:p>
      <w:pPr>
        <w:spacing w:after="0"/>
        <w:ind w:left="0"/>
        <w:jc w:val="both"/>
      </w:pPr>
      <w:r>
        <w:rPr>
          <w:rFonts w:ascii="Times New Roman"/>
          <w:b w:val="false"/>
          <w:i w:val="false"/>
          <w:color w:val="000000"/>
          <w:sz w:val="28"/>
        </w:rPr>
        <w:t xml:space="preserve">
      3001 – алименты, полученные на детей и иждивенцев; </w:t>
      </w:r>
    </w:p>
    <w:p>
      <w:pPr>
        <w:spacing w:after="0"/>
        <w:ind w:left="0"/>
        <w:jc w:val="both"/>
      </w:pPr>
      <w:r>
        <w:rPr>
          <w:rFonts w:ascii="Times New Roman"/>
          <w:b w:val="false"/>
          <w:i w:val="false"/>
          <w:color w:val="000000"/>
          <w:sz w:val="28"/>
        </w:rPr>
        <w:t xml:space="preserve">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xml:space="preserve">
      3003 – вознаграждения по долговым ценным бумагам; </w:t>
      </w:r>
    </w:p>
    <w:p>
      <w:pPr>
        <w:spacing w:after="0"/>
        <w:ind w:left="0"/>
        <w:jc w:val="both"/>
      </w:pPr>
      <w:r>
        <w:rPr>
          <w:rFonts w:ascii="Times New Roman"/>
          <w:b w:val="false"/>
          <w:i w:val="false"/>
          <w:color w:val="000000"/>
          <w:sz w:val="28"/>
        </w:rPr>
        <w:t xml:space="preserve">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 </w:t>
      </w:r>
    </w:p>
    <w:p>
      <w:pPr>
        <w:spacing w:after="0"/>
        <w:ind w:left="0"/>
        <w:jc w:val="both"/>
      </w:pP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p>
      <w:pPr>
        <w:spacing w:after="0"/>
        <w:ind w:left="0"/>
        <w:jc w:val="both"/>
      </w:pPr>
      <w:r>
        <w:rPr>
          <w:rFonts w:ascii="Times New Roman"/>
          <w:b w:val="false"/>
          <w:i w:val="false"/>
          <w:color w:val="000000"/>
          <w:sz w:val="28"/>
        </w:rPr>
        <w:t xml:space="preserve">
      3006 – доходы по паям паевых инвестиционных фондов при их выкупе управляющей компанией данного фонда; </w:t>
      </w:r>
    </w:p>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xml:space="preserve">
      3008 – доходы военнослужащего в связи с исполнением обязанностей воинской службы, сотрудникам специальных государственных органов, сотрудника правоохранительного органа (за исключением сотрудника таможенного органа) в связи с исполнением служебных обязанностей; </w:t>
      </w:r>
    </w:p>
    <w:p>
      <w:pPr>
        <w:spacing w:after="0"/>
        <w:ind w:left="0"/>
        <w:jc w:val="both"/>
      </w:pPr>
      <w:r>
        <w:rPr>
          <w:rFonts w:ascii="Times New Roman"/>
          <w:b w:val="false"/>
          <w:i w:val="false"/>
          <w:color w:val="000000"/>
          <w:sz w:val="28"/>
        </w:rPr>
        <w:t>
      3009 – выигрыши по лотерее в пределах 50 процентов от минимального размера заработной платы,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xml:space="preserve">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 </w:t>
      </w:r>
    </w:p>
    <w:p>
      <w:pPr>
        <w:spacing w:after="0"/>
        <w:ind w:left="0"/>
        <w:jc w:val="both"/>
      </w:pPr>
      <w:r>
        <w:rPr>
          <w:rFonts w:ascii="Times New Roman"/>
          <w:b w:val="false"/>
          <w:i w:val="false"/>
          <w:color w:val="000000"/>
          <w:sz w:val="28"/>
        </w:rPr>
        <w:t xml:space="preserve">
      3011 – выплаты за счет средств грантов (кроме выплат в виде оплаты труда); </w:t>
      </w:r>
    </w:p>
    <w:p>
      <w:pPr>
        <w:spacing w:after="0"/>
        <w:ind w:left="0"/>
        <w:jc w:val="both"/>
      </w:pP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p>
    <w:p>
      <w:pPr>
        <w:spacing w:after="0"/>
        <w:ind w:left="0"/>
        <w:jc w:val="both"/>
      </w:pPr>
      <w:r>
        <w:rPr>
          <w:rFonts w:ascii="Times New Roman"/>
          <w:b w:val="false"/>
          <w:i w:val="false"/>
          <w:color w:val="000000"/>
          <w:sz w:val="28"/>
        </w:rPr>
        <w:t xml:space="preserve">
      3013 –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w:t>
      </w:r>
    </w:p>
    <w:p>
      <w:pPr>
        <w:spacing w:after="0"/>
        <w:ind w:left="0"/>
        <w:jc w:val="both"/>
      </w:pPr>
      <w:r>
        <w:rPr>
          <w:rFonts w:ascii="Times New Roman"/>
          <w:b w:val="false"/>
          <w:i w:val="false"/>
          <w:color w:val="000000"/>
          <w:sz w:val="28"/>
        </w:rPr>
        <w:t xml:space="preserve">
      3016 – единовременные выплаты за счет средств бюджета (кроме выплат в виде оплаты труда); </w:t>
      </w:r>
    </w:p>
    <w:p>
      <w:pPr>
        <w:spacing w:after="0"/>
        <w:ind w:left="0"/>
        <w:jc w:val="both"/>
      </w:pP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p>
    <w:p>
      <w:pPr>
        <w:spacing w:after="0"/>
        <w:ind w:left="0"/>
        <w:jc w:val="both"/>
      </w:pPr>
      <w:r>
        <w:rPr>
          <w:rFonts w:ascii="Times New Roman"/>
          <w:b w:val="false"/>
          <w:i w:val="false"/>
          <w:color w:val="000000"/>
          <w:sz w:val="28"/>
        </w:rPr>
        <w:t xml:space="preserve">
      3018 – официальные доходы дипломатических или консульских работников, не являющихся гражданами Республики Казахстан; </w:t>
      </w:r>
    </w:p>
    <w:p>
      <w:pPr>
        <w:spacing w:after="0"/>
        <w:ind w:left="0"/>
        <w:jc w:val="both"/>
      </w:pPr>
      <w:r>
        <w:rPr>
          <w:rFonts w:ascii="Times New Roman"/>
          <w:b w:val="false"/>
          <w:i w:val="false"/>
          <w:color w:val="000000"/>
          <w:sz w:val="28"/>
        </w:rPr>
        <w:t xml:space="preserve">
      3019 – официальные доходы иностранцев, находящихся на государственной службе иностранного государства, в котором их доход подлежит налогообложению; </w:t>
      </w:r>
    </w:p>
    <w:p>
      <w:pPr>
        <w:spacing w:after="0"/>
        <w:ind w:left="0"/>
        <w:jc w:val="both"/>
      </w:pPr>
      <w:r>
        <w:rPr>
          <w:rFonts w:ascii="Times New Roman"/>
          <w:b w:val="false"/>
          <w:i w:val="false"/>
          <w:color w:val="000000"/>
          <w:sz w:val="28"/>
        </w:rPr>
        <w:t>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p>
    <w:p>
      <w:pPr>
        <w:spacing w:after="0"/>
        <w:ind w:left="0"/>
        <w:jc w:val="both"/>
      </w:pPr>
      <w:r>
        <w:rPr>
          <w:rFonts w:ascii="Times New Roman"/>
          <w:b w:val="false"/>
          <w:i w:val="false"/>
          <w:color w:val="000000"/>
          <w:sz w:val="28"/>
        </w:rPr>
        <w:t xml:space="preserve">
      3021 – пенсионные выплаты из Государственного центра по выплате пенсий; </w:t>
      </w:r>
    </w:p>
    <w:p>
      <w:pPr>
        <w:spacing w:after="0"/>
        <w:ind w:left="0"/>
        <w:jc w:val="both"/>
      </w:pPr>
      <w:r>
        <w:rPr>
          <w:rFonts w:ascii="Times New Roman"/>
          <w:b w:val="false"/>
          <w:i w:val="false"/>
          <w:color w:val="000000"/>
          <w:sz w:val="28"/>
        </w:rPr>
        <w:t xml:space="preserve">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156 Налогового кодекса;</w:t>
      </w:r>
    </w:p>
    <w:p>
      <w:pPr>
        <w:spacing w:after="0"/>
        <w:ind w:left="0"/>
        <w:jc w:val="both"/>
      </w:pPr>
      <w:r>
        <w:rPr>
          <w:rFonts w:ascii="Times New Roman"/>
          <w:b w:val="false"/>
          <w:i w:val="false"/>
          <w:color w:val="000000"/>
          <w:sz w:val="28"/>
        </w:rPr>
        <w:t xml:space="preserve">
      3024 – расходы, направленные на обучение, произведенные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p>
      <w:pPr>
        <w:spacing w:after="0"/>
        <w:ind w:left="0"/>
        <w:jc w:val="both"/>
      </w:pPr>
      <w:r>
        <w:rPr>
          <w:rFonts w:ascii="Times New Roman"/>
          <w:b w:val="false"/>
          <w:i w:val="false"/>
          <w:color w:val="000000"/>
          <w:sz w:val="28"/>
        </w:rPr>
        <w:t xml:space="preserve">
      3025 – социальные выплаты из Государственного фонда социального страхования; </w:t>
      </w:r>
    </w:p>
    <w:p>
      <w:pPr>
        <w:spacing w:after="0"/>
        <w:ind w:left="0"/>
        <w:jc w:val="both"/>
      </w:pPr>
      <w:r>
        <w:rPr>
          <w:rFonts w:ascii="Times New Roman"/>
          <w:b w:val="false"/>
          <w:i w:val="false"/>
          <w:color w:val="000000"/>
          <w:sz w:val="28"/>
        </w:rPr>
        <w:t xml:space="preserve">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 </w:t>
      </w:r>
    </w:p>
    <w:p>
      <w:pPr>
        <w:spacing w:after="0"/>
        <w:ind w:left="0"/>
        <w:jc w:val="both"/>
      </w:pPr>
      <w:r>
        <w:rPr>
          <w:rFonts w:ascii="Times New Roman"/>
          <w:b w:val="false"/>
          <w:i w:val="false"/>
          <w:color w:val="000000"/>
          <w:sz w:val="28"/>
        </w:rPr>
        <w:t>
      3027 – стоимость имущества, полученного физическим лицом в виде дарения или наследования от другого физического лица;</w:t>
      </w:r>
    </w:p>
    <w:p>
      <w:pPr>
        <w:spacing w:after="0"/>
        <w:ind w:left="0"/>
        <w:jc w:val="both"/>
      </w:pPr>
      <w:r>
        <w:rPr>
          <w:rFonts w:ascii="Times New Roman"/>
          <w:b w:val="false"/>
          <w:i w:val="false"/>
          <w:color w:val="000000"/>
          <w:sz w:val="28"/>
        </w:rPr>
        <w:t xml:space="preserve">
      3028 – стоимость имущества, полученного в виде благотворительной и спонсорской помощи; </w:t>
      </w:r>
    </w:p>
    <w:p>
      <w:pPr>
        <w:spacing w:after="0"/>
        <w:ind w:left="0"/>
        <w:jc w:val="both"/>
      </w:pPr>
      <w:r>
        <w:rPr>
          <w:rFonts w:ascii="Times New Roman"/>
          <w:b w:val="false"/>
          <w:i w:val="false"/>
          <w:color w:val="000000"/>
          <w:sz w:val="28"/>
        </w:rPr>
        <w:t xml:space="preserve">
      3029 – стоимость путевок в детские лагеря для детей, не достигших шестнадцатилетнего возраста; </w:t>
      </w:r>
    </w:p>
    <w:p>
      <w:pPr>
        <w:spacing w:after="0"/>
        <w:ind w:left="0"/>
        <w:jc w:val="both"/>
      </w:pPr>
      <w:r>
        <w:rPr>
          <w:rFonts w:ascii="Times New Roman"/>
          <w:b w:val="false"/>
          <w:i w:val="false"/>
          <w:color w:val="000000"/>
          <w:sz w:val="28"/>
        </w:rPr>
        <w:t xml:space="preserve">
      3030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3031 – страховые премии, уплачиваемые работодателем по договорам обязательного и (или) накопительного страхования своих работников; </w:t>
      </w:r>
    </w:p>
    <w:p>
      <w:pPr>
        <w:spacing w:after="0"/>
        <w:ind w:left="0"/>
        <w:jc w:val="both"/>
      </w:pPr>
      <w:r>
        <w:rPr>
          <w:rFonts w:ascii="Times New Roman"/>
          <w:b w:val="false"/>
          <w:i w:val="false"/>
          <w:color w:val="000000"/>
          <w:sz w:val="28"/>
        </w:rPr>
        <w:t xml:space="preserve">
      3032 – страховые выплаты, осуществляемые в случае смерти застрахованного по договору накопительного страхования; </w:t>
      </w:r>
    </w:p>
    <w:p>
      <w:pPr>
        <w:spacing w:after="0"/>
        <w:ind w:left="0"/>
        <w:jc w:val="both"/>
      </w:pPr>
      <w:r>
        <w:rPr>
          <w:rFonts w:ascii="Times New Roman"/>
          <w:b w:val="false"/>
          <w:i w:val="false"/>
          <w:color w:val="000000"/>
          <w:sz w:val="28"/>
        </w:rPr>
        <w:t xml:space="preserve">
      3033 –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p>
    <w:p>
      <w:pPr>
        <w:spacing w:after="0"/>
        <w:ind w:left="0"/>
        <w:jc w:val="both"/>
      </w:pPr>
      <w:r>
        <w:rPr>
          <w:rFonts w:ascii="Times New Roman"/>
          <w:b w:val="false"/>
          <w:i w:val="false"/>
          <w:color w:val="000000"/>
          <w:sz w:val="28"/>
        </w:rPr>
        <w:t>
      3034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p>
      <w:pPr>
        <w:spacing w:after="0"/>
        <w:ind w:left="0"/>
        <w:jc w:val="both"/>
      </w:pPr>
      <w:r>
        <w:rPr>
          <w:rFonts w:ascii="Times New Roman"/>
          <w:b w:val="false"/>
          <w:i w:val="false"/>
          <w:color w:val="000000"/>
          <w:sz w:val="28"/>
        </w:rPr>
        <w:t>
      3035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p>
      <w:pPr>
        <w:spacing w:after="0"/>
        <w:ind w:left="0"/>
        <w:jc w:val="both"/>
      </w:pPr>
      <w:r>
        <w:rPr>
          <w:rFonts w:ascii="Times New Roman"/>
          <w:b w:val="false"/>
          <w:i w:val="false"/>
          <w:color w:val="000000"/>
          <w:sz w:val="28"/>
        </w:rPr>
        <w:t>
      3036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p>
      <w:pPr>
        <w:spacing w:after="0"/>
        <w:ind w:left="0"/>
        <w:jc w:val="both"/>
      </w:pPr>
      <w:r>
        <w:rPr>
          <w:rFonts w:ascii="Times New Roman"/>
          <w:b w:val="false"/>
          <w:i w:val="false"/>
          <w:color w:val="000000"/>
          <w:sz w:val="28"/>
        </w:rPr>
        <w:t xml:space="preserve">
      3037 – дивиденды, полученные от юридического лица-нерезидента,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3038 –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xml:space="preserve">
      3039 – материальная выгода фактически произведенная автономной организацией образования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156 Налогового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245" w:id="227"/>
    <w:p>
      <w:pPr>
        <w:spacing w:after="0"/>
        <w:ind w:left="0"/>
        <w:jc w:val="left"/>
      </w:pPr>
      <w:r>
        <w:rPr>
          <w:rFonts w:ascii="Times New Roman"/>
          <w:b/>
          <w:i w:val="false"/>
          <w:color w:val="000000"/>
        </w:rPr>
        <w:t xml:space="preserve"> Правила составления налоговой отчетности (декларации) по</w:t>
      </w:r>
      <w:r>
        <w:br/>
      </w:r>
      <w:r>
        <w:rPr>
          <w:rFonts w:ascii="Times New Roman"/>
          <w:b/>
          <w:i w:val="false"/>
          <w:color w:val="000000"/>
        </w:rPr>
        <w:t>индивидуальному подоходному налогу и имуществу (форма 230.00)</w:t>
      </w:r>
      <w:r>
        <w:br/>
      </w:r>
      <w:r>
        <w:rPr>
          <w:rFonts w:ascii="Times New Roman"/>
          <w:b/>
          <w:i w:val="false"/>
          <w:color w:val="000000"/>
        </w:rPr>
        <w:t>1. Общие положения</w:t>
      </w:r>
    </w:p>
    <w:bookmarkEnd w:id="227"/>
    <w:bookmarkStart w:name="z247" w:id="22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законодательными актами Республики Казахстан о выборах, о противодействии коррупции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от 5 июля 2014 года.</w:t>
      </w:r>
    </w:p>
    <w:bookmarkEnd w:id="228"/>
    <w:bookmarkStart w:name="z248" w:id="229"/>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229"/>
    <w:bookmarkStart w:name="z249" w:id="230"/>
    <w:p>
      <w:pPr>
        <w:spacing w:after="0"/>
        <w:ind w:left="0"/>
        <w:jc w:val="both"/>
      </w:pPr>
      <w:r>
        <w:rPr>
          <w:rFonts w:ascii="Times New Roman"/>
          <w:b w:val="false"/>
          <w:i w:val="false"/>
          <w:color w:val="000000"/>
          <w:sz w:val="28"/>
        </w:rPr>
        <w:t>
      3. Декларация состоит из самой декларации (форма 230.00) и приложений к ней (формы с 230.01 по 230.02), предназначенных для детального отражения информации о доходах и имуществе.</w:t>
      </w:r>
    </w:p>
    <w:bookmarkEnd w:id="230"/>
    <w:bookmarkStart w:name="z250" w:id="231"/>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231"/>
    <w:bookmarkStart w:name="z251" w:id="232"/>
    <w:p>
      <w:pPr>
        <w:spacing w:after="0"/>
        <w:ind w:left="0"/>
        <w:jc w:val="both"/>
      </w:pPr>
      <w:r>
        <w:rPr>
          <w:rFonts w:ascii="Times New Roman"/>
          <w:b w:val="false"/>
          <w:i w:val="false"/>
          <w:color w:val="000000"/>
          <w:sz w:val="28"/>
        </w:rPr>
        <w:t>
      5. При отсутствии показателей соответствующие ячейки декларации не заполняются.</w:t>
      </w:r>
    </w:p>
    <w:bookmarkEnd w:id="232"/>
    <w:bookmarkStart w:name="z252" w:id="233"/>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33"/>
    <w:bookmarkStart w:name="z253" w:id="234"/>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234"/>
    <w:bookmarkStart w:name="z254" w:id="235"/>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35"/>
    <w:bookmarkStart w:name="z255" w:id="23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36"/>
    <w:bookmarkStart w:name="z256" w:id="237"/>
    <w:p>
      <w:pPr>
        <w:spacing w:after="0"/>
        <w:ind w:left="0"/>
        <w:jc w:val="both"/>
      </w:pPr>
      <w:r>
        <w:rPr>
          <w:rFonts w:ascii="Times New Roman"/>
          <w:b w:val="false"/>
          <w:i w:val="false"/>
          <w:color w:val="000000"/>
          <w:sz w:val="28"/>
        </w:rPr>
        <w:t>
      10. При составлении декларации:</w:t>
      </w:r>
    </w:p>
    <w:bookmarkEnd w:id="23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257" w:id="238"/>
    <w:p>
      <w:pPr>
        <w:spacing w:after="0"/>
        <w:ind w:left="0"/>
        <w:jc w:val="both"/>
      </w:pPr>
      <w:r>
        <w:rPr>
          <w:rFonts w:ascii="Times New Roman"/>
          <w:b w:val="false"/>
          <w:i w:val="false"/>
          <w:color w:val="000000"/>
          <w:sz w:val="28"/>
        </w:rPr>
        <w:t xml:space="preserve">
      11. Декларация подписывается налогоплательщиком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38"/>
    <w:bookmarkStart w:name="z258" w:id="239"/>
    <w:p>
      <w:pPr>
        <w:spacing w:after="0"/>
        <w:ind w:left="0"/>
        <w:jc w:val="both"/>
      </w:pPr>
      <w:r>
        <w:rPr>
          <w:rFonts w:ascii="Times New Roman"/>
          <w:b w:val="false"/>
          <w:i w:val="false"/>
          <w:color w:val="000000"/>
          <w:sz w:val="28"/>
        </w:rPr>
        <w:t>
      12. При представлении декларации:</w:t>
      </w:r>
    </w:p>
    <w:bookmarkEnd w:id="23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259" w:id="24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40"/>
    <w:bookmarkStart w:name="z260" w:id="241"/>
    <w:p>
      <w:pPr>
        <w:spacing w:after="0"/>
        <w:ind w:left="0"/>
        <w:jc w:val="left"/>
      </w:pPr>
      <w:r>
        <w:rPr>
          <w:rFonts w:ascii="Times New Roman"/>
          <w:b/>
          <w:i w:val="false"/>
          <w:color w:val="000000"/>
        </w:rPr>
        <w:t xml:space="preserve"> 2. Составление декларации (форма 230.00)</w:t>
      </w:r>
    </w:p>
    <w:bookmarkEnd w:id="241"/>
    <w:bookmarkStart w:name="z261" w:id="242"/>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242"/>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p>
    <w:p>
      <w:pPr>
        <w:spacing w:after="0"/>
        <w:ind w:left="0"/>
        <w:jc w:val="both"/>
      </w:pPr>
      <w:r>
        <w:rPr>
          <w:rFonts w:ascii="Times New Roman"/>
          <w:b w:val="false"/>
          <w:i w:val="false"/>
          <w:color w:val="000000"/>
          <w:sz w:val="28"/>
        </w:rPr>
        <w:t>
      в ячейке 2 А указывается количество месяцев, если обязательство по представлению декларации составляет менее календарного года;</w:t>
      </w:r>
    </w:p>
    <w:p>
      <w:pPr>
        <w:spacing w:after="0"/>
        <w:ind w:left="0"/>
        <w:jc w:val="both"/>
      </w:pPr>
      <w:r>
        <w:rPr>
          <w:rFonts w:ascii="Times New Roman"/>
          <w:b w:val="false"/>
          <w:i w:val="false"/>
          <w:color w:val="000000"/>
          <w:sz w:val="28"/>
        </w:rPr>
        <w:t>
      в случае представления декларации за полный календарный год ячейка 2 А не заполняется;</w:t>
      </w:r>
    </w:p>
    <w:p>
      <w:pPr>
        <w:spacing w:after="0"/>
        <w:ind w:left="0"/>
        <w:jc w:val="both"/>
      </w:pPr>
      <w:r>
        <w:rPr>
          <w:rFonts w:ascii="Times New Roman"/>
          <w:b w:val="false"/>
          <w:i w:val="false"/>
          <w:color w:val="000000"/>
          <w:sz w:val="28"/>
        </w:rPr>
        <w:t>
      в ячейки 2 В указывается "год", за который представляется декларация;</w:t>
      </w:r>
    </w:p>
    <w:p>
      <w:pPr>
        <w:spacing w:after="0"/>
        <w:ind w:left="0"/>
        <w:jc w:val="both"/>
      </w:pPr>
      <w:r>
        <w:rPr>
          <w:rFonts w:ascii="Times New Roman"/>
          <w:b w:val="false"/>
          <w:i w:val="false"/>
          <w:color w:val="000000"/>
          <w:sz w:val="28"/>
        </w:rPr>
        <w:t>
      3) Ф.И.О.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xml:space="preserve">
      6) категория налогоплательщика. </w:t>
      </w:r>
    </w:p>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w:t>
      </w:r>
    </w:p>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а также лицо, на которого возложена обязанность по представлению декларации в соответствии с законодательством Республики Казахстан;</w:t>
      </w:r>
    </w:p>
    <w:p>
      <w:pPr>
        <w:spacing w:after="0"/>
        <w:ind w:left="0"/>
        <w:jc w:val="both"/>
      </w:pPr>
      <w:r>
        <w:rPr>
          <w:rFonts w:ascii="Times New Roman"/>
          <w:b w:val="false"/>
          <w:i w:val="false"/>
          <w:color w:val="000000"/>
          <w:sz w:val="28"/>
        </w:rPr>
        <w:t>
      В – лицо, уполномоченное на выполнение государственных функций (в том числе государственный служащий, лицо, временно исполняющие обязанности, предусмотренные государственной должностью и его супруг (-а)), лицо, занимающее ответственную государственную должность (в том числе депутат Парламента Республики Казахстан, судья,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должность корпуса "А");</w:t>
      </w:r>
    </w:p>
    <w:p>
      <w:pPr>
        <w:spacing w:after="0"/>
        <w:ind w:left="0"/>
        <w:jc w:val="both"/>
      </w:pPr>
      <w:r>
        <w:rPr>
          <w:rFonts w:ascii="Times New Roman"/>
          <w:b w:val="false"/>
          <w:i w:val="false"/>
          <w:color w:val="000000"/>
          <w:sz w:val="28"/>
        </w:rPr>
        <w:t xml:space="preserve">
      С – прочие категории физических лиц, на которых возложена обязанность по подаче декларации в соответствии с законодательством Республики Казахстан, в том числе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7) место работы. </w:t>
      </w:r>
    </w:p>
    <w:p>
      <w:pPr>
        <w:spacing w:after="0"/>
        <w:ind w:left="0"/>
        <w:jc w:val="both"/>
      </w:pPr>
      <w:r>
        <w:rPr>
          <w:rFonts w:ascii="Times New Roman"/>
          <w:b w:val="false"/>
          <w:i w:val="false"/>
          <w:color w:val="000000"/>
          <w:sz w:val="28"/>
        </w:rPr>
        <w:t xml:space="preserve">
      Указывается наименование организации, в которой работает налогоплательщик. В случае представления декларации лицами, отметившими ячейку 6 А, указывается наименование организации, в которую трудоустраивается налогоплательщик; </w:t>
      </w:r>
    </w:p>
    <w:p>
      <w:pPr>
        <w:spacing w:after="0"/>
        <w:ind w:left="0"/>
        <w:jc w:val="both"/>
      </w:pPr>
      <w:r>
        <w:rPr>
          <w:rFonts w:ascii="Times New Roman"/>
          <w:b w:val="false"/>
          <w:i w:val="false"/>
          <w:color w:val="000000"/>
          <w:sz w:val="28"/>
        </w:rPr>
        <w:t xml:space="preserve">
      8) представленные приложения. </w:t>
      </w:r>
    </w:p>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Start w:name="z262" w:id="243"/>
    <w:p>
      <w:pPr>
        <w:spacing w:after="0"/>
        <w:ind w:left="0"/>
        <w:jc w:val="both"/>
      </w:pPr>
      <w:r>
        <w:rPr>
          <w:rFonts w:ascii="Times New Roman"/>
          <w:b w:val="false"/>
          <w:i w:val="false"/>
          <w:color w:val="000000"/>
          <w:sz w:val="28"/>
        </w:rPr>
        <w:t xml:space="preserve">
      15. В разделе "Ответственность налогоплательщика": </w:t>
      </w:r>
    </w:p>
    <w:bookmarkEnd w:id="243"/>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xml:space="preserve">
      2) дата подачи декларации. </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xml:space="preserve">
      3) код органа государственных доходов. </w:t>
      </w:r>
    </w:p>
    <w:p>
      <w:pPr>
        <w:spacing w:after="0"/>
        <w:ind w:left="0"/>
        <w:jc w:val="both"/>
      </w:pPr>
      <w:r>
        <w:rPr>
          <w:rFonts w:ascii="Times New Roman"/>
          <w:b w:val="false"/>
          <w:i w:val="false"/>
          <w:color w:val="000000"/>
          <w:sz w:val="28"/>
        </w:rPr>
        <w:t xml:space="preserve">
      Указывается код органа государственных доходов по месту жительства налогоплательщика; </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xml:space="preserve">
      5) дата приема декларации. </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Start w:name="z263" w:id="244"/>
    <w:p>
      <w:pPr>
        <w:spacing w:after="0"/>
        <w:ind w:left="0"/>
        <w:jc w:val="left"/>
      </w:pPr>
      <w:r>
        <w:rPr>
          <w:rFonts w:ascii="Times New Roman"/>
          <w:b/>
          <w:i w:val="false"/>
          <w:color w:val="000000"/>
        </w:rPr>
        <w:t xml:space="preserve"> 3. Составление формы 230.01 – Сведения, предоставляемые лицами,</w:t>
      </w:r>
      <w:r>
        <w:br/>
      </w:r>
      <w:r>
        <w:rPr>
          <w:rFonts w:ascii="Times New Roman"/>
          <w:b/>
          <w:i w:val="false"/>
          <w:color w:val="000000"/>
        </w:rPr>
        <w:t>являющимися кандидатами на государственную должность или на</w:t>
      </w:r>
      <w:r>
        <w:br/>
      </w:r>
      <w:r>
        <w:rPr>
          <w:rFonts w:ascii="Times New Roman"/>
          <w:b/>
          <w:i w:val="false"/>
          <w:color w:val="000000"/>
        </w:rPr>
        <w:t>должность, связанную с выполнением государственных или</w:t>
      </w:r>
      <w:r>
        <w:br/>
      </w:r>
      <w:r>
        <w:rPr>
          <w:rFonts w:ascii="Times New Roman"/>
          <w:b/>
          <w:i w:val="false"/>
          <w:color w:val="000000"/>
        </w:rPr>
        <w:t>приравненных к ним функций, и их супругами</w:t>
      </w:r>
    </w:p>
    <w:bookmarkEnd w:id="244"/>
    <w:bookmarkStart w:name="z264" w:id="245"/>
    <w:p>
      <w:pPr>
        <w:spacing w:after="0"/>
        <w:ind w:left="0"/>
        <w:jc w:val="both"/>
      </w:pPr>
      <w:r>
        <w:rPr>
          <w:rFonts w:ascii="Times New Roman"/>
          <w:b w:val="false"/>
          <w:i w:val="false"/>
          <w:color w:val="000000"/>
          <w:sz w:val="28"/>
        </w:rPr>
        <w:t>
      16. Данное приложение предназначено для декларирования имущества, находящегося на праве собственности, в том числе за пределами Республики Казахстан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законодательством Республики Казахстан о выборах, и их супругами.</w:t>
      </w:r>
    </w:p>
    <w:bookmarkEnd w:id="245"/>
    <w:bookmarkStart w:name="z265" w:id="246"/>
    <w:p>
      <w:pPr>
        <w:spacing w:after="0"/>
        <w:ind w:left="0"/>
        <w:jc w:val="both"/>
      </w:pPr>
      <w:r>
        <w:rPr>
          <w:rFonts w:ascii="Times New Roman"/>
          <w:b w:val="false"/>
          <w:i w:val="false"/>
          <w:color w:val="000000"/>
          <w:sz w:val="28"/>
        </w:rPr>
        <w:t xml:space="preserve">
      17.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 </w:t>
      </w:r>
    </w:p>
    <w:bookmarkEnd w:id="246"/>
    <w:p>
      <w:pPr>
        <w:spacing w:after="0"/>
        <w:ind w:left="0"/>
        <w:jc w:val="both"/>
      </w:pPr>
      <w:r>
        <w:rPr>
          <w:rFonts w:ascii="Times New Roman"/>
          <w:b w:val="false"/>
          <w:i w:val="false"/>
          <w:color w:val="000000"/>
          <w:sz w:val="28"/>
        </w:rPr>
        <w:t>
      1)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находящегося на праве собственности;</w:t>
      </w:r>
    </w:p>
    <w:p>
      <w:pPr>
        <w:spacing w:after="0"/>
        <w:ind w:left="0"/>
        <w:jc w:val="both"/>
      </w:pPr>
      <w:r>
        <w:rPr>
          <w:rFonts w:ascii="Times New Roman"/>
          <w:b w:val="false"/>
          <w:i w:val="false"/>
          <w:color w:val="000000"/>
          <w:sz w:val="28"/>
        </w:rPr>
        <w:t>
      строка 230.01.001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p>
      <w:pPr>
        <w:spacing w:after="0"/>
        <w:ind w:left="0"/>
        <w:jc w:val="both"/>
      </w:pPr>
      <w:r>
        <w:rPr>
          <w:rFonts w:ascii="Times New Roman"/>
          <w:b w:val="false"/>
          <w:i w:val="false"/>
          <w:color w:val="000000"/>
          <w:sz w:val="28"/>
        </w:rPr>
        <w:t>
      строка 230.01.001 С предназначена для отражения места нахождения (адреса) недвижимого имущества, находящегося на праве собственности.</w:t>
      </w:r>
    </w:p>
    <w:bookmarkStart w:name="z266" w:id="247"/>
    <w:p>
      <w:pPr>
        <w:spacing w:after="0"/>
        <w:ind w:left="0"/>
        <w:jc w:val="both"/>
      </w:pPr>
      <w:r>
        <w:rPr>
          <w:rFonts w:ascii="Times New Roman"/>
          <w:b w:val="false"/>
          <w:i w:val="false"/>
          <w:color w:val="000000"/>
          <w:sz w:val="28"/>
        </w:rPr>
        <w:t>
      18.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w:t>
      </w:r>
    </w:p>
    <w:bookmarkEnd w:id="247"/>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другие), находящихся на праве собственности. В данной строке не отражаются воздушные и морские суда, суда внутреннего плавания, суда плавания "река-море";</w:t>
      </w:r>
    </w:p>
    <w:p>
      <w:pPr>
        <w:spacing w:after="0"/>
        <w:ind w:left="0"/>
        <w:jc w:val="both"/>
      </w:pPr>
      <w:r>
        <w:rPr>
          <w:rFonts w:ascii="Times New Roman"/>
          <w:b w:val="false"/>
          <w:i w:val="false"/>
          <w:color w:val="000000"/>
          <w:sz w:val="28"/>
        </w:rPr>
        <w:t>
      строка 230.01.002 В предназначена для отражения государственного номера транспортного средства в соответствии с правоудостоверяющими документами;</w:t>
      </w:r>
    </w:p>
    <w:p>
      <w:pPr>
        <w:spacing w:after="0"/>
        <w:ind w:left="0"/>
        <w:jc w:val="both"/>
      </w:pPr>
      <w:r>
        <w:rPr>
          <w:rFonts w:ascii="Times New Roman"/>
          <w:b w:val="false"/>
          <w:i w:val="false"/>
          <w:color w:val="000000"/>
          <w:sz w:val="28"/>
        </w:rPr>
        <w:t>
      строка 230.01.002 С предназначена для отражения VIN-кода или номера кузова транспортного средства в соответствии с правоудостоверяющими документами;</w:t>
      </w:r>
    </w:p>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в уставном капитале которого присутствует доля участия лица, заполняющего декларацию;</w:t>
      </w:r>
    </w:p>
    <w:p>
      <w:pPr>
        <w:spacing w:after="0"/>
        <w:ind w:left="0"/>
        <w:jc w:val="both"/>
      </w:pPr>
      <w:r>
        <w:rPr>
          <w:rFonts w:ascii="Times New Roman"/>
          <w:b w:val="false"/>
          <w:i w:val="false"/>
          <w:color w:val="000000"/>
          <w:sz w:val="28"/>
        </w:rPr>
        <w:t>
      строка 230.01.003 В предназначена для отражения бизнес- идентификационного номера юридического лица, указанного в графе А;</w:t>
      </w:r>
    </w:p>
    <w:p>
      <w:pPr>
        <w:spacing w:after="0"/>
        <w:ind w:left="0"/>
        <w:jc w:val="both"/>
      </w:pPr>
      <w:r>
        <w:rPr>
          <w:rFonts w:ascii="Times New Roman"/>
          <w:b w:val="false"/>
          <w:i w:val="false"/>
          <w:color w:val="000000"/>
          <w:sz w:val="28"/>
        </w:rPr>
        <w:t>
      строка 230.01.003 С предназначена для отражения размера доли участия в юридическом лице, указанном в графе А, в процентах;</w:t>
      </w:r>
    </w:p>
    <w:p>
      <w:pPr>
        <w:spacing w:after="0"/>
        <w:ind w:left="0"/>
        <w:jc w:val="both"/>
      </w:pPr>
      <w:r>
        <w:rPr>
          <w:rFonts w:ascii="Times New Roman"/>
          <w:b w:val="false"/>
          <w:i w:val="false"/>
          <w:color w:val="000000"/>
          <w:sz w:val="28"/>
        </w:rPr>
        <w:t>
      3) строка 230.01.004 А предназначена для отражения кодов валют наличных денег, имеющихся на дату представления декларации.</w:t>
      </w:r>
    </w:p>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p>
    <w:p>
      <w:pPr>
        <w:spacing w:after="0"/>
        <w:ind w:left="0"/>
        <w:jc w:val="both"/>
      </w:pPr>
      <w:r>
        <w:rPr>
          <w:rFonts w:ascii="Times New Roman"/>
          <w:b w:val="false"/>
          <w:i w:val="false"/>
          <w:color w:val="000000"/>
          <w:sz w:val="28"/>
        </w:rPr>
        <w:t>
      строка 230.01.004 В предназначена для отражения суммы наличных денег, имеющихся на дату представления декларации;</w:t>
      </w:r>
    </w:p>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единым накопительным пенсионным фондом;</w:t>
      </w:r>
    </w:p>
    <w:p>
      <w:pPr>
        <w:spacing w:after="0"/>
        <w:ind w:left="0"/>
        <w:jc w:val="both"/>
      </w:pPr>
      <w:r>
        <w:rPr>
          <w:rFonts w:ascii="Times New Roman"/>
          <w:b w:val="false"/>
          <w:i w:val="false"/>
          <w:color w:val="000000"/>
          <w:sz w:val="28"/>
        </w:rPr>
        <w:t>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карт - счетах и вклады лиц, заполняющих декларацию;</w:t>
      </w:r>
    </w:p>
    <w:p>
      <w:pPr>
        <w:spacing w:after="0"/>
        <w:ind w:left="0"/>
        <w:jc w:val="both"/>
      </w:pPr>
      <w:r>
        <w:rPr>
          <w:rFonts w:ascii="Times New Roman"/>
          <w:b w:val="false"/>
          <w:i w:val="false"/>
          <w:color w:val="000000"/>
          <w:sz w:val="28"/>
        </w:rPr>
        <w:t>
      строка 230.01.006 В предназначена для отражения кодов валют денег, находящихся на банковских счетах, в том числе карт - счетах и вкладов в банковских учреждениях.</w:t>
      </w:r>
    </w:p>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 xml:space="preserve">приложение 23 </w:t>
      </w:r>
      <w:r>
        <w:rPr>
          <w:rFonts w:ascii="Times New Roman"/>
          <w:b w:val="false"/>
          <w:i w:val="false"/>
          <w:color w:val="000000"/>
          <w:sz w:val="28"/>
        </w:rPr>
        <w:t>"Классификатор валют", утвержденное решением;</w:t>
      </w:r>
    </w:p>
    <w:p>
      <w:pPr>
        <w:spacing w:after="0"/>
        <w:ind w:left="0"/>
        <w:jc w:val="both"/>
      </w:pPr>
      <w:r>
        <w:rPr>
          <w:rFonts w:ascii="Times New Roman"/>
          <w:b w:val="false"/>
          <w:i w:val="false"/>
          <w:color w:val="000000"/>
          <w:sz w:val="28"/>
        </w:rPr>
        <w:t>
      строка 230.01.006 С предназначена для отражения суммы денег, находящихся на банковских счетах, в том числе карт - счетах и вкладов в банковских учреждениях;</w:t>
      </w:r>
    </w:p>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p>
      <w:pPr>
        <w:spacing w:after="0"/>
        <w:ind w:left="0"/>
        <w:jc w:val="both"/>
      </w:pPr>
      <w:r>
        <w:rPr>
          <w:rFonts w:ascii="Times New Roman"/>
          <w:b w:val="false"/>
          <w:i w:val="false"/>
          <w:color w:val="000000"/>
          <w:sz w:val="28"/>
        </w:rPr>
        <w:t>
      строка 230.01.007 В предназначена для отражения количества ценных бумаг;</w:t>
      </w:r>
    </w:p>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лиц, заполняющих декларацию, не указанных в строках с 230.01.001 по 230.01.010;</w:t>
      </w:r>
    </w:p>
    <w:p>
      <w:pPr>
        <w:spacing w:after="0"/>
        <w:ind w:left="0"/>
        <w:jc w:val="both"/>
      </w:pPr>
      <w:r>
        <w:rPr>
          <w:rFonts w:ascii="Times New Roman"/>
          <w:b w:val="false"/>
          <w:i w:val="false"/>
          <w:color w:val="000000"/>
          <w:sz w:val="28"/>
        </w:rPr>
        <w:t>
      строка 230.01.008 В предназначена для отражения суммы финансовых активов, отраженных в строке 230.01.008 А.</w:t>
      </w:r>
    </w:p>
    <w:bookmarkStart w:name="z267" w:id="248"/>
    <w:p>
      <w:pPr>
        <w:spacing w:after="0"/>
        <w:ind w:left="0"/>
        <w:jc w:val="both"/>
      </w:pPr>
      <w:r>
        <w:rPr>
          <w:rFonts w:ascii="Times New Roman"/>
          <w:b w:val="false"/>
          <w:i w:val="false"/>
          <w:color w:val="000000"/>
          <w:sz w:val="28"/>
        </w:rPr>
        <w:t xml:space="preserve">
      19. В разделе "Имущество, переданное в доверительное управление, трасты" отражается имущество, переданное в доверительное управление, трасты по состоянию на первое число месяца представления декларации: </w:t>
      </w:r>
    </w:p>
    <w:bookmarkEnd w:id="248"/>
    <w:p>
      <w:pPr>
        <w:spacing w:after="0"/>
        <w:ind w:left="0"/>
        <w:jc w:val="both"/>
      </w:pPr>
      <w:r>
        <w:rPr>
          <w:rFonts w:ascii="Times New Roman"/>
          <w:b w:val="false"/>
          <w:i w:val="false"/>
          <w:color w:val="000000"/>
          <w:sz w:val="28"/>
        </w:rPr>
        <w:t>
      строка 230.01.009 В предназначена для отражения общей стоимости приобретения имущества, переданного в доверительное управление;</w:t>
      </w:r>
    </w:p>
    <w:p>
      <w:pPr>
        <w:spacing w:after="0"/>
        <w:ind w:left="0"/>
        <w:jc w:val="both"/>
      </w:pPr>
      <w:r>
        <w:rPr>
          <w:rFonts w:ascii="Times New Roman"/>
          <w:b w:val="false"/>
          <w:i w:val="false"/>
          <w:color w:val="000000"/>
          <w:sz w:val="28"/>
        </w:rPr>
        <w:t>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является бенефициаром этих трастов;</w:t>
      </w:r>
    </w:p>
    <w:p>
      <w:pPr>
        <w:spacing w:after="0"/>
        <w:ind w:left="0"/>
        <w:jc w:val="both"/>
      </w:pPr>
      <w:r>
        <w:rPr>
          <w:rFonts w:ascii="Times New Roman"/>
          <w:b w:val="false"/>
          <w:i w:val="false"/>
          <w:color w:val="000000"/>
          <w:sz w:val="28"/>
        </w:rPr>
        <w:t>
      в графе В отражается стоимость приобретения имущества, указанного в графе А.</w:t>
      </w:r>
    </w:p>
    <w:bookmarkStart w:name="z268" w:id="249"/>
    <w:p>
      <w:pPr>
        <w:spacing w:after="0"/>
        <w:ind w:left="0"/>
        <w:jc w:val="both"/>
      </w:pPr>
      <w:r>
        <w:rPr>
          <w:rFonts w:ascii="Times New Roman"/>
          <w:b w:val="false"/>
          <w:i w:val="false"/>
          <w:color w:val="000000"/>
          <w:sz w:val="28"/>
        </w:rPr>
        <w:t>
      20. В разделе "Средства в размере свыше 1000-кратного месячного расчетного показателя, содержащиеся или находящиеся на временном хранении у организаций" отражаются средства в размере свыше 1000-кратного месячного расчетного показателя, содержащиеся или находящиеся на временном хранении у организаций, по состоянию на первое число месяца представления декларации:</w:t>
      </w:r>
    </w:p>
    <w:bookmarkEnd w:id="249"/>
    <w:p>
      <w:pPr>
        <w:spacing w:after="0"/>
        <w:ind w:left="0"/>
        <w:jc w:val="both"/>
      </w:pPr>
      <w:r>
        <w:rPr>
          <w:rFonts w:ascii="Times New Roman"/>
          <w:b w:val="false"/>
          <w:i w:val="false"/>
          <w:color w:val="000000"/>
          <w:sz w:val="28"/>
        </w:rPr>
        <w:t>
      строка 230.01.0010 С предназначена для отражения общей суммы материальных и финансовых средств, принадлежащих лицу, заполняющему декларацию, в размере, превышающем 1000-кратный месячный расчетный показатель;</w:t>
      </w:r>
    </w:p>
    <w:p>
      <w:pPr>
        <w:spacing w:after="0"/>
        <w:ind w:left="0"/>
        <w:jc w:val="both"/>
      </w:pPr>
      <w:r>
        <w:rPr>
          <w:rFonts w:ascii="Times New Roman"/>
          <w:b w:val="false"/>
          <w:i w:val="false"/>
          <w:color w:val="000000"/>
          <w:sz w:val="28"/>
        </w:rPr>
        <w:t>
      в графе А указывается наименование юридического лица,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 кратный месячный расчетный показатель;</w:t>
      </w:r>
    </w:p>
    <w:p>
      <w:pPr>
        <w:spacing w:after="0"/>
        <w:ind w:left="0"/>
        <w:jc w:val="both"/>
      </w:pPr>
      <w:r>
        <w:rPr>
          <w:rFonts w:ascii="Times New Roman"/>
          <w:b w:val="false"/>
          <w:i w:val="false"/>
          <w:color w:val="000000"/>
          <w:sz w:val="28"/>
        </w:rPr>
        <w:t>
      в графе В отражается бизнес-идентификационный номер юридического лица, указанного в графе А;</w:t>
      </w:r>
    </w:p>
    <w:p>
      <w:pPr>
        <w:spacing w:after="0"/>
        <w:ind w:left="0"/>
        <w:jc w:val="both"/>
      </w:pPr>
      <w:r>
        <w:rPr>
          <w:rFonts w:ascii="Times New Roman"/>
          <w:b w:val="false"/>
          <w:i w:val="false"/>
          <w:color w:val="000000"/>
          <w:sz w:val="28"/>
        </w:rPr>
        <w:t>
      в графе С отражается соответствующие суммы вышеуказанных материальных и финансовых средств.</w:t>
      </w:r>
    </w:p>
    <w:bookmarkStart w:name="z269" w:id="250"/>
    <w:p>
      <w:pPr>
        <w:spacing w:after="0"/>
        <w:ind w:left="0"/>
        <w:jc w:val="left"/>
      </w:pPr>
      <w:r>
        <w:rPr>
          <w:rFonts w:ascii="Times New Roman"/>
          <w:b/>
          <w:i w:val="false"/>
          <w:color w:val="000000"/>
        </w:rPr>
        <w:t xml:space="preserve"> 4. Составление формы 230.02 – Сведения, предоставляемые лицами,</w:t>
      </w:r>
      <w:r>
        <w:br/>
      </w:r>
      <w:r>
        <w:rPr>
          <w:rFonts w:ascii="Times New Roman"/>
          <w:b/>
          <w:i w:val="false"/>
          <w:color w:val="000000"/>
        </w:rPr>
        <w:t>занимающими государственную должность и их супругами, а также</w:t>
      </w:r>
      <w:r>
        <w:br/>
      </w:r>
      <w:r>
        <w:rPr>
          <w:rFonts w:ascii="Times New Roman"/>
          <w:b/>
          <w:i w:val="false"/>
          <w:color w:val="000000"/>
        </w:rPr>
        <w:t>прочими категориями физических лиц</w:t>
      </w:r>
    </w:p>
    <w:bookmarkEnd w:id="250"/>
    <w:bookmarkStart w:name="z270" w:id="251"/>
    <w:p>
      <w:pPr>
        <w:spacing w:after="0"/>
        <w:ind w:left="0"/>
        <w:jc w:val="both"/>
      </w:pPr>
      <w:r>
        <w:rPr>
          <w:rFonts w:ascii="Times New Roman"/>
          <w:b w:val="false"/>
          <w:i w:val="false"/>
          <w:color w:val="000000"/>
          <w:sz w:val="28"/>
        </w:rPr>
        <w:t>
      21.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 Уголовно-исполнительным кодексом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 в том числе за пределами Республики Казахстан.</w:t>
      </w:r>
    </w:p>
    <w:bookmarkEnd w:id="251"/>
    <w:bookmarkStart w:name="z271" w:id="252"/>
    <w:p>
      <w:pPr>
        <w:spacing w:after="0"/>
        <w:ind w:left="0"/>
        <w:jc w:val="both"/>
      </w:pPr>
      <w:r>
        <w:rPr>
          <w:rFonts w:ascii="Times New Roman"/>
          <w:b w:val="false"/>
          <w:i w:val="false"/>
          <w:color w:val="000000"/>
          <w:sz w:val="28"/>
        </w:rPr>
        <w:t xml:space="preserve">
      22. В разделе "Виды доходов": </w:t>
      </w:r>
    </w:p>
    <w:bookmarkEnd w:id="252"/>
    <w:p>
      <w:pPr>
        <w:spacing w:after="0"/>
        <w:ind w:left="0"/>
        <w:jc w:val="both"/>
      </w:pPr>
      <w:r>
        <w:rPr>
          <w:rFonts w:ascii="Times New Roman"/>
          <w:b w:val="false"/>
          <w:i w:val="false"/>
          <w:color w:val="000000"/>
          <w:sz w:val="28"/>
        </w:rPr>
        <w:t>
      1) в строке 230.02.001 справочно отражается общая сумма начисленных налоговым агентом за отчетный налоговый период доходов работнику и физическому лицу по договорам гражданско-правового характера, подлежащих налогообложению, на основании документов, выданных налоговыми агентами;</w:t>
      </w:r>
    </w:p>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по договорам гражданско-правового характера;</w:t>
      </w:r>
    </w:p>
    <w:p>
      <w:pPr>
        <w:spacing w:after="0"/>
        <w:ind w:left="0"/>
        <w:jc w:val="both"/>
      </w:pPr>
      <w:r>
        <w:rPr>
          <w:rFonts w:ascii="Times New Roman"/>
          <w:b w:val="false"/>
          <w:i w:val="false"/>
          <w:color w:val="000000"/>
          <w:sz w:val="28"/>
        </w:rPr>
        <w:t xml:space="preserve">
      2) строка 230.02.002 предназначена для отражения общей суммы доходов, облагаемых у источника выплаты (доход, облагаемый у источника выплаты, определяется как разница между начисленными за отчетный налоговый период доходами, подлежащими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и суммой налоговых вычетов, предусмотренных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w:t>
      </w:r>
    </w:p>
    <w:p>
      <w:pPr>
        <w:spacing w:after="0"/>
        <w:ind w:left="0"/>
        <w:jc w:val="both"/>
      </w:pPr>
      <w:r>
        <w:rPr>
          <w:rFonts w:ascii="Times New Roman"/>
          <w:b w:val="false"/>
          <w:i w:val="false"/>
          <w:color w:val="000000"/>
          <w:sz w:val="28"/>
        </w:rPr>
        <w:t xml:space="preserve">
      строка 230.02.003 I предназначена для отражения общей суммы имущественного дохода, в том числе дохода от прироста стоимости при реализации (передаче в качества вклада в уставный капитал юридического лица) имущества и (или) дохода, полученного от сдачи в аренду имущества лицам, не являющимся налоговыми агентами, определяемого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p>
      <w:pPr>
        <w:spacing w:after="0"/>
        <w:ind w:left="0"/>
        <w:jc w:val="both"/>
      </w:pPr>
      <w:r>
        <w:rPr>
          <w:rFonts w:ascii="Times New Roman"/>
          <w:b w:val="false"/>
          <w:i w:val="false"/>
          <w:color w:val="000000"/>
          <w:sz w:val="28"/>
        </w:rPr>
        <w:t>
      строка 230.02.003 III предназначена для отражения общей суммы дохода частных нотариусов, частных судебных исполнителей и адвокатов, профессиональных медиаторов, определенной в декларации по индивидуальному подоходному налогу (форма 240.00);</w:t>
      </w:r>
    </w:p>
    <w:p>
      <w:pPr>
        <w:spacing w:after="0"/>
        <w:ind w:left="0"/>
        <w:jc w:val="both"/>
      </w:pPr>
      <w:r>
        <w:rPr>
          <w:rFonts w:ascii="Times New Roman"/>
          <w:b w:val="false"/>
          <w:i w:val="false"/>
          <w:color w:val="000000"/>
          <w:sz w:val="28"/>
        </w:rPr>
        <w:t>
      строка 230.02.003 IV предназначена для отражения общей суммы прочих доходов, за исключением доходов трудовых иммигрантов (в том числе доходов, полученных из источников за пределами Республики Казахстан;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трудовым законодательством Республики Казахстан;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w:t>
      </w:r>
    </w:p>
    <w:bookmarkStart w:name="z272" w:id="253"/>
    <w:p>
      <w:pPr>
        <w:spacing w:after="0"/>
        <w:ind w:left="0"/>
        <w:jc w:val="both"/>
      </w:pPr>
      <w:r>
        <w:rPr>
          <w:rFonts w:ascii="Times New Roman"/>
          <w:b w:val="false"/>
          <w:i w:val="false"/>
          <w:color w:val="000000"/>
          <w:sz w:val="28"/>
        </w:rPr>
        <w:t xml:space="preserve">
      23. В разделе "Исчисление налога": </w:t>
      </w:r>
    </w:p>
    <w:bookmarkEnd w:id="253"/>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по доходам, облагаемым у источника выплаты;</w:t>
      </w:r>
    </w:p>
    <w:p>
      <w:pPr>
        <w:spacing w:after="0"/>
        <w:ind w:left="0"/>
        <w:jc w:val="both"/>
      </w:pPr>
      <w:r>
        <w:rPr>
          <w:rFonts w:ascii="Times New Roman"/>
          <w:b w:val="false"/>
          <w:i w:val="false"/>
          <w:color w:val="000000"/>
          <w:sz w:val="28"/>
        </w:rPr>
        <w:t xml:space="preserve">
      2) строка 230.02.005 предназначена для отражения суммы исчисленного налога по имущественному доходу и прочим доходам, определяемым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строка 230.02.005 I предназначена для отражения суммы исчисленного налога по имущественному доходу,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p>
      <w:pPr>
        <w:spacing w:after="0"/>
        <w:ind w:left="0"/>
        <w:jc w:val="both"/>
      </w:pPr>
      <w:r>
        <w:rPr>
          <w:rFonts w:ascii="Times New Roman"/>
          <w:b w:val="false"/>
          <w:i w:val="false"/>
          <w:color w:val="000000"/>
          <w:sz w:val="28"/>
        </w:rPr>
        <w:t xml:space="preserve">
      строка 230.02.005 II предназначена для отражения суммы исчисленного налога по прочим доходам, определяемой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bookmarkStart w:name="z273" w:id="254"/>
    <w:p>
      <w:pPr>
        <w:spacing w:after="0"/>
        <w:ind w:left="0"/>
        <w:jc w:val="both"/>
      </w:pPr>
      <w:r>
        <w:rPr>
          <w:rFonts w:ascii="Times New Roman"/>
          <w:b w:val="false"/>
          <w:i w:val="false"/>
          <w:color w:val="000000"/>
          <w:sz w:val="28"/>
        </w:rPr>
        <w:t xml:space="preserve">
      24. В разделе "Имущество, находящееся на праве собственности": </w:t>
      </w:r>
    </w:p>
    <w:bookmarkEnd w:id="254"/>
    <w:p>
      <w:pPr>
        <w:spacing w:after="0"/>
        <w:ind w:left="0"/>
        <w:jc w:val="both"/>
      </w:pPr>
      <w:r>
        <w:rPr>
          <w:rFonts w:ascii="Times New Roman"/>
          <w:b w:val="false"/>
          <w:i w:val="false"/>
          <w:color w:val="000000"/>
          <w:sz w:val="28"/>
        </w:rPr>
        <w:t>
      1) строка 230.02.006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находящегося на праве собственности, в том числе за пределами Республики Казахстан;</w:t>
      </w:r>
    </w:p>
    <w:p>
      <w:pPr>
        <w:spacing w:after="0"/>
        <w:ind w:left="0"/>
        <w:jc w:val="both"/>
      </w:pPr>
      <w:r>
        <w:rPr>
          <w:rFonts w:ascii="Times New Roman"/>
          <w:b w:val="false"/>
          <w:i w:val="false"/>
          <w:color w:val="000000"/>
          <w:sz w:val="28"/>
        </w:rPr>
        <w:t>
      строка 230.02.006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p>
      <w:pPr>
        <w:spacing w:after="0"/>
        <w:ind w:left="0"/>
        <w:jc w:val="both"/>
      </w:pPr>
      <w:r>
        <w:rPr>
          <w:rFonts w:ascii="Times New Roman"/>
          <w:b w:val="false"/>
          <w:i w:val="false"/>
          <w:color w:val="000000"/>
          <w:sz w:val="28"/>
        </w:rPr>
        <w:t>
      строка 230.02.006 С предназначена для отражения места нахождения (адреса) недвижимого имущества, находящегося на праве собственности;</w:t>
      </w:r>
    </w:p>
    <w:p>
      <w:pPr>
        <w:spacing w:after="0"/>
        <w:ind w:left="0"/>
        <w:jc w:val="both"/>
      </w:pPr>
      <w:r>
        <w:rPr>
          <w:rFonts w:ascii="Times New Roman"/>
          <w:b w:val="false"/>
          <w:i w:val="false"/>
          <w:color w:val="000000"/>
          <w:sz w:val="28"/>
        </w:rPr>
        <w:t>
      2) строка 230.02.007 А предназначена для отражения вида транспортных средств (легковой автомобиль, мотоцикл, грузовая машина и другие), находящихся на праве собственности, в том числе за пределами Республики Казахстан. В данной строке не отражаются воздушные и морские суда, суда внутреннего плавания, суда плавания "река-море";</w:t>
      </w:r>
    </w:p>
    <w:p>
      <w:pPr>
        <w:spacing w:after="0"/>
        <w:ind w:left="0"/>
        <w:jc w:val="both"/>
      </w:pPr>
      <w:r>
        <w:rPr>
          <w:rFonts w:ascii="Times New Roman"/>
          <w:b w:val="false"/>
          <w:i w:val="false"/>
          <w:color w:val="000000"/>
          <w:sz w:val="28"/>
        </w:rPr>
        <w:t>
      строка 230.02.007 В предназначена для отражения государственного номера транспортного средства в соответствии с правоудостоверяющими документами;</w:t>
      </w:r>
    </w:p>
    <w:p>
      <w:pPr>
        <w:spacing w:after="0"/>
        <w:ind w:left="0"/>
        <w:jc w:val="both"/>
      </w:pPr>
      <w:r>
        <w:rPr>
          <w:rFonts w:ascii="Times New Roman"/>
          <w:b w:val="false"/>
          <w:i w:val="false"/>
          <w:color w:val="000000"/>
          <w:sz w:val="28"/>
        </w:rPr>
        <w:t>
      строка 230.02.007 С предназначена для отражения VIN-кода или номера кузова транспортного средства в соответствии с правоудостоверяющими документами.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104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276" w:id="255"/>
    <w:p>
      <w:pPr>
        <w:spacing w:after="0"/>
        <w:ind w:left="0"/>
        <w:jc w:val="left"/>
      </w:pPr>
      <w:r>
        <w:rPr>
          <w:rFonts w:ascii="Times New Roman"/>
          <w:b/>
          <w:i w:val="false"/>
          <w:color w:val="000000"/>
        </w:rPr>
        <w:t xml:space="preserve"> Правила составления налоговой отчетности (декларации) по налогу</w:t>
      </w:r>
      <w:r>
        <w:br/>
      </w:r>
      <w:r>
        <w:rPr>
          <w:rFonts w:ascii="Times New Roman"/>
          <w:b/>
          <w:i w:val="false"/>
          <w:color w:val="000000"/>
        </w:rPr>
        <w:t>на добавленную стоимость (форма 300.00)</w:t>
      </w:r>
      <w:r>
        <w:br/>
      </w:r>
      <w:r>
        <w:rPr>
          <w:rFonts w:ascii="Times New Roman"/>
          <w:b/>
          <w:i w:val="false"/>
          <w:color w:val="000000"/>
        </w:rPr>
        <w:t>1. Общие положения</w:t>
      </w:r>
    </w:p>
    <w:bookmarkEnd w:id="255"/>
    <w:bookmarkStart w:name="z278" w:id="25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(далее – декларация), предназначенной для исчисления сумм налога на добавленную стоимость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12</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256"/>
    <w:bookmarkStart w:name="z279" w:id="257"/>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w:t>
      </w:r>
    </w:p>
    <w:bookmarkEnd w:id="257"/>
    <w:bookmarkStart w:name="z280" w:id="258"/>
    <w:p>
      <w:pPr>
        <w:spacing w:after="0"/>
        <w:ind w:left="0"/>
        <w:jc w:val="both"/>
      </w:pPr>
      <w:r>
        <w:rPr>
          <w:rFonts w:ascii="Times New Roman"/>
          <w:b w:val="false"/>
          <w:i w:val="false"/>
          <w:color w:val="000000"/>
          <w:sz w:val="28"/>
        </w:rPr>
        <w:t>
      3. Декларация состоит из самой декларации (форма 300.00), приложений к ней (формы с 300.01 по 300.12), предназначенных для детального отражения информации об исчислении налогового обязательства.</w:t>
      </w:r>
    </w:p>
    <w:bookmarkEnd w:id="258"/>
    <w:bookmarkStart w:name="z281" w:id="259"/>
    <w:p>
      <w:pPr>
        <w:spacing w:after="0"/>
        <w:ind w:left="0"/>
        <w:jc w:val="both"/>
      </w:pPr>
      <w:r>
        <w:rPr>
          <w:rFonts w:ascii="Times New Roman"/>
          <w:b w:val="false"/>
          <w:i w:val="false"/>
          <w:color w:val="000000"/>
          <w:sz w:val="28"/>
        </w:rPr>
        <w:t>
      4. При заполнении декларации не допускаются исправления, подчистки и помарки.</w:t>
      </w:r>
    </w:p>
    <w:bookmarkEnd w:id="259"/>
    <w:bookmarkStart w:name="z282" w:id="260"/>
    <w:p>
      <w:pPr>
        <w:spacing w:after="0"/>
        <w:ind w:left="0"/>
        <w:jc w:val="both"/>
      </w:pPr>
      <w:r>
        <w:rPr>
          <w:rFonts w:ascii="Times New Roman"/>
          <w:b w:val="false"/>
          <w:i w:val="false"/>
          <w:color w:val="000000"/>
          <w:sz w:val="28"/>
        </w:rPr>
        <w:t>
      5. При отсутствии показателей соответствующие ячейки не заполняются.</w:t>
      </w:r>
    </w:p>
    <w:bookmarkEnd w:id="260"/>
    <w:bookmarkStart w:name="z283" w:id="261"/>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61"/>
    <w:bookmarkStart w:name="z284" w:id="262"/>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262"/>
    <w:bookmarkStart w:name="z285" w:id="263"/>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63"/>
    <w:bookmarkStart w:name="z286" w:id="264"/>
    <w:p>
      <w:pPr>
        <w:spacing w:after="0"/>
        <w:ind w:left="0"/>
        <w:jc w:val="both"/>
      </w:pPr>
      <w:r>
        <w:rPr>
          <w:rFonts w:ascii="Times New Roman"/>
          <w:b w:val="false"/>
          <w:i w:val="false"/>
          <w:color w:val="000000"/>
          <w:sz w:val="28"/>
        </w:rPr>
        <w:t>
      9. В настоящих правилах применяются арифметические знаки: "+" – плюс; "–" – минус; "х" – умножение; "/" – деление; "=" – равно.</w:t>
      </w:r>
    </w:p>
    <w:bookmarkEnd w:id="264"/>
    <w:bookmarkStart w:name="z287" w:id="265"/>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265"/>
    <w:bookmarkStart w:name="z288" w:id="266"/>
    <w:p>
      <w:pPr>
        <w:spacing w:after="0"/>
        <w:ind w:left="0"/>
        <w:jc w:val="both"/>
      </w:pPr>
      <w:r>
        <w:rPr>
          <w:rFonts w:ascii="Times New Roman"/>
          <w:b w:val="false"/>
          <w:i w:val="false"/>
          <w:color w:val="000000"/>
          <w:sz w:val="28"/>
        </w:rPr>
        <w:t>
      11. При составлении декларации:</w:t>
      </w:r>
    </w:p>
    <w:bookmarkEnd w:id="26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289" w:id="267"/>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67"/>
    <w:bookmarkStart w:name="z290" w:id="268"/>
    <w:p>
      <w:pPr>
        <w:spacing w:after="0"/>
        <w:ind w:left="0"/>
        <w:jc w:val="both"/>
      </w:pPr>
      <w:r>
        <w:rPr>
          <w:rFonts w:ascii="Times New Roman"/>
          <w:b w:val="false"/>
          <w:i w:val="false"/>
          <w:color w:val="000000"/>
          <w:sz w:val="28"/>
        </w:rPr>
        <w:t>
      13. При представлении декларации:</w:t>
      </w:r>
    </w:p>
    <w:bookmarkEnd w:id="26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291" w:id="269"/>
    <w:p>
      <w:pPr>
        <w:spacing w:after="0"/>
        <w:ind w:left="0"/>
        <w:jc w:val="both"/>
      </w:pPr>
      <w:r>
        <w:rPr>
          <w:rFonts w:ascii="Times New Roman"/>
          <w:b w:val="false"/>
          <w:i w:val="false"/>
          <w:color w:val="000000"/>
          <w:sz w:val="28"/>
        </w:rPr>
        <w:t>
      14.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269"/>
    <w:bookmarkStart w:name="z292" w:id="270"/>
    <w:p>
      <w:pPr>
        <w:spacing w:after="0"/>
        <w:ind w:left="0"/>
        <w:jc w:val="left"/>
      </w:pPr>
      <w:r>
        <w:rPr>
          <w:rFonts w:ascii="Times New Roman"/>
          <w:b/>
          <w:i w:val="false"/>
          <w:color w:val="000000"/>
        </w:rPr>
        <w:t xml:space="preserve"> 2. Составление декларации (форма 300.00)</w:t>
      </w:r>
    </w:p>
    <w:bookmarkEnd w:id="270"/>
    <w:bookmarkStart w:name="z293" w:id="271"/>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271"/>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p>
      <w:pPr>
        <w:spacing w:after="0"/>
        <w:ind w:left="0"/>
        <w:jc w:val="both"/>
      </w:pPr>
      <w:r>
        <w:rPr>
          <w:rFonts w:ascii="Times New Roman"/>
          <w:b w:val="false"/>
          <w:i w:val="false"/>
          <w:color w:val="000000"/>
          <w:sz w:val="28"/>
        </w:rPr>
        <w:t>
      2) Ф.И.О. или наименование плательщика налога на добавленную стоимость. Строка подлежит обязательному заполнению.</w:t>
      </w:r>
    </w:p>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 </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При снятии с регистрационного учета по налогу на добавленную стоимость представление декларации с видом "ликвидационная" является обязательным;</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xml:space="preserve">
      6) категория налогоплательщика. </w:t>
      </w:r>
    </w:p>
    <w:p>
      <w:pPr>
        <w:spacing w:after="0"/>
        <w:ind w:left="0"/>
        <w:jc w:val="both"/>
      </w:pPr>
      <w:r>
        <w:rPr>
          <w:rFonts w:ascii="Times New Roman"/>
          <w:b w:val="false"/>
          <w:i w:val="false"/>
          <w:color w:val="000000"/>
          <w:sz w:val="28"/>
        </w:rPr>
        <w:t>
      Ячейка 7 А подлежит заполнению в случае, если налогоплательщик является доверительным управляющим по договору доверительного управления имуществом.</w:t>
      </w:r>
    </w:p>
    <w:p>
      <w:pPr>
        <w:spacing w:after="0"/>
        <w:ind w:left="0"/>
        <w:jc w:val="both"/>
      </w:pPr>
      <w:r>
        <w:rPr>
          <w:rFonts w:ascii="Times New Roman"/>
          <w:b w:val="false"/>
          <w:i w:val="false"/>
          <w:color w:val="000000"/>
          <w:sz w:val="28"/>
        </w:rPr>
        <w:t>
      Ячейка 7 В подлежит заполнению в случае, если налогоплательщик является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w:t>
      </w:r>
    </w:p>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308-1 Налогового кодекса, данная строка не заполняется.</w:t>
      </w:r>
    </w:p>
    <w:p>
      <w:pPr>
        <w:spacing w:after="0"/>
        <w:ind w:left="0"/>
        <w:jc w:val="both"/>
      </w:pPr>
      <w:r>
        <w:rPr>
          <w:rFonts w:ascii="Times New Roman"/>
          <w:b w:val="false"/>
          <w:i w:val="false"/>
          <w:color w:val="000000"/>
          <w:sz w:val="28"/>
        </w:rPr>
        <w:t xml:space="preserve">
      По каждому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составляется отдельная декларация;</w:t>
      </w:r>
    </w:p>
    <w:p>
      <w:pPr>
        <w:spacing w:after="0"/>
        <w:ind w:left="0"/>
        <w:jc w:val="both"/>
      </w:pPr>
      <w:r>
        <w:rPr>
          <w:rFonts w:ascii="Times New Roman"/>
          <w:b w:val="false"/>
          <w:i w:val="false"/>
          <w:color w:val="000000"/>
          <w:sz w:val="28"/>
        </w:rPr>
        <w:t>
      8)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xml:space="preserve">
      9) метод отнесения в зачет налога на добавленную стоимость. Обязательной отметке подлежит одна из соответствующих ячеек. </w:t>
      </w:r>
    </w:p>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w:t>
      </w:r>
    </w:p>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p>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p>
    <w:p>
      <w:pPr>
        <w:spacing w:after="0"/>
        <w:ind w:left="0"/>
        <w:jc w:val="both"/>
      </w:pPr>
      <w:r>
        <w:rPr>
          <w:rFonts w:ascii="Times New Roman"/>
          <w:b w:val="false"/>
          <w:i w:val="false"/>
          <w:color w:val="000000"/>
          <w:sz w:val="28"/>
        </w:rPr>
        <w:t xml:space="preserve">
      Ячейка "пропорциональный и раздельный" отмечается в том случае, если налогоплательщик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w:t>
      </w:r>
      <w:r>
        <w:rPr>
          <w:rFonts w:ascii="Times New Roman"/>
          <w:b w:val="false"/>
          <w:i w:val="false"/>
          <w:color w:val="000000"/>
          <w:sz w:val="28"/>
        </w:rPr>
        <w:t>пунктам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262 Налогового кодекса использует одновременно пропорциональный и раздельный методы отнесения в зачет налога на добавленную стоимость; </w:t>
      </w:r>
    </w:p>
    <w:p>
      <w:pPr>
        <w:spacing w:after="0"/>
        <w:ind w:left="0"/>
        <w:jc w:val="both"/>
      </w:pPr>
      <w:r>
        <w:rPr>
          <w:rFonts w:ascii="Times New Roman"/>
          <w:b w:val="false"/>
          <w:i w:val="false"/>
          <w:color w:val="000000"/>
          <w:sz w:val="28"/>
        </w:rPr>
        <w:t xml:space="preserve">
      10)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 </w:t>
      </w:r>
    </w:p>
    <w:p>
      <w:pPr>
        <w:spacing w:after="0"/>
        <w:ind w:left="0"/>
        <w:jc w:val="both"/>
      </w:pPr>
      <w:r>
        <w:rPr>
          <w:rFonts w:ascii="Times New Roman"/>
          <w:b w:val="false"/>
          <w:i w:val="false"/>
          <w:color w:val="000000"/>
          <w:sz w:val="28"/>
        </w:rPr>
        <w:t>
      11) представленные приложения. Обязательной отметке подлежат ячейки, соответствующие представленным приложениям.</w:t>
      </w:r>
    </w:p>
    <w:bookmarkStart w:name="z294" w:id="272"/>
    <w:p>
      <w:pPr>
        <w:spacing w:after="0"/>
        <w:ind w:left="0"/>
        <w:jc w:val="both"/>
      </w:pPr>
      <w:r>
        <w:rPr>
          <w:rFonts w:ascii="Times New Roman"/>
          <w:b w:val="false"/>
          <w:i w:val="false"/>
          <w:color w:val="000000"/>
          <w:sz w:val="28"/>
        </w:rPr>
        <w:t xml:space="preserve">
      16. При заполнении раздела "Начисление НДС"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300.00.001 по 300.00.012 переносится сумма каждой из соответствующих строк с 300.12.001 по 300.12.011. </w:t>
      </w:r>
    </w:p>
    <w:bookmarkEnd w:id="272"/>
    <w:p>
      <w:pPr>
        <w:spacing w:after="0"/>
        <w:ind w:left="0"/>
        <w:jc w:val="both"/>
      </w:pPr>
      <w:r>
        <w:rPr>
          <w:rFonts w:ascii="Times New Roman"/>
          <w:b w:val="false"/>
          <w:i w:val="false"/>
          <w:color w:val="000000"/>
          <w:sz w:val="28"/>
        </w:rPr>
        <w:t>
      В разделе "Начисление НДС":</w:t>
      </w:r>
    </w:p>
    <w:p>
      <w:pPr>
        <w:spacing w:after="0"/>
        <w:ind w:left="0"/>
        <w:jc w:val="both"/>
      </w:pPr>
      <w:r>
        <w:rPr>
          <w:rFonts w:ascii="Times New Roman"/>
          <w:b w:val="false"/>
          <w:i w:val="false"/>
          <w:color w:val="000000"/>
          <w:sz w:val="28"/>
        </w:rPr>
        <w:t xml:space="preserve">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комиссии, поручения, в рамках договоров о совместной деятельности и прочие обороты, облагаемые налогом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в строке 300.00.001 В указывается сумма начисленного налога на добавленную стоимость по оборотам, отраженным в строке 300.00.001 А. </w:t>
      </w:r>
    </w:p>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применяют к соответствующим строкам ставку налога в соответствии с соглашением (контрактом);</w:t>
      </w:r>
    </w:p>
    <w:p>
      <w:pPr>
        <w:spacing w:after="0"/>
        <w:ind w:left="0"/>
        <w:jc w:val="both"/>
      </w:pPr>
      <w:r>
        <w:rPr>
          <w:rFonts w:ascii="Times New Roman"/>
          <w:b w:val="false"/>
          <w:i w:val="false"/>
          <w:color w:val="000000"/>
          <w:sz w:val="28"/>
        </w:rPr>
        <w:t xml:space="preserve">
      3) в строке 300.00.002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300.01.004 приложения 300.01 с учетом строки 300.06.010 А приложения 300.06; </w:t>
      </w:r>
    </w:p>
    <w:p>
      <w:pPr>
        <w:spacing w:after="0"/>
        <w:ind w:left="0"/>
        <w:jc w:val="both"/>
      </w:pPr>
      <w:r>
        <w:rPr>
          <w:rFonts w:ascii="Times New Roman"/>
          <w:b w:val="false"/>
          <w:i w:val="false"/>
          <w:color w:val="000000"/>
          <w:sz w:val="28"/>
        </w:rPr>
        <w:t xml:space="preserve">
      4)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5) в строке 300.00.003 В указываются сумма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 </w:t>
      </w:r>
    </w:p>
    <w:p>
      <w:pPr>
        <w:spacing w:after="0"/>
        <w:ind w:left="0"/>
        <w:jc w:val="both"/>
      </w:pPr>
      <w:r>
        <w:rPr>
          <w:rFonts w:ascii="Times New Roman"/>
          <w:b w:val="false"/>
          <w:i w:val="false"/>
          <w:color w:val="000000"/>
          <w:sz w:val="28"/>
        </w:rPr>
        <w:t xml:space="preserve">
      6) в строке 300.00.004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 </w:t>
      </w:r>
    </w:p>
    <w:p>
      <w:pPr>
        <w:spacing w:after="0"/>
        <w:ind w:left="0"/>
        <w:jc w:val="both"/>
      </w:pPr>
      <w:r>
        <w:rPr>
          <w:rFonts w:ascii="Times New Roman"/>
          <w:b w:val="false"/>
          <w:i w:val="false"/>
          <w:color w:val="000000"/>
          <w:sz w:val="28"/>
        </w:rPr>
        <w:t xml:space="preserve">
      7) в строке 300.00.005 А указываются общая сумма оборотов по реализации товаров, работ, услуг, освобожденных от налога на добавленную стоимость.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данную строку переносится сумма, отраженная в строке 300.02.006.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300.06.011 А (300.02.006 + 300.06.011 А); </w:t>
      </w:r>
    </w:p>
    <w:p>
      <w:pPr>
        <w:spacing w:after="0"/>
        <w:ind w:left="0"/>
        <w:jc w:val="both"/>
      </w:pPr>
      <w:r>
        <w:rPr>
          <w:rFonts w:ascii="Times New Roman"/>
          <w:b w:val="false"/>
          <w:i w:val="false"/>
          <w:color w:val="000000"/>
          <w:sz w:val="28"/>
        </w:rPr>
        <w:t xml:space="preserve">
      8)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300.00.005 (300.00.001 А + 300.00.002 + 300.00.003 А + 300.00.004 + 300.00.005); </w:t>
      </w:r>
    </w:p>
    <w:p>
      <w:pPr>
        <w:spacing w:after="0"/>
        <w:ind w:left="0"/>
        <w:jc w:val="both"/>
      </w:pPr>
      <w:r>
        <w:rPr>
          <w:rFonts w:ascii="Times New Roman"/>
          <w:b w:val="false"/>
          <w:i w:val="false"/>
          <w:color w:val="000000"/>
          <w:sz w:val="28"/>
        </w:rPr>
        <w:t>
      9)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 х 100%). В случае отсутствия облагаемых и необлагаемых оборотов по реализации строка 300.00.007 не заполняется;</w:t>
      </w:r>
    </w:p>
    <w:p>
      <w:pPr>
        <w:spacing w:after="0"/>
        <w:ind w:left="0"/>
        <w:jc w:val="both"/>
      </w:pPr>
      <w:r>
        <w:rPr>
          <w:rFonts w:ascii="Times New Roman"/>
          <w:b w:val="false"/>
          <w:i w:val="false"/>
          <w:color w:val="000000"/>
          <w:sz w:val="28"/>
        </w:rPr>
        <w:t xml:space="preserve">
      10)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 </w:t>
      </w:r>
    </w:p>
    <w:p>
      <w:pPr>
        <w:spacing w:after="0"/>
        <w:ind w:left="0"/>
        <w:jc w:val="both"/>
      </w:pPr>
      <w:r>
        <w:rPr>
          <w:rFonts w:ascii="Times New Roman"/>
          <w:b w:val="false"/>
          <w:i w:val="false"/>
          <w:color w:val="000000"/>
          <w:sz w:val="28"/>
        </w:rPr>
        <w:t xml:space="preserve">
      11)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p>
      <w:pPr>
        <w:spacing w:after="0"/>
        <w:ind w:left="0"/>
        <w:jc w:val="both"/>
      </w:pPr>
      <w:r>
        <w:rPr>
          <w:rFonts w:ascii="Times New Roman"/>
          <w:b w:val="false"/>
          <w:i w:val="false"/>
          <w:color w:val="000000"/>
          <w:sz w:val="28"/>
        </w:rPr>
        <w:t>
      12) в строке 300.00.010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xml:space="preserve">
      13)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 за исключением сумм налога на добавленную стоимость, указанных в строке 300.00.010. В данную строку переносится сумма, отраженная в строке 300.04.001 В;</w:t>
      </w:r>
    </w:p>
    <w:p>
      <w:pPr>
        <w:spacing w:after="0"/>
        <w:ind w:left="0"/>
        <w:jc w:val="both"/>
      </w:pPr>
      <w:r>
        <w:rPr>
          <w:rFonts w:ascii="Times New Roman"/>
          <w:b w:val="false"/>
          <w:i w:val="false"/>
          <w:color w:val="000000"/>
          <w:sz w:val="28"/>
        </w:rPr>
        <w:t>
      14) в строке 300.00.012 указывается общая сумма начисленного налога на добавленную стоимость за отчетный налоговый период, определяемая как сумма строк 300.00.001 В, 300.00.003 В, 300.00.010, 300.00.011 (300.00.001 В + 300.00.003 В + 300.00.010 +300.00.011).</w:t>
      </w:r>
    </w:p>
    <w:bookmarkStart w:name="z295" w:id="273"/>
    <w:p>
      <w:pPr>
        <w:spacing w:after="0"/>
        <w:ind w:left="0"/>
        <w:jc w:val="both"/>
      </w:pPr>
      <w:r>
        <w:rPr>
          <w:rFonts w:ascii="Times New Roman"/>
          <w:b w:val="false"/>
          <w:i w:val="false"/>
          <w:color w:val="000000"/>
          <w:sz w:val="28"/>
        </w:rPr>
        <w:t xml:space="preserve">
      17. При заполнении раздела "Сумма НДС, относимого в зачет"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300.00.013 по 300.00.026 переносится сумма каждой из соответствующих строк с 300.12.012 по 300.12.024. </w:t>
      </w:r>
    </w:p>
    <w:bookmarkEnd w:id="273"/>
    <w:p>
      <w:pPr>
        <w:spacing w:after="0"/>
        <w:ind w:left="0"/>
        <w:jc w:val="both"/>
      </w:pPr>
      <w:r>
        <w:rPr>
          <w:rFonts w:ascii="Times New Roman"/>
          <w:b w:val="false"/>
          <w:i w:val="false"/>
          <w:color w:val="000000"/>
          <w:sz w:val="28"/>
        </w:rPr>
        <w:t>
      Плательщики налога на добавленную стоимость, применяющие раздельный метод отнесения в зачет, при заполнении строк с 300.00.013 В по 300.00.023 В отражают суммы налога на добавленную стоимость по товарам, работам, услугам, используемым для целей облагаемого оборота.</w:t>
      </w:r>
    </w:p>
    <w:p>
      <w:pPr>
        <w:spacing w:after="0"/>
        <w:ind w:left="0"/>
        <w:jc w:val="both"/>
      </w:pPr>
      <w:r>
        <w:rPr>
          <w:rFonts w:ascii="Times New Roman"/>
          <w:b w:val="false"/>
          <w:i w:val="false"/>
          <w:color w:val="000000"/>
          <w:sz w:val="28"/>
        </w:rPr>
        <w:t xml:space="preserve">
      В разделе "Сумма НДС, относимого в зачет": </w:t>
      </w:r>
    </w:p>
    <w:p>
      <w:pPr>
        <w:spacing w:after="0"/>
        <w:ind w:left="0"/>
        <w:jc w:val="both"/>
      </w:pPr>
      <w:r>
        <w:rPr>
          <w:rFonts w:ascii="Times New Roman"/>
          <w:b w:val="false"/>
          <w:i w:val="false"/>
          <w:color w:val="000000"/>
          <w:sz w:val="28"/>
        </w:rPr>
        <w:t xml:space="preserve">
      1) в строке 300.00.013 А указывается общая сумма оборотов по товарам, работам, услугам, приобретенным с налогом на добавленную стоимость в Республике Казахстан; </w:t>
      </w:r>
    </w:p>
    <w:p>
      <w:pPr>
        <w:spacing w:after="0"/>
        <w:ind w:left="0"/>
        <w:jc w:val="both"/>
      </w:pPr>
      <w:r>
        <w:rPr>
          <w:rFonts w:ascii="Times New Roman"/>
          <w:b w:val="false"/>
          <w:i w:val="false"/>
          <w:color w:val="000000"/>
          <w:sz w:val="28"/>
        </w:rPr>
        <w:t xml:space="preserve">
      2) в строке 300.00.013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 </w:t>
      </w:r>
    </w:p>
    <w:p>
      <w:pPr>
        <w:spacing w:after="0"/>
        <w:ind w:left="0"/>
        <w:jc w:val="both"/>
      </w:pPr>
      <w:r>
        <w:rPr>
          <w:rFonts w:ascii="Times New Roman"/>
          <w:b w:val="false"/>
          <w:i w:val="false"/>
          <w:color w:val="000000"/>
          <w:sz w:val="28"/>
        </w:rPr>
        <w:t xml:space="preserve">
      3) в строке 300.00.014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строке 300.05.001; </w:t>
      </w:r>
    </w:p>
    <w:p>
      <w:pPr>
        <w:spacing w:after="0"/>
        <w:ind w:left="0"/>
        <w:jc w:val="both"/>
      </w:pPr>
      <w:r>
        <w:rPr>
          <w:rFonts w:ascii="Times New Roman"/>
          <w:b w:val="false"/>
          <w:i w:val="false"/>
          <w:color w:val="000000"/>
          <w:sz w:val="28"/>
        </w:rPr>
        <w:t xml:space="preserve">
      4) в строке 300.00.014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 В строку 300.00.014 В переносится сумма, отраженная в строке 300.05.007; </w:t>
      </w:r>
    </w:p>
    <w:p>
      <w:pPr>
        <w:spacing w:after="0"/>
        <w:ind w:left="0"/>
        <w:jc w:val="both"/>
      </w:pPr>
      <w:r>
        <w:rPr>
          <w:rFonts w:ascii="Times New Roman"/>
          <w:b w:val="false"/>
          <w:i w:val="false"/>
          <w:color w:val="000000"/>
          <w:sz w:val="28"/>
        </w:rPr>
        <w:t xml:space="preserve">
      5) в строке 300.00.015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налога на добавленную стоимость; </w:t>
      </w:r>
    </w:p>
    <w:p>
      <w:pPr>
        <w:spacing w:after="0"/>
        <w:ind w:left="0"/>
        <w:jc w:val="both"/>
      </w:pPr>
      <w:r>
        <w:rPr>
          <w:rFonts w:ascii="Times New Roman"/>
          <w:b w:val="false"/>
          <w:i w:val="false"/>
          <w:color w:val="000000"/>
          <w:sz w:val="28"/>
        </w:rPr>
        <w:t xml:space="preserve">
      6) в строке 300.00.016 I А указывается размер облагаемого импорта по товарам, ввезенным из государств, не являющихся членами Таможенного союза, за исключением отражаемого в строках 300.00.017, 300.00.018, 300.00.019, 300.00.020, 300.00.026. Размер облагаемого импорта определяется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 </w:t>
      </w:r>
    </w:p>
    <w:p>
      <w:pPr>
        <w:spacing w:after="0"/>
        <w:ind w:left="0"/>
        <w:jc w:val="both"/>
      </w:pPr>
      <w:r>
        <w:rPr>
          <w:rFonts w:ascii="Times New Roman"/>
          <w:b w:val="false"/>
          <w:i w:val="false"/>
          <w:color w:val="000000"/>
          <w:sz w:val="28"/>
        </w:rPr>
        <w:t xml:space="preserve">
      7)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300.00.018, 300.00.019, 300.00.020, 300.00.026. Размер облагаемого импорта определяется в соответствии со статьей </w:t>
      </w:r>
      <w:r>
        <w:rPr>
          <w:rFonts w:ascii="Times New Roman"/>
          <w:b w:val="false"/>
          <w:i w:val="false"/>
          <w:color w:val="000000"/>
          <w:sz w:val="28"/>
        </w:rPr>
        <w:t>276-8</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по косвенным налогам по импортированным товарам формы 320.00, представленной (-ых) за соответствующий (-ие) налоговый (-ые) период (-ы) и заявлении (-ях) о ввозе товаров и уплате косвенных налогов формы 328.00;</w:t>
      </w:r>
    </w:p>
    <w:p>
      <w:pPr>
        <w:spacing w:after="0"/>
        <w:ind w:left="0"/>
        <w:jc w:val="both"/>
      </w:pPr>
      <w:r>
        <w:rPr>
          <w:rFonts w:ascii="Times New Roman"/>
          <w:b w:val="false"/>
          <w:i w:val="false"/>
          <w:color w:val="000000"/>
          <w:sz w:val="28"/>
        </w:rPr>
        <w:t>
      8) в строке 300.00.016 I В указывается сумма налога на добавленную стоимость на импорт, уплаченная по товарам, ввезенным из государств, не являющихся членами Таможенного союза.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p>
      <w:pPr>
        <w:spacing w:after="0"/>
        <w:ind w:left="0"/>
        <w:jc w:val="both"/>
      </w:pPr>
      <w:r>
        <w:rPr>
          <w:rFonts w:ascii="Times New Roman"/>
          <w:b w:val="false"/>
          <w:i w:val="false"/>
          <w:color w:val="000000"/>
          <w:sz w:val="28"/>
        </w:rPr>
        <w:t xml:space="preserve">
      9) в строке 300.00.016 II В указывается сумма налога на добавленную стоимость на импорт, уплаченная по товарам, ввезенным из государств-членов Евразийского экономического союза и отраженной в декларации (-ях) по косвенным налогам по импортированным товарам формы 320.00, представленной (-ых) за соответствующий (-ие) налоговый (-ые) период (-ы) и в заявлении (-ях) о ввозе и уплате косвенных налогов.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w:t>
      </w:r>
    </w:p>
    <w:p>
      <w:pPr>
        <w:spacing w:after="0"/>
        <w:ind w:left="0"/>
        <w:jc w:val="both"/>
      </w:pPr>
      <w:r>
        <w:rPr>
          <w:rFonts w:ascii="Times New Roman"/>
          <w:b w:val="false"/>
          <w:i w:val="false"/>
          <w:color w:val="000000"/>
          <w:sz w:val="28"/>
        </w:rPr>
        <w:t xml:space="preserve">
      10) в строке 300.00.017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 или в соответствии с международными договорами. В данную строку переносится сумма, отраженная в строке 300.02.011;</w:t>
      </w:r>
    </w:p>
    <w:p>
      <w:pPr>
        <w:spacing w:after="0"/>
        <w:ind w:left="0"/>
        <w:jc w:val="both"/>
      </w:pPr>
      <w:r>
        <w:rPr>
          <w:rFonts w:ascii="Times New Roman"/>
          <w:b w:val="false"/>
          <w:i w:val="false"/>
          <w:color w:val="000000"/>
          <w:sz w:val="28"/>
        </w:rPr>
        <w:t xml:space="preserve">
      11) в строке 300.00.018 указывается стоимость импортируемых товаров, по которым органом государственных доходов было вынесено решение об изменении сроков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декларации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Евразийского экономического союза; </w:t>
      </w:r>
    </w:p>
    <w:p>
      <w:pPr>
        <w:spacing w:after="0"/>
        <w:ind w:left="0"/>
        <w:jc w:val="both"/>
      </w:pPr>
      <w:r>
        <w:rPr>
          <w:rFonts w:ascii="Times New Roman"/>
          <w:b w:val="false"/>
          <w:i w:val="false"/>
          <w:color w:val="000000"/>
          <w:sz w:val="28"/>
        </w:rPr>
        <w:t xml:space="preserve">
      12() в строке 300.00.019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 </w:t>
      </w:r>
    </w:p>
    <w:p>
      <w:pPr>
        <w:spacing w:after="0"/>
        <w:ind w:left="0"/>
        <w:jc w:val="both"/>
      </w:pPr>
      <w:r>
        <w:rPr>
          <w:rFonts w:ascii="Times New Roman"/>
          <w:b w:val="false"/>
          <w:i w:val="false"/>
          <w:color w:val="000000"/>
          <w:sz w:val="28"/>
        </w:rPr>
        <w:t>
      13) в строке 300.00.020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14) в строке 300.00.020 В указывается сумма налога на добавленную стоимость по импорту товаров, уплаченного методом зачета в соответствии с условиями контракта на недропользование;</w:t>
      </w:r>
    </w:p>
    <w:p>
      <w:pPr>
        <w:spacing w:after="0"/>
        <w:ind w:left="0"/>
        <w:jc w:val="both"/>
      </w:pPr>
      <w:r>
        <w:rPr>
          <w:rFonts w:ascii="Times New Roman"/>
          <w:b w:val="false"/>
          <w:i w:val="false"/>
          <w:color w:val="000000"/>
          <w:sz w:val="28"/>
        </w:rPr>
        <w:t>
      15)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300.00.018, 300.00.020 А и 300.00.026 А (300.00.013 А + 300.00.014 А + 300.00.015 + 300.00.016 I А + 300.00.016 II А + 300.00.017 + 300.00.018 + 300.00.020 А + 300.00.026 A);</w:t>
      </w:r>
    </w:p>
    <w:p>
      <w:pPr>
        <w:spacing w:after="0"/>
        <w:ind w:left="0"/>
        <w:jc w:val="both"/>
      </w:pPr>
      <w:r>
        <w:rPr>
          <w:rFonts w:ascii="Times New Roman"/>
          <w:b w:val="false"/>
          <w:i w:val="false"/>
          <w:color w:val="000000"/>
          <w:sz w:val="28"/>
        </w:rPr>
        <w:t xml:space="preserve">
      16) в строке 300.00.022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300.06.024 В;</w:t>
      </w:r>
    </w:p>
    <w:p>
      <w:pPr>
        <w:spacing w:after="0"/>
        <w:ind w:left="0"/>
        <w:jc w:val="both"/>
      </w:pPr>
      <w:r>
        <w:rPr>
          <w:rFonts w:ascii="Times New Roman"/>
          <w:b w:val="false"/>
          <w:i w:val="false"/>
          <w:color w:val="000000"/>
          <w:sz w:val="28"/>
        </w:rPr>
        <w:t>
      17) в строке 300.00.023 указывается общая сумма налога на добавленную стоимость, относимого в зачет за налоговый период, за исключением указанной в строке 300.00.024. Определяется как сумма строк 300.00.013 В, 300.00.014 В, 300.00.016 I В, 300.00.016 II В, 300.00.019 В, 300.00.020 В, 300.00.022 В, (300.00.013 В + 300.00.014 В + 300.00.016 I В + 300.00.016 II В + 300.00.019 В + 300.00.020 В + 300.00.022 В). Данная строка не заполняется налогоплательщиком, применяющим пропорциональный и раздельный метод отнесения в зачет сумм налога на добавленную стоимость, который заполняет строку 300.00.024;</w:t>
      </w:r>
    </w:p>
    <w:p>
      <w:pPr>
        <w:spacing w:after="0"/>
        <w:ind w:left="0"/>
        <w:jc w:val="both"/>
      </w:pPr>
      <w:r>
        <w:rPr>
          <w:rFonts w:ascii="Times New Roman"/>
          <w:b w:val="false"/>
          <w:i w:val="false"/>
          <w:color w:val="000000"/>
          <w:sz w:val="28"/>
        </w:rPr>
        <w:t>
      18) в строке 300.00.024,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а именно:</w:t>
      </w:r>
    </w:p>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w:t>
      </w:r>
    </w:p>
    <w:p>
      <w:pPr>
        <w:spacing w:after="0"/>
        <w:ind w:left="0"/>
        <w:jc w:val="both"/>
      </w:pPr>
      <w:r>
        <w:rPr>
          <w:rFonts w:ascii="Times New Roman"/>
          <w:b w:val="false"/>
          <w:i w:val="false"/>
          <w:color w:val="000000"/>
          <w:sz w:val="28"/>
        </w:rPr>
        <w:t xml:space="preserve">
      банками, организациями, осуществляющими отдельные виды банковских операций, микрокредитными организациями, использующими согласно </w:t>
      </w:r>
      <w:r>
        <w:rPr>
          <w:rFonts w:ascii="Times New Roman"/>
          <w:b w:val="false"/>
          <w:i w:val="false"/>
          <w:color w:val="000000"/>
          <w:sz w:val="28"/>
        </w:rPr>
        <w:t>пункту 2</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xml:space="preserve">
      лизингодателями, использующими согласно </w:t>
      </w:r>
      <w:r>
        <w:rPr>
          <w:rFonts w:ascii="Times New Roman"/>
          <w:b w:val="false"/>
          <w:i w:val="false"/>
          <w:color w:val="000000"/>
          <w:sz w:val="28"/>
        </w:rPr>
        <w:t>пункту 3</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xml:space="preserve">
      исламскими банками, использующими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p>
    <w:p>
      <w:pPr>
        <w:spacing w:after="0"/>
        <w:ind w:left="0"/>
        <w:jc w:val="both"/>
      </w:pPr>
      <w:r>
        <w:rPr>
          <w:rFonts w:ascii="Times New Roman"/>
          <w:b w:val="false"/>
          <w:i w:val="false"/>
          <w:color w:val="000000"/>
          <w:sz w:val="28"/>
        </w:rPr>
        <w:t xml:space="preserve">
      Данная строка состоит из строк 300.00.024 I, 300.00.024 II, 300.00.024 III; </w:t>
      </w:r>
    </w:p>
    <w:p>
      <w:pPr>
        <w:spacing w:after="0"/>
        <w:ind w:left="0"/>
        <w:jc w:val="both"/>
      </w:pPr>
      <w:r>
        <w:rPr>
          <w:rFonts w:ascii="Times New Roman"/>
          <w:b w:val="false"/>
          <w:i w:val="false"/>
          <w:color w:val="000000"/>
          <w:sz w:val="28"/>
        </w:rPr>
        <w:t xml:space="preserve">
      19) в строке 300.00.024 I указывается сумма налога на добавленную стоимость, относимого в зачет по пропорциональному методу при применении пропорционального и раздельного метода отнесения в зачет; </w:t>
      </w:r>
    </w:p>
    <w:p>
      <w:pPr>
        <w:spacing w:after="0"/>
        <w:ind w:left="0"/>
        <w:jc w:val="both"/>
      </w:pPr>
      <w:r>
        <w:rPr>
          <w:rFonts w:ascii="Times New Roman"/>
          <w:b w:val="false"/>
          <w:i w:val="false"/>
          <w:color w:val="000000"/>
          <w:sz w:val="28"/>
        </w:rPr>
        <w:t xml:space="preserve">
      20) в строке 300.00.024 II указывается сумма налога на добавленную стоимость, относимого в зачет по раздельному методу при применении пропорционального и раздельного метода отнесения в зачет; </w:t>
      </w:r>
    </w:p>
    <w:p>
      <w:pPr>
        <w:spacing w:after="0"/>
        <w:ind w:left="0"/>
        <w:jc w:val="both"/>
      </w:pPr>
      <w:r>
        <w:rPr>
          <w:rFonts w:ascii="Times New Roman"/>
          <w:b w:val="false"/>
          <w:i w:val="false"/>
          <w:color w:val="000000"/>
          <w:sz w:val="28"/>
        </w:rPr>
        <w:t>
      21) в строке 300.00.024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p>
      <w:pPr>
        <w:spacing w:after="0"/>
        <w:ind w:left="0"/>
        <w:jc w:val="both"/>
      </w:pPr>
      <w:r>
        <w:rPr>
          <w:rFonts w:ascii="Times New Roman"/>
          <w:b w:val="false"/>
          <w:i w:val="false"/>
          <w:color w:val="000000"/>
          <w:sz w:val="28"/>
        </w:rPr>
        <w:t xml:space="preserve">
      22) в строке 300.00.025 указывается сумма разрешенного зачета налога на добавленную стоимость за налоговый период. Строка состоит из строк 300.00.025 I, 300.00.025 II, 300.00.025 III, подлежит заполнению одна из строк в зависимости от применяемого метода отнесения в зачет налога на добавленную стоимость; </w:t>
      </w:r>
    </w:p>
    <w:p>
      <w:pPr>
        <w:spacing w:after="0"/>
        <w:ind w:left="0"/>
        <w:jc w:val="both"/>
      </w:pPr>
      <w:r>
        <w:rPr>
          <w:rFonts w:ascii="Times New Roman"/>
          <w:b w:val="false"/>
          <w:i w:val="false"/>
          <w:color w:val="000000"/>
          <w:sz w:val="28"/>
        </w:rPr>
        <w:t xml:space="preserve">
      23) в строке 300.00.025 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300.00.023; </w:t>
      </w:r>
    </w:p>
    <w:p>
      <w:pPr>
        <w:spacing w:after="0"/>
        <w:ind w:left="0"/>
        <w:jc w:val="both"/>
      </w:pPr>
      <w:r>
        <w:rPr>
          <w:rFonts w:ascii="Times New Roman"/>
          <w:b w:val="false"/>
          <w:i w:val="false"/>
          <w:color w:val="000000"/>
          <w:sz w:val="28"/>
        </w:rPr>
        <w:t xml:space="preserve">
      24) в строке 300.00.025 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300.00.023 и 300.00.007 (300.00.023 х 300.00.007); </w:t>
      </w:r>
    </w:p>
    <w:p>
      <w:pPr>
        <w:spacing w:after="0"/>
        <w:ind w:left="0"/>
        <w:jc w:val="both"/>
      </w:pPr>
      <w:r>
        <w:rPr>
          <w:rFonts w:ascii="Times New Roman"/>
          <w:b w:val="false"/>
          <w:i w:val="false"/>
          <w:color w:val="000000"/>
          <w:sz w:val="28"/>
        </w:rPr>
        <w:t xml:space="preserve">
      25) в строке 300.00.025 III указывается сумма разрешенного зачета налога на добавленную стоимость при применении одновременно пропорционального и раздельного метода отнесения в зачет, определяемая по формуле: ((300.00.024 I x 300.00.009) + (300.00.024 III x 300.00.007) + 300.00.024 II); </w:t>
      </w:r>
    </w:p>
    <w:p>
      <w:pPr>
        <w:spacing w:after="0"/>
        <w:ind w:left="0"/>
        <w:jc w:val="both"/>
      </w:pPr>
      <w:r>
        <w:rPr>
          <w:rFonts w:ascii="Times New Roman"/>
          <w:b w:val="false"/>
          <w:i w:val="false"/>
          <w:color w:val="000000"/>
          <w:sz w:val="28"/>
        </w:rPr>
        <w:t xml:space="preserve">
      26) в строке 300.00.026 А указывается стоимость импортируемых товаров, по которым налог на добавленную стоимость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 за исключением стоимости импортируемых товаров, указанных в строке 300.00.020 А. В данную строку переносится сумма, указанная в строке 300.04.001 А; </w:t>
      </w:r>
    </w:p>
    <w:p>
      <w:pPr>
        <w:spacing w:after="0"/>
        <w:ind w:left="0"/>
        <w:jc w:val="both"/>
      </w:pPr>
      <w:r>
        <w:rPr>
          <w:rFonts w:ascii="Times New Roman"/>
          <w:b w:val="false"/>
          <w:i w:val="false"/>
          <w:color w:val="000000"/>
          <w:sz w:val="28"/>
        </w:rPr>
        <w:t xml:space="preserve">
      27) в строке 300.00.026 В указывается сумма налога на добавленную стоимость по импортируемым товарам, по которым налог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 xml:space="preserve">статьи 49-1 </w:t>
      </w:r>
      <w:r>
        <w:rPr>
          <w:rFonts w:ascii="Times New Roman"/>
          <w:b w:val="false"/>
          <w:i w:val="false"/>
          <w:color w:val="000000"/>
          <w:sz w:val="28"/>
        </w:rPr>
        <w:t>Закона о введении, за исключением налога на добавленную стоимость по импортируемым товарам, указанного в строке 300.00.020 В. В данную строку переносится сумма, указанная в строке 300.04.001 В.</w:t>
      </w:r>
    </w:p>
    <w:bookmarkStart w:name="z296" w:id="274"/>
    <w:p>
      <w:pPr>
        <w:spacing w:after="0"/>
        <w:ind w:left="0"/>
        <w:jc w:val="both"/>
      </w:pPr>
      <w:r>
        <w:rPr>
          <w:rFonts w:ascii="Times New Roman"/>
          <w:b w:val="false"/>
          <w:i w:val="false"/>
          <w:color w:val="000000"/>
          <w:sz w:val="28"/>
        </w:rPr>
        <w:t xml:space="preserve">
      18. При заполнении раздела "Расчеты по НДС за налоговый период" следует учесть, что в случае, если налогоплательщик представляет приложение 300.12, то формулы, предусмотренные в данном разделе, не применяются. В строку с 300.00.027 I по 300.00.027 II переносится сумма каждой из соответствующих строк с 300.12.025 I по 300.12.025 II. </w:t>
      </w:r>
    </w:p>
    <w:bookmarkEnd w:id="274"/>
    <w:p>
      <w:pPr>
        <w:spacing w:after="0"/>
        <w:ind w:left="0"/>
        <w:jc w:val="both"/>
      </w:pPr>
      <w:r>
        <w:rPr>
          <w:rFonts w:ascii="Times New Roman"/>
          <w:b w:val="false"/>
          <w:i w:val="false"/>
          <w:color w:val="000000"/>
          <w:sz w:val="28"/>
        </w:rPr>
        <w:t xml:space="preserve">
      В разделе "Расчеты по НДС за налоговый период": </w:t>
      </w:r>
    </w:p>
    <w:p>
      <w:pPr>
        <w:spacing w:after="0"/>
        <w:ind w:left="0"/>
        <w:jc w:val="both"/>
      </w:pPr>
      <w:r>
        <w:rPr>
          <w:rFonts w:ascii="Times New Roman"/>
          <w:b w:val="false"/>
          <w:i w:val="false"/>
          <w:color w:val="000000"/>
          <w:sz w:val="28"/>
        </w:rPr>
        <w:t>
      В строке 300.00.027 указывается исчисленная сумма налога на добавленную стоимость за отчетный налоговый период, которая состоит строк 300.00.027 I и 300.00.027 II:</w:t>
      </w:r>
    </w:p>
    <w:p>
      <w:pPr>
        <w:spacing w:after="0"/>
        <w:ind w:left="0"/>
        <w:jc w:val="both"/>
      </w:pPr>
      <w:r>
        <w:rPr>
          <w:rFonts w:ascii="Times New Roman"/>
          <w:b w:val="false"/>
          <w:i w:val="false"/>
          <w:color w:val="000000"/>
          <w:sz w:val="28"/>
        </w:rPr>
        <w:t xml:space="preserve">
      1) в строке 300.00.027 I указывается сумма налога, подлежащего уплате в бюджет за налоговый период. Данная строка определяется: </w:t>
      </w:r>
    </w:p>
    <w:p>
      <w:pPr>
        <w:spacing w:after="0"/>
        <w:ind w:left="0"/>
        <w:jc w:val="both"/>
      </w:pPr>
      <w:r>
        <w:rPr>
          <w:rFonts w:ascii="Times New Roman"/>
          <w:b w:val="false"/>
          <w:i w:val="false"/>
          <w:color w:val="000000"/>
          <w:sz w:val="28"/>
        </w:rPr>
        <w:t>
      при раздельном методе отнесения в зачет как разница строк 300.00.012, 300.00.025 I и 300.00.026 В (300.00.012 – 300.00.025 I – 300.00.026 В);</w:t>
      </w:r>
    </w:p>
    <w:p>
      <w:pPr>
        <w:spacing w:after="0"/>
        <w:ind w:left="0"/>
        <w:jc w:val="both"/>
      </w:pPr>
      <w:r>
        <w:rPr>
          <w:rFonts w:ascii="Times New Roman"/>
          <w:b w:val="false"/>
          <w:i w:val="false"/>
          <w:color w:val="000000"/>
          <w:sz w:val="28"/>
        </w:rPr>
        <w:t xml:space="preserve">
      при пропорциональном методе отнесения в зачет как разница строк 300.00.012, 300.00.025 II и 300.00.026 В (300.00.012 – 300.00.025 II – 300.00.026 В); </w:t>
      </w:r>
    </w:p>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как разница строк 300.00.012, 300.00.025 III и 300.00.026 В (300.00.012 – 300.00.025 III – 300.00.026 В);</w:t>
      </w:r>
    </w:p>
    <w:p>
      <w:pPr>
        <w:spacing w:after="0"/>
        <w:ind w:left="0"/>
        <w:jc w:val="both"/>
      </w:pPr>
      <w:r>
        <w:rPr>
          <w:rFonts w:ascii="Times New Roman"/>
          <w:b w:val="false"/>
          <w:i w:val="false"/>
          <w:color w:val="000000"/>
          <w:sz w:val="28"/>
        </w:rPr>
        <w:t xml:space="preserve">
      2) в строке 300.00.027 II указывается превышение суммы налога на добавленную стоимость, относимого в зачет, над суммой начисленного налога, за отчетный налоговый период. </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по формуле (300.00.025 I + 300.00.026 В – 300.00.012);</w:t>
      </w:r>
    </w:p>
    <w:p>
      <w:pPr>
        <w:spacing w:after="0"/>
        <w:ind w:left="0"/>
        <w:jc w:val="both"/>
      </w:pPr>
      <w:r>
        <w:rPr>
          <w:rFonts w:ascii="Times New Roman"/>
          <w:b w:val="false"/>
          <w:i w:val="false"/>
          <w:color w:val="000000"/>
          <w:sz w:val="28"/>
        </w:rPr>
        <w:t>
      при пропорциональном методе отнесения в зачет по формуле (300.00.025 II + 300.00.026 В – 300.00.012);</w:t>
      </w:r>
    </w:p>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по формуле (300.00.025 III + 300.00.026 В – 300.00.012);</w:t>
      </w:r>
    </w:p>
    <w:p>
      <w:pPr>
        <w:spacing w:after="0"/>
        <w:ind w:left="0"/>
        <w:jc w:val="both"/>
      </w:pPr>
      <w:r>
        <w:rPr>
          <w:rFonts w:ascii="Times New Roman"/>
          <w:b w:val="false"/>
          <w:i w:val="false"/>
          <w:color w:val="000000"/>
          <w:sz w:val="28"/>
        </w:rPr>
        <w:t xml:space="preserve">
      3) в строке 300.00.028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300.00.029 указывается сумма налога на добавленную стоимость, подлежащего уплате в бюджет после вычета строки 300.00.028.Строка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при условии, если сумма строки 300.00.027 I превышает сумму строки 300.00.028. Сумма строки определяется по формуле (300.00.027 I - 300.00.028). Если строка 300.00.028 равна нулевому значению, то в данной строке указывается сумма строки 300.00.027 I. Строка 300.00.029 включает в себя строку 300.00.029 I;</w:t>
      </w:r>
    </w:p>
    <w:p>
      <w:pPr>
        <w:spacing w:after="0"/>
        <w:ind w:left="0"/>
        <w:jc w:val="both"/>
      </w:pPr>
      <w:r>
        <w:rPr>
          <w:rFonts w:ascii="Times New Roman"/>
          <w:b w:val="false"/>
          <w:i w:val="false"/>
          <w:color w:val="000000"/>
          <w:sz w:val="28"/>
        </w:rPr>
        <w:t xml:space="preserve">
      5) в строке 300.00.029 I указывается сумма налога на добавленную стоимость, подлежащего уплате в бюджет с уменьшением на 70 процентов, предусмотренного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Определяется, как произведение строки 300.00.029 и 30 процентов (300.00.029 х 30%);</w:t>
      </w:r>
    </w:p>
    <w:p>
      <w:pPr>
        <w:spacing w:after="0"/>
        <w:ind w:left="0"/>
        <w:jc w:val="both"/>
      </w:pPr>
      <w:r>
        <w:rPr>
          <w:rFonts w:ascii="Times New Roman"/>
          <w:b w:val="false"/>
          <w:i w:val="false"/>
          <w:color w:val="000000"/>
          <w:sz w:val="28"/>
        </w:rPr>
        <w:t xml:space="preserve">
      6) в строке 300.00.030 указывается сумма уменьшения налога на добавленную стоимость на лицевом счете налогоплательщика в случае, если сумма строки 300.00.027 I превышает сумму строки 300.00.028, в том числе, если строка 300.00.028 равна нулю или не заполнена.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Сумма строки определяется как разница строк 300.00.029 и 300.00.029 I;</w:t>
      </w:r>
    </w:p>
    <w:p>
      <w:pPr>
        <w:spacing w:after="0"/>
        <w:ind w:left="0"/>
        <w:jc w:val="both"/>
      </w:pPr>
      <w:r>
        <w:rPr>
          <w:rFonts w:ascii="Times New Roman"/>
          <w:b w:val="false"/>
          <w:i w:val="false"/>
          <w:color w:val="000000"/>
          <w:sz w:val="28"/>
        </w:rPr>
        <w:t xml:space="preserve">
      7) в строке 300.00.031 указывается сумма превышения налога на добавленную стоимость, переносимая на последующие налоговые периоды.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Строка определяется:</w:t>
      </w:r>
    </w:p>
    <w:p>
      <w:pPr>
        <w:spacing w:after="0"/>
        <w:ind w:left="0"/>
        <w:jc w:val="both"/>
      </w:pPr>
      <w:r>
        <w:rPr>
          <w:rFonts w:ascii="Times New Roman"/>
          <w:b w:val="false"/>
          <w:i w:val="false"/>
          <w:color w:val="000000"/>
          <w:sz w:val="28"/>
        </w:rPr>
        <w:t>
      как разница строк 300.00.028 и 300.00.027 I (300.00.028 - 300.00.027 I), в случае если заполнены ненулевым значением строки 300.00.027 I и 300.00.028 и сумма строки 300.00.028 превышает сумму строки 300.00.027 I;</w:t>
      </w:r>
    </w:p>
    <w:p>
      <w:pPr>
        <w:spacing w:after="0"/>
        <w:ind w:left="0"/>
        <w:jc w:val="both"/>
      </w:pPr>
      <w:r>
        <w:rPr>
          <w:rFonts w:ascii="Times New Roman"/>
          <w:b w:val="false"/>
          <w:i w:val="false"/>
          <w:color w:val="000000"/>
          <w:sz w:val="28"/>
        </w:rPr>
        <w:t>
      как сумма строк 300.00.028 и 300.00.027 II (300.00.028 + 300.00.027 II), если заполнены ненулевым значением строки 300.00.027 II и 300.00.028. Если строка 300.00.027 II равна нулевому значению, то суммой строки 300.00.031 является сумма строки 300.00.028 или если строка 300.00.028 равна нулевому значению, то суммой строки 300.00.031 является сумма строки 300.00.027 II.</w:t>
      </w:r>
    </w:p>
    <w:p>
      <w:pPr>
        <w:spacing w:after="0"/>
        <w:ind w:left="0"/>
        <w:jc w:val="both"/>
      </w:pPr>
      <w:r>
        <w:rPr>
          <w:rFonts w:ascii="Times New Roman"/>
          <w:b w:val="false"/>
          <w:i w:val="false"/>
          <w:color w:val="000000"/>
          <w:sz w:val="28"/>
        </w:rPr>
        <w:t>
      Строка не заполняется в случае, если сумма строки 300.00.027 I превышает сумму строки 300.00.028;</w:t>
      </w:r>
    </w:p>
    <w:p>
      <w:pPr>
        <w:spacing w:after="0"/>
        <w:ind w:left="0"/>
        <w:jc w:val="both"/>
      </w:pPr>
      <w:r>
        <w:rPr>
          <w:rFonts w:ascii="Times New Roman"/>
          <w:b w:val="false"/>
          <w:i w:val="false"/>
          <w:color w:val="000000"/>
          <w:sz w:val="28"/>
        </w:rPr>
        <w:t xml:space="preserve">
      8) в строке 300.00.032 указывается сумма налога на добавленную стоимость по товарам, работам, услугам, использованным для целей оборотов, облагаемых по нулевой ставке. Строка не заполняется плательщиками налога на добавленную стоимость, у которых выполняются условия, предусмотренные пунктом 2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bookmarkStart w:name="z297" w:id="275"/>
    <w:p>
      <w:pPr>
        <w:spacing w:after="0"/>
        <w:ind w:left="0"/>
        <w:jc w:val="both"/>
      </w:pPr>
      <w:r>
        <w:rPr>
          <w:rFonts w:ascii="Times New Roman"/>
          <w:b w:val="false"/>
          <w:i w:val="false"/>
          <w:color w:val="000000"/>
          <w:sz w:val="28"/>
        </w:rPr>
        <w:t xml:space="preserve">
      19. В разделе "Требование о возврате превышения НДС": </w:t>
      </w:r>
    </w:p>
    <w:bookmarkEnd w:id="275"/>
    <w:p>
      <w:pPr>
        <w:spacing w:after="0"/>
        <w:ind w:left="0"/>
        <w:jc w:val="both"/>
      </w:pPr>
      <w:r>
        <w:rPr>
          <w:rFonts w:ascii="Times New Roman"/>
          <w:b w:val="false"/>
          <w:i w:val="false"/>
          <w:color w:val="000000"/>
          <w:sz w:val="28"/>
        </w:rPr>
        <w:t xml:space="preserve">
      1) в строке 300.00.033 указывается требование о возврате превышения налога на добавленную стоимость, относимого в зачет, над суммой начисленного налога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Закона о введении и </w:t>
      </w:r>
      <w:r>
        <w:rPr>
          <w:rFonts w:ascii="Times New Roman"/>
          <w:b w:val="false"/>
          <w:i w:val="false"/>
          <w:color w:val="000000"/>
          <w:sz w:val="28"/>
        </w:rPr>
        <w:t>272</w:t>
      </w:r>
      <w:r>
        <w:rPr>
          <w:rFonts w:ascii="Times New Roman"/>
          <w:b w:val="false"/>
          <w:i w:val="false"/>
          <w:color w:val="000000"/>
          <w:sz w:val="28"/>
        </w:rPr>
        <w:t xml:space="preserve"> Налогового кодекса.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p>
      <w:pPr>
        <w:spacing w:after="0"/>
        <w:ind w:left="0"/>
        <w:jc w:val="both"/>
      </w:pPr>
      <w:r>
        <w:rPr>
          <w:rFonts w:ascii="Times New Roman"/>
          <w:b w:val="false"/>
          <w:i w:val="false"/>
          <w:color w:val="000000"/>
          <w:sz w:val="28"/>
        </w:rPr>
        <w:t xml:space="preserve">
      2) ячейка в строке 300.00.033 I отмечается в случае, если налогоплательщик отказывается от возврата превышения НДС в упрощенном порядке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3) в строке 300.00.033 II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Данная строка подлежит обязательному заполнению, если заполнена строка 300.00.033.</w:t>
      </w:r>
    </w:p>
    <w:bookmarkStart w:name="z298" w:id="276"/>
    <w:p>
      <w:pPr>
        <w:spacing w:after="0"/>
        <w:ind w:left="0"/>
        <w:jc w:val="both"/>
      </w:pPr>
      <w:r>
        <w:rPr>
          <w:rFonts w:ascii="Times New Roman"/>
          <w:b w:val="false"/>
          <w:i w:val="false"/>
          <w:color w:val="000000"/>
          <w:sz w:val="28"/>
        </w:rPr>
        <w:t>
      20. В разделе "Ответственность налогоплательщика":</w:t>
      </w:r>
    </w:p>
    <w:bookmarkEnd w:id="276"/>
    <w:p>
      <w:pPr>
        <w:spacing w:after="0"/>
        <w:ind w:left="0"/>
        <w:jc w:val="both"/>
      </w:pPr>
      <w:r>
        <w:rPr>
          <w:rFonts w:ascii="Times New Roman"/>
          <w:b w:val="false"/>
          <w:i w:val="false"/>
          <w:color w:val="000000"/>
          <w:sz w:val="28"/>
        </w:rPr>
        <w:t xml:space="preserve">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 </w:t>
      </w:r>
    </w:p>
    <w:p>
      <w:pPr>
        <w:spacing w:after="0"/>
        <w:ind w:left="0"/>
        <w:jc w:val="both"/>
      </w:pPr>
      <w:r>
        <w:rPr>
          <w:rFonts w:ascii="Times New Roman"/>
          <w:b w:val="false"/>
          <w:i w:val="false"/>
          <w:color w:val="000000"/>
          <w:sz w:val="28"/>
        </w:rPr>
        <w:t xml:space="preserve">
      2) дата подачи декларации. </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p>
      <w:pPr>
        <w:spacing w:after="0"/>
        <w:ind w:left="0"/>
        <w:jc w:val="both"/>
      </w:pPr>
      <w:r>
        <w:rPr>
          <w:rFonts w:ascii="Times New Roman"/>
          <w:b w:val="false"/>
          <w:i w:val="false"/>
          <w:color w:val="000000"/>
          <w:sz w:val="28"/>
        </w:rPr>
        <w:t xml:space="preserve">
      5) дата приема декларации. </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xml:space="preserve">
      6) входящий номер документа. </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xml:space="preserve">
      7) дата почтового штемпеля. </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299" w:id="277"/>
    <w:p>
      <w:pPr>
        <w:spacing w:after="0"/>
        <w:ind w:left="0"/>
        <w:jc w:val="left"/>
      </w:pPr>
      <w:r>
        <w:rPr>
          <w:rFonts w:ascii="Times New Roman"/>
          <w:b/>
          <w:i w:val="false"/>
          <w:color w:val="000000"/>
        </w:rPr>
        <w:t xml:space="preserve"> 3. Составление формы 300.01 –</w:t>
      </w:r>
      <w:r>
        <w:br/>
      </w:r>
      <w:r>
        <w:rPr>
          <w:rFonts w:ascii="Times New Roman"/>
          <w:b/>
          <w:i w:val="false"/>
          <w:color w:val="000000"/>
        </w:rPr>
        <w:t>Оборот по реализации, облагаемый по нулевой ставке</w:t>
      </w:r>
    </w:p>
    <w:bookmarkEnd w:id="277"/>
    <w:bookmarkStart w:name="z300" w:id="278"/>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p>
    <w:bookmarkEnd w:id="278"/>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12 "Представленные приложения" отмечена ячейка "01".</w:t>
      </w:r>
    </w:p>
    <w:bookmarkStart w:name="z301" w:id="279"/>
    <w:p>
      <w:pPr>
        <w:spacing w:after="0"/>
        <w:ind w:left="0"/>
        <w:jc w:val="both"/>
      </w:pPr>
      <w:r>
        <w:rPr>
          <w:rFonts w:ascii="Times New Roman"/>
          <w:b w:val="false"/>
          <w:i w:val="false"/>
          <w:color w:val="000000"/>
          <w:sz w:val="28"/>
        </w:rPr>
        <w:t xml:space="preserve">
      22.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31</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Налогового кодекса.</w:t>
      </w:r>
    </w:p>
    <w:bookmarkEnd w:id="279"/>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300.01.001 III, 300.01.001 IV, 300.01.001 V;</w:t>
      </w:r>
    </w:p>
    <w:p>
      <w:pPr>
        <w:spacing w:after="0"/>
        <w:ind w:left="0"/>
        <w:jc w:val="both"/>
      </w:pP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p>
    <w:p>
      <w:pPr>
        <w:spacing w:after="0"/>
        <w:ind w:left="0"/>
        <w:jc w:val="both"/>
      </w:pPr>
      <w:r>
        <w:rPr>
          <w:rFonts w:ascii="Times New Roman"/>
          <w:b w:val="false"/>
          <w:i w:val="false"/>
          <w:color w:val="000000"/>
          <w:sz w:val="28"/>
        </w:rPr>
        <w:t xml:space="preserve">
      3) в строке 300.01.001 II указывается оборот по реализации товаров на экспорт в Российскую Федерацию; </w:t>
      </w:r>
    </w:p>
    <w:p>
      <w:pPr>
        <w:spacing w:after="0"/>
        <w:ind w:left="0"/>
        <w:jc w:val="both"/>
      </w:pPr>
      <w:r>
        <w:rPr>
          <w:rFonts w:ascii="Times New Roman"/>
          <w:b w:val="false"/>
          <w:i w:val="false"/>
          <w:color w:val="000000"/>
          <w:sz w:val="28"/>
        </w:rPr>
        <w:t xml:space="preserve">
      4) в строке 300.01.001 III указывается оборот по реализации товаров на экспорт в Республику Беларусь; </w:t>
      </w:r>
    </w:p>
    <w:p>
      <w:pPr>
        <w:spacing w:after="0"/>
        <w:ind w:left="0"/>
        <w:jc w:val="both"/>
      </w:pPr>
      <w:r>
        <w:rPr>
          <w:rFonts w:ascii="Times New Roman"/>
          <w:b w:val="false"/>
          <w:i w:val="false"/>
          <w:color w:val="000000"/>
          <w:sz w:val="28"/>
        </w:rPr>
        <w:t>
      5) в строке 300.01.001 IV указывается оборот по реализации товаров на экспорт в Республику Армения;</w:t>
      </w:r>
    </w:p>
    <w:p>
      <w:pPr>
        <w:spacing w:after="0"/>
        <w:ind w:left="0"/>
        <w:jc w:val="both"/>
      </w:pPr>
      <w:r>
        <w:rPr>
          <w:rFonts w:ascii="Times New Roman"/>
          <w:b w:val="false"/>
          <w:i w:val="false"/>
          <w:color w:val="000000"/>
          <w:sz w:val="28"/>
        </w:rPr>
        <w:t>
      6) в строке 300.01.001 V указывается оборот по реализации товаров на экспорт в Кыргызскую Республику;</w:t>
      </w:r>
    </w:p>
    <w:p>
      <w:pPr>
        <w:spacing w:after="0"/>
        <w:ind w:left="0"/>
        <w:jc w:val="both"/>
      </w:pPr>
      <w:r>
        <w:rPr>
          <w:rFonts w:ascii="Times New Roman"/>
          <w:b w:val="false"/>
          <w:i w:val="false"/>
          <w:color w:val="000000"/>
          <w:sz w:val="28"/>
        </w:rPr>
        <w:t>
      7) в строке 300.01.002 указывается оборот по реализации услуг по международным перевозкам;</w:t>
      </w:r>
    </w:p>
    <w:p>
      <w:pPr>
        <w:spacing w:after="0"/>
        <w:ind w:left="0"/>
        <w:jc w:val="both"/>
      </w:pPr>
      <w:r>
        <w:rPr>
          <w:rFonts w:ascii="Times New Roman"/>
          <w:b w:val="false"/>
          <w:i w:val="false"/>
          <w:color w:val="000000"/>
          <w:sz w:val="28"/>
        </w:rPr>
        <w:t>
      8) в строке 300.01.003 указывается прочая реализация облагаемая по нулевой ставке;</w:t>
      </w:r>
    </w:p>
    <w:p>
      <w:pPr>
        <w:spacing w:after="0"/>
        <w:ind w:left="0"/>
        <w:jc w:val="both"/>
      </w:pPr>
      <w:r>
        <w:rPr>
          <w:rFonts w:ascii="Times New Roman"/>
          <w:b w:val="false"/>
          <w:i w:val="false"/>
          <w:color w:val="000000"/>
          <w:sz w:val="28"/>
        </w:rPr>
        <w:t>
      9) в строке 300.01.004 указывается итоговый оборот по реализации, облагаемый налогом на добавленную стоимость по нулевой ставке, определяемый как сумма строк с 300.01.001 по 300.01.003.</w:t>
      </w:r>
    </w:p>
    <w:bookmarkStart w:name="z302" w:id="280"/>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пунктом 2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bookmarkEnd w:id="280"/>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1) в строке 300.01.005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p>
    <w:p>
      <w:pPr>
        <w:spacing w:after="0"/>
        <w:ind w:left="0"/>
        <w:jc w:val="both"/>
      </w:pPr>
      <w:r>
        <w:rPr>
          <w:rFonts w:ascii="Times New Roman"/>
          <w:b w:val="false"/>
          <w:i w:val="false"/>
          <w:color w:val="000000"/>
          <w:sz w:val="28"/>
        </w:rPr>
        <w:t>
      2)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w:t>
      </w:r>
    </w:p>
    <w:p>
      <w:pPr>
        <w:spacing w:after="0"/>
        <w:ind w:left="0"/>
        <w:jc w:val="both"/>
      </w:pPr>
      <w:r>
        <w:rPr>
          <w:rFonts w:ascii="Times New Roman"/>
          <w:b w:val="false"/>
          <w:i w:val="false"/>
          <w:color w:val="000000"/>
          <w:sz w:val="28"/>
        </w:rPr>
        <w:t>
      3) в строке 300.01.007 указывается сумма налога на добавленную стоимость, отнесенного в зачет по товарам, работам, услугам, использованным для целей оборота по прочей реализации, облагаемой по нулевой ставке;</w:t>
      </w:r>
    </w:p>
    <w:p>
      <w:pPr>
        <w:spacing w:after="0"/>
        <w:ind w:left="0"/>
        <w:jc w:val="both"/>
      </w:pPr>
      <w:r>
        <w:rPr>
          <w:rFonts w:ascii="Times New Roman"/>
          <w:b w:val="false"/>
          <w:i w:val="false"/>
          <w:color w:val="000000"/>
          <w:sz w:val="28"/>
        </w:rPr>
        <w:t>
      4) в строке 300.01.008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по 300.01.013.</w:t>
      </w:r>
    </w:p>
    <w:p>
      <w:pPr>
        <w:spacing w:after="0"/>
        <w:ind w:left="0"/>
        <w:jc w:val="both"/>
      </w:pPr>
      <w:r>
        <w:rPr>
          <w:rFonts w:ascii="Times New Roman"/>
          <w:b w:val="false"/>
          <w:i w:val="false"/>
          <w:color w:val="000000"/>
          <w:sz w:val="28"/>
        </w:rPr>
        <w:t>
      Сумма строки 300.01.004 переносится в строку 300.00.002.</w:t>
      </w:r>
    </w:p>
    <w:p>
      <w:pPr>
        <w:spacing w:after="0"/>
        <w:ind w:left="0"/>
        <w:jc w:val="both"/>
      </w:pPr>
      <w:r>
        <w:rPr>
          <w:rFonts w:ascii="Times New Roman"/>
          <w:b w:val="false"/>
          <w:i w:val="false"/>
          <w:color w:val="000000"/>
          <w:sz w:val="28"/>
        </w:rPr>
        <w:t>
      Сумма строки 300.01.008 переносится в строку 300.00.032.</w:t>
      </w:r>
    </w:p>
    <w:bookmarkStart w:name="z303" w:id="281"/>
    <w:p>
      <w:pPr>
        <w:spacing w:after="0"/>
        <w:ind w:left="0"/>
        <w:jc w:val="left"/>
      </w:pPr>
      <w:r>
        <w:rPr>
          <w:rFonts w:ascii="Times New Roman"/>
          <w:b/>
          <w:i w:val="false"/>
          <w:color w:val="000000"/>
        </w:rPr>
        <w:t xml:space="preserve"> 4. Составление формы 300.02 – Обороты по реализации товаров,</w:t>
      </w:r>
      <w:r>
        <w:br/>
      </w:r>
      <w:r>
        <w:rPr>
          <w:rFonts w:ascii="Times New Roman"/>
          <w:b/>
          <w:i w:val="false"/>
          <w:color w:val="000000"/>
        </w:rPr>
        <w:t>работ, услуг и импорт, освобожденные от налога на добавленную</w:t>
      </w:r>
      <w:r>
        <w:br/>
      </w:r>
      <w:r>
        <w:rPr>
          <w:rFonts w:ascii="Times New Roman"/>
          <w:b/>
          <w:i w:val="false"/>
          <w:color w:val="000000"/>
        </w:rPr>
        <w:t>стоимость</w:t>
      </w:r>
    </w:p>
    <w:bookmarkEnd w:id="281"/>
    <w:bookmarkStart w:name="z304" w:id="282"/>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w:t>
      </w:r>
      <w:r>
        <w:rPr>
          <w:rFonts w:ascii="Times New Roman"/>
          <w:b w:val="false"/>
          <w:i w:val="false"/>
          <w:color w:val="000000"/>
          <w:sz w:val="28"/>
        </w:rPr>
        <w:t>главой 33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276-15 Налогового кодекса. </w:t>
      </w:r>
    </w:p>
    <w:bookmarkEnd w:id="282"/>
    <w:p>
      <w:pPr>
        <w:spacing w:after="0"/>
        <w:ind w:left="0"/>
        <w:jc w:val="both"/>
      </w:pPr>
      <w:r>
        <w:rPr>
          <w:rFonts w:ascii="Times New Roman"/>
          <w:b w:val="false"/>
          <w:i w:val="false"/>
          <w:color w:val="000000"/>
          <w:sz w:val="28"/>
        </w:rPr>
        <w:t>
      Приложение 300.02 подлежит заполнению, если в разделе "Общая информация о плательщике НДС" формы 300.00 в строке 12 "Представленные приложения" отмечена ячейка "02".</w:t>
      </w:r>
    </w:p>
    <w:bookmarkStart w:name="z305" w:id="283"/>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283"/>
    <w:p>
      <w:pPr>
        <w:spacing w:after="0"/>
        <w:ind w:left="0"/>
        <w:jc w:val="both"/>
      </w:pPr>
      <w:r>
        <w:rPr>
          <w:rFonts w:ascii="Times New Roman"/>
          <w:b w:val="false"/>
          <w:i w:val="false"/>
          <w:color w:val="000000"/>
          <w:sz w:val="28"/>
        </w:rPr>
        <w:t xml:space="preserve">
      1) в строке 300.02.001 указывается сумма оборотов по реализации товаров, работ, услуг, освобожденных от налога на добавленную стоимость в соответствии со </w:t>
      </w:r>
      <w:r>
        <w:rPr>
          <w:rFonts w:ascii="Times New Roman"/>
          <w:b w:val="false"/>
          <w:i w:val="false"/>
          <w:color w:val="000000"/>
          <w:sz w:val="28"/>
        </w:rPr>
        <w:t>статьями 248</w:t>
      </w:r>
      <w:r>
        <w:rPr>
          <w:rFonts w:ascii="Times New Roman"/>
          <w:b w:val="false"/>
          <w:i w:val="false"/>
          <w:color w:val="000000"/>
          <w:sz w:val="28"/>
        </w:rPr>
        <w:t>-</w:t>
      </w:r>
      <w:r>
        <w:rPr>
          <w:rFonts w:ascii="Times New Roman"/>
          <w:b w:val="false"/>
          <w:i w:val="false"/>
          <w:color w:val="000000"/>
          <w:sz w:val="28"/>
        </w:rPr>
        <w:t>254</w:t>
      </w:r>
      <w:r>
        <w:rPr>
          <w:rFonts w:ascii="Times New Roman"/>
          <w:b w:val="false"/>
          <w:i w:val="false"/>
          <w:color w:val="000000"/>
          <w:sz w:val="28"/>
        </w:rPr>
        <w:t xml:space="preserve"> Налогового кодекса и соответствующими нормами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p>
    <w:p>
      <w:pPr>
        <w:spacing w:after="0"/>
        <w:ind w:left="0"/>
        <w:jc w:val="both"/>
      </w:pPr>
      <w:r>
        <w:rPr>
          <w:rFonts w:ascii="Times New Roman"/>
          <w:b w:val="false"/>
          <w:i w:val="false"/>
          <w:color w:val="000000"/>
          <w:sz w:val="28"/>
        </w:rPr>
        <w:t>
      2)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p>
    <w:p>
      <w:pPr>
        <w:spacing w:after="0"/>
        <w:ind w:left="0"/>
        <w:jc w:val="both"/>
      </w:pPr>
      <w:r>
        <w:rPr>
          <w:rFonts w:ascii="Times New Roman"/>
          <w:b w:val="false"/>
          <w:i w:val="false"/>
          <w:color w:val="000000"/>
          <w:sz w:val="28"/>
        </w:rPr>
        <w:t xml:space="preserve">
      3) в строке 300.02.003 указываются финансовые операции, освобождаемые от НДС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4) в строке 300.02.004 указываются обороты по реализации услуг по ремонту товара, ввезенного на территорию Республики Казахстан с территории государств- 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276-15 Налогового кодекса;</w:t>
      </w:r>
    </w:p>
    <w:p>
      <w:pPr>
        <w:spacing w:after="0"/>
        <w:ind w:left="0"/>
        <w:jc w:val="both"/>
      </w:pPr>
      <w:r>
        <w:rPr>
          <w:rFonts w:ascii="Times New Roman"/>
          <w:b w:val="false"/>
          <w:i w:val="false"/>
          <w:color w:val="000000"/>
          <w:sz w:val="28"/>
        </w:rPr>
        <w:t>
      5)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p>
      <w:pPr>
        <w:spacing w:after="0"/>
        <w:ind w:left="0"/>
        <w:jc w:val="both"/>
      </w:pPr>
      <w:r>
        <w:rPr>
          <w:rFonts w:ascii="Times New Roman"/>
          <w:b w:val="false"/>
          <w:i w:val="false"/>
          <w:color w:val="000000"/>
          <w:sz w:val="28"/>
        </w:rPr>
        <w:t>
      6)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300.02.005.</w:t>
      </w:r>
    </w:p>
    <w:bookmarkStart w:name="z306" w:id="284"/>
    <w:p>
      <w:pPr>
        <w:spacing w:after="0"/>
        <w:ind w:left="0"/>
        <w:jc w:val="both"/>
      </w:pPr>
      <w:r>
        <w:rPr>
          <w:rFonts w:ascii="Times New Roman"/>
          <w:b w:val="false"/>
          <w:i w:val="false"/>
          <w:color w:val="000000"/>
          <w:sz w:val="28"/>
        </w:rPr>
        <w:t>
      26. В разделе "Импорт, освобожденный от НДС":</w:t>
      </w:r>
    </w:p>
    <w:bookmarkEnd w:id="284"/>
    <w:p>
      <w:pPr>
        <w:spacing w:after="0"/>
        <w:ind w:left="0"/>
        <w:jc w:val="both"/>
      </w:pPr>
      <w:r>
        <w:rPr>
          <w:rFonts w:ascii="Times New Roman"/>
          <w:b w:val="false"/>
          <w:i w:val="false"/>
          <w:color w:val="000000"/>
          <w:sz w:val="28"/>
        </w:rPr>
        <w:t xml:space="preserve">
      1) в строке 300.02.007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300.02.007 I, 300.02.007 II, 300.02.007 III, 300.02.007 IV, 300.02.007 V;</w:t>
      </w:r>
    </w:p>
    <w:p>
      <w:pPr>
        <w:spacing w:after="0"/>
        <w:ind w:left="0"/>
        <w:jc w:val="both"/>
      </w:pP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p>
      <w:pPr>
        <w:spacing w:after="0"/>
        <w:ind w:left="0"/>
        <w:jc w:val="both"/>
      </w:pP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и (или) Таможенного союза в таможенных процедурах, устанавливающих освобождение от уплаты налогов;</w:t>
      </w:r>
    </w:p>
    <w:p>
      <w:pPr>
        <w:spacing w:after="0"/>
        <w:ind w:left="0"/>
        <w:jc w:val="both"/>
      </w:pPr>
      <w:r>
        <w:rPr>
          <w:rFonts w:ascii="Times New Roman"/>
          <w:b w:val="false"/>
          <w:i w:val="false"/>
          <w:color w:val="000000"/>
          <w:sz w:val="28"/>
        </w:rPr>
        <w:t>
      5) в строке 300.02.007 IV указывается сумма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ортопедические изделия, и медицинской (ветеринарной) техники;</w:t>
      </w:r>
    </w:p>
    <w:p>
      <w:pPr>
        <w:spacing w:after="0"/>
        <w:ind w:left="0"/>
        <w:jc w:val="both"/>
      </w:pPr>
      <w:r>
        <w:rPr>
          <w:rFonts w:ascii="Times New Roman"/>
          <w:b w:val="false"/>
          <w:i w:val="false"/>
          <w:color w:val="000000"/>
          <w:sz w:val="28"/>
        </w:rPr>
        <w:t xml:space="preserve">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(или) международными договорами;</w:t>
      </w:r>
    </w:p>
    <w:p>
      <w:pPr>
        <w:spacing w:after="0"/>
        <w:ind w:left="0"/>
        <w:jc w:val="both"/>
      </w:pP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p>
      <w:pPr>
        <w:spacing w:after="0"/>
        <w:ind w:left="0"/>
        <w:jc w:val="both"/>
      </w:pPr>
      <w:r>
        <w:rPr>
          <w:rFonts w:ascii="Times New Roman"/>
          <w:b w:val="false"/>
          <w:i w:val="false"/>
          <w:color w:val="000000"/>
          <w:sz w:val="28"/>
        </w:rPr>
        <w:t xml:space="preserve">
      8) в строке 300.02.009 указывается ввоз на территорию Республики Казахстан с территории государств-членов Евразийского экономического союза товаров, импортируемых в рамках гарантийного обслуживания, предусмотренного договором(контрактом)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276-15 Налогового кодекса;</w:t>
      </w:r>
    </w:p>
    <w:p>
      <w:pPr>
        <w:spacing w:after="0"/>
        <w:ind w:left="0"/>
        <w:jc w:val="both"/>
      </w:pPr>
      <w:r>
        <w:rPr>
          <w:rFonts w:ascii="Times New Roman"/>
          <w:b w:val="false"/>
          <w:i w:val="false"/>
          <w:color w:val="000000"/>
          <w:sz w:val="28"/>
        </w:rPr>
        <w:t xml:space="preserve">
      9) в строке 300.02.010 указывается импорт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 </w:t>
      </w:r>
    </w:p>
    <w:p>
      <w:pPr>
        <w:spacing w:after="0"/>
        <w:ind w:left="0"/>
        <w:jc w:val="both"/>
      </w:pPr>
      <w:r>
        <w:rPr>
          <w:rFonts w:ascii="Times New Roman"/>
          <w:b w:val="false"/>
          <w:i w:val="false"/>
          <w:color w:val="000000"/>
          <w:sz w:val="28"/>
        </w:rPr>
        <w:t xml:space="preserve">
      10) в строке 300.02.011 указывается итоговая сумма импорта освобожденного от НДС, определяемая как сумма строк с 300.02.007 по 300.02.010. </w:t>
      </w:r>
    </w:p>
    <w:p>
      <w:pPr>
        <w:spacing w:after="0"/>
        <w:ind w:left="0"/>
        <w:jc w:val="both"/>
      </w:pPr>
      <w:r>
        <w:rPr>
          <w:rFonts w:ascii="Times New Roman"/>
          <w:b w:val="false"/>
          <w:i w:val="false"/>
          <w:color w:val="000000"/>
          <w:sz w:val="28"/>
        </w:rPr>
        <w:t>
      Сумма строки 300.02.006 переносится в строку 300.00.005.</w:t>
      </w:r>
    </w:p>
    <w:p>
      <w:pPr>
        <w:spacing w:after="0"/>
        <w:ind w:left="0"/>
        <w:jc w:val="both"/>
      </w:pPr>
      <w:r>
        <w:rPr>
          <w:rFonts w:ascii="Times New Roman"/>
          <w:b w:val="false"/>
          <w:i w:val="false"/>
          <w:color w:val="000000"/>
          <w:sz w:val="28"/>
        </w:rPr>
        <w:t>
      Сумма строки 300.02.011 переносится в строку 300.00.017.</w:t>
      </w:r>
    </w:p>
    <w:bookmarkStart w:name="z307" w:id="285"/>
    <w:p>
      <w:pPr>
        <w:spacing w:after="0"/>
        <w:ind w:left="0"/>
        <w:jc w:val="left"/>
      </w:pPr>
      <w:r>
        <w:rPr>
          <w:rFonts w:ascii="Times New Roman"/>
          <w:b/>
          <w:i w:val="false"/>
          <w:color w:val="000000"/>
        </w:rPr>
        <w:t xml:space="preserve"> 5. Составление формы 300.03 – Импорт товаров, по которым</w:t>
      </w:r>
      <w:r>
        <w:br/>
      </w:r>
      <w:r>
        <w:rPr>
          <w:rFonts w:ascii="Times New Roman"/>
          <w:b/>
          <w:i w:val="false"/>
          <w:color w:val="000000"/>
        </w:rPr>
        <w:t>изменен срок уплаты налога на добавленную стоимость</w:t>
      </w:r>
    </w:p>
    <w:bookmarkEnd w:id="285"/>
    <w:bookmarkStart w:name="z308" w:id="286"/>
    <w:p>
      <w:pPr>
        <w:spacing w:after="0"/>
        <w:ind w:left="0"/>
        <w:jc w:val="both"/>
      </w:pPr>
      <w:r>
        <w:rPr>
          <w:rFonts w:ascii="Times New Roman"/>
          <w:b w:val="false"/>
          <w:i w:val="false"/>
          <w:color w:val="000000"/>
          <w:sz w:val="28"/>
        </w:rPr>
        <w:t xml:space="preserve">
      27.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28–50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p>
    <w:bookmarkEnd w:id="286"/>
    <w:p>
      <w:pPr>
        <w:spacing w:after="0"/>
        <w:ind w:left="0"/>
        <w:jc w:val="both"/>
      </w:pPr>
      <w:r>
        <w:rPr>
          <w:rFonts w:ascii="Times New Roman"/>
          <w:b w:val="false"/>
          <w:i w:val="false"/>
          <w:color w:val="000000"/>
          <w:sz w:val="28"/>
        </w:rPr>
        <w:t>
      Приложение 300.03 подлежит заполнению, если в разделе "Общая информация о плательщике НДС" формы 300.00 в строке 12 "Представленные приложения" отмечена ячейка "03".</w:t>
      </w:r>
    </w:p>
    <w:bookmarkStart w:name="z309" w:id="287"/>
    <w:p>
      <w:pPr>
        <w:spacing w:after="0"/>
        <w:ind w:left="0"/>
        <w:jc w:val="both"/>
      </w:pPr>
      <w:r>
        <w:rPr>
          <w:rFonts w:ascii="Times New Roman"/>
          <w:b w:val="false"/>
          <w:i w:val="false"/>
          <w:color w:val="000000"/>
          <w:sz w:val="28"/>
        </w:rPr>
        <w:t>
      28. В разделе "Импорт товаров, по которым изменен срок уплаты НДС":</w:t>
      </w:r>
    </w:p>
    <w:bookmarkEnd w:id="287"/>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код вида импорта: </w:t>
      </w:r>
    </w:p>
    <w:p>
      <w:pPr>
        <w:spacing w:after="0"/>
        <w:ind w:left="0"/>
        <w:jc w:val="both"/>
      </w:pPr>
      <w:r>
        <w:rPr>
          <w:rFonts w:ascii="Times New Roman"/>
          <w:b w:val="false"/>
          <w:i w:val="false"/>
          <w:color w:val="000000"/>
          <w:sz w:val="28"/>
        </w:rPr>
        <w:t>
      1 – импорт товаров для промышленной переработки;</w:t>
      </w:r>
    </w:p>
    <w:p>
      <w:pPr>
        <w:spacing w:after="0"/>
        <w:ind w:left="0"/>
        <w:jc w:val="both"/>
      </w:pPr>
      <w:r>
        <w:rPr>
          <w:rFonts w:ascii="Times New Roman"/>
          <w:b w:val="false"/>
          <w:i w:val="false"/>
          <w:color w:val="000000"/>
          <w:sz w:val="28"/>
        </w:rPr>
        <w:t>
      2 – импорт воды, газа, электроэнергии;</w:t>
      </w:r>
    </w:p>
    <w:p>
      <w:pPr>
        <w:spacing w:after="0"/>
        <w:ind w:left="0"/>
        <w:jc w:val="both"/>
      </w:pPr>
      <w:r>
        <w:rPr>
          <w:rFonts w:ascii="Times New Roman"/>
          <w:b w:val="false"/>
          <w:i w:val="false"/>
          <w:color w:val="000000"/>
          <w:sz w:val="28"/>
        </w:rPr>
        <w:t xml:space="preserve">
      3) в графе С указывается справочный номер декларации на товары и дата. При импорте товаров из государств-членов Евразийского экономического союза в данной графе указывается номер и дата Заявления о ввозе товаров и уплате косвенных налогов формы 328.00, присваиваемый налогоплательщиком; </w:t>
      </w:r>
    </w:p>
    <w:p>
      <w:pPr>
        <w:spacing w:after="0"/>
        <w:ind w:left="0"/>
        <w:jc w:val="both"/>
      </w:pPr>
      <w:r>
        <w:rPr>
          <w:rFonts w:ascii="Times New Roman"/>
          <w:b w:val="false"/>
          <w:i w:val="false"/>
          <w:color w:val="000000"/>
          <w:sz w:val="28"/>
        </w:rPr>
        <w:t xml:space="preserve">
      4) в графе D указывается сумма налога на добавленную стоимость согласно декларации на товары. При импорте товаров из государств-членов Евразийского экономического союза в данной графе указывается сумма налога на добавленную стоимость согласно Заявлению о ввозе товаров и уплате косвенных налогов формы 328.00; </w:t>
      </w:r>
    </w:p>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По товарам, импортированным из государств-членов Евразийского экономического союза изменение срока уплаты налога на добавленную по товарам, импортированным с территории государств-членов Евразийского экономического союза на территорию Республики Казахстан, производится на срок не более чем на три месяца со дня принятия на учет таких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276-6 Налогового кодекса;</w:t>
      </w:r>
    </w:p>
    <w:p>
      <w:pPr>
        <w:spacing w:after="0"/>
        <w:ind w:left="0"/>
        <w:jc w:val="both"/>
      </w:pPr>
      <w:r>
        <w:rPr>
          <w:rFonts w:ascii="Times New Roman"/>
          <w:b w:val="false"/>
          <w:i w:val="false"/>
          <w:color w:val="000000"/>
          <w:sz w:val="28"/>
        </w:rPr>
        <w:t xml:space="preserve">
      6) в графе F указывается сумма налога на добавленную стоимость, зачитываемого в отчетном налоговом периоде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300.00.013 и суммами, отраженными в строках 300.00.011 и 300.00.012 формы 300.00, составленной за отчетный налоговый период, т.е. 300.00.013 – (300.00.011 + 300.00.012); </w:t>
      </w:r>
    </w:p>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погашенная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декларации на товары, отраженным в графе C и (или) в соответствии с номером Заявления о ввозе и уплате косвенных налогов формы 328.00; </w:t>
      </w:r>
    </w:p>
    <w:p>
      <w:pPr>
        <w:spacing w:after="0"/>
        <w:ind w:left="0"/>
        <w:jc w:val="both"/>
      </w:pPr>
      <w:r>
        <w:rPr>
          <w:rFonts w:ascii="Times New Roman"/>
          <w:b w:val="false"/>
          <w:i w:val="false"/>
          <w:color w:val="000000"/>
          <w:sz w:val="28"/>
        </w:rPr>
        <w:t xml:space="preserve">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 </w:t>
      </w:r>
    </w:p>
    <w:p>
      <w:pPr>
        <w:spacing w:after="0"/>
        <w:ind w:left="0"/>
        <w:jc w:val="both"/>
      </w:pPr>
      <w:r>
        <w:rPr>
          <w:rFonts w:ascii="Times New Roman"/>
          <w:b w:val="false"/>
          <w:i w:val="false"/>
          <w:color w:val="000000"/>
          <w:sz w:val="28"/>
        </w:rPr>
        <w:t xml:space="preserve">
      9) в графе I указывается соответствующий код бюджетной классификации; </w:t>
      </w:r>
    </w:p>
    <w:p>
      <w:pPr>
        <w:spacing w:after="0"/>
        <w:ind w:left="0"/>
        <w:jc w:val="both"/>
      </w:pPr>
      <w:r>
        <w:rPr>
          <w:rFonts w:ascii="Times New Roman"/>
          <w:b w:val="false"/>
          <w:i w:val="false"/>
          <w:color w:val="000000"/>
          <w:sz w:val="28"/>
        </w:rPr>
        <w:t xml:space="preserve">
      10) в графе J указывается сумма налога на добавленную стоимость, фактически уплаченная в бюджет в отчетном налоговом периоде по импортируемым товарам; </w:t>
      </w:r>
    </w:p>
    <w:p>
      <w:pPr>
        <w:spacing w:after="0"/>
        <w:ind w:left="0"/>
        <w:jc w:val="both"/>
      </w:pP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Cи(или) в соответствии с номером Заявления о ввозе и уплате косвенных налогов;</w:t>
      </w:r>
    </w:p>
    <w:p>
      <w:pPr>
        <w:spacing w:after="0"/>
        <w:ind w:left="0"/>
        <w:jc w:val="both"/>
      </w:pPr>
      <w:r>
        <w:rPr>
          <w:rFonts w:ascii="Times New Roman"/>
          <w:b w:val="false"/>
          <w:i w:val="false"/>
          <w:color w:val="000000"/>
          <w:sz w:val="28"/>
        </w:rPr>
        <w:t xml:space="preserve">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 </w:t>
      </w:r>
    </w:p>
    <w:p>
      <w:pPr>
        <w:spacing w:after="0"/>
        <w:ind w:left="0"/>
        <w:jc w:val="both"/>
      </w:pPr>
      <w:r>
        <w:rPr>
          <w:rFonts w:ascii="Times New Roman"/>
          <w:b w:val="false"/>
          <w:i w:val="false"/>
          <w:color w:val="000000"/>
          <w:sz w:val="28"/>
        </w:rPr>
        <w:t xml:space="preserve">
      13) в итоговой строке 0000001 указываются итоговые суммы по импорту товаров для промышленной переработки; </w:t>
      </w:r>
    </w:p>
    <w:p>
      <w:pPr>
        <w:spacing w:after="0"/>
        <w:ind w:left="0"/>
        <w:jc w:val="both"/>
      </w:pPr>
      <w:r>
        <w:rPr>
          <w:rFonts w:ascii="Times New Roman"/>
          <w:b w:val="false"/>
          <w:i w:val="false"/>
          <w:color w:val="000000"/>
          <w:sz w:val="28"/>
        </w:rPr>
        <w:t xml:space="preserve">
      14) в итоговой строке 0000002 указываются итоговые суммы по импорту воды, газа, электроэнергии. </w:t>
      </w:r>
    </w:p>
    <w:p>
      <w:pPr>
        <w:spacing w:after="0"/>
        <w:ind w:left="0"/>
        <w:jc w:val="both"/>
      </w:pPr>
      <w:r>
        <w:rPr>
          <w:rFonts w:ascii="Times New Roman"/>
          <w:b w:val="false"/>
          <w:i w:val="false"/>
          <w:color w:val="000000"/>
          <w:sz w:val="28"/>
        </w:rPr>
        <w:t xml:space="preserve">
      Сумма итоговых строк 0000001, 0000002 графы J переносится в строку 300.00.019. </w:t>
      </w:r>
    </w:p>
    <w:bookmarkStart w:name="z310" w:id="288"/>
    <w:p>
      <w:pPr>
        <w:spacing w:after="0"/>
        <w:ind w:left="0"/>
        <w:jc w:val="left"/>
      </w:pPr>
      <w:r>
        <w:rPr>
          <w:rFonts w:ascii="Times New Roman"/>
          <w:b/>
          <w:i w:val="false"/>
          <w:color w:val="000000"/>
        </w:rPr>
        <w:t xml:space="preserve"> 6. Составление формы 300.04 – Импорт товаров, налог на</w:t>
      </w:r>
      <w:r>
        <w:br/>
      </w:r>
      <w:r>
        <w:rPr>
          <w:rFonts w:ascii="Times New Roman"/>
          <w:b/>
          <w:i w:val="false"/>
          <w:color w:val="000000"/>
        </w:rPr>
        <w:t>добавленную стоимость по которым уплачивается методом зачета</w:t>
      </w:r>
    </w:p>
    <w:bookmarkEnd w:id="288"/>
    <w:bookmarkStart w:name="z311" w:id="289"/>
    <w:p>
      <w:pPr>
        <w:spacing w:after="0"/>
        <w:ind w:left="0"/>
        <w:jc w:val="both"/>
      </w:pPr>
      <w:r>
        <w:rPr>
          <w:rFonts w:ascii="Times New Roman"/>
          <w:b w:val="false"/>
          <w:i w:val="false"/>
          <w:color w:val="000000"/>
          <w:sz w:val="28"/>
        </w:rPr>
        <w:t xml:space="preserve">
      29.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p>
    <w:bookmarkEnd w:id="289"/>
    <w:p>
      <w:pPr>
        <w:spacing w:after="0"/>
        <w:ind w:left="0"/>
        <w:jc w:val="both"/>
      </w:pPr>
      <w:r>
        <w:rPr>
          <w:rFonts w:ascii="Times New Roman"/>
          <w:b w:val="false"/>
          <w:i w:val="false"/>
          <w:color w:val="000000"/>
          <w:sz w:val="28"/>
        </w:rPr>
        <w:t>
      Приложение 300.04 подлежит заполнению, если в разделе "Общая информация о плательщике НДС" формы 300.00 в строке 12 "Представленные приложения" отмечена ячейка "04".</w:t>
      </w:r>
    </w:p>
    <w:bookmarkStart w:name="z312" w:id="290"/>
    <w:p>
      <w:pPr>
        <w:spacing w:after="0"/>
        <w:ind w:left="0"/>
        <w:jc w:val="both"/>
      </w:pPr>
      <w:r>
        <w:rPr>
          <w:rFonts w:ascii="Times New Roman"/>
          <w:b w:val="false"/>
          <w:i w:val="false"/>
          <w:color w:val="000000"/>
          <w:sz w:val="28"/>
        </w:rPr>
        <w:t>
      30. В разделе "Начисление НДС по импорту товаров, уплачиваемого методом зачета":</w:t>
      </w:r>
    </w:p>
    <w:bookmarkEnd w:id="290"/>
    <w:p>
      <w:pPr>
        <w:spacing w:after="0"/>
        <w:ind w:left="0"/>
        <w:jc w:val="both"/>
      </w:pPr>
      <w:r>
        <w:rPr>
          <w:rFonts w:ascii="Times New Roman"/>
          <w:b w:val="false"/>
          <w:i w:val="false"/>
          <w:color w:val="000000"/>
          <w:sz w:val="28"/>
        </w:rPr>
        <w:t xml:space="preserve">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 </w:t>
      </w:r>
    </w:p>
    <w:p>
      <w:pPr>
        <w:spacing w:after="0"/>
        <w:ind w:left="0"/>
        <w:jc w:val="both"/>
      </w:pPr>
      <w:r>
        <w:rPr>
          <w:rFonts w:ascii="Times New Roman"/>
          <w:b w:val="false"/>
          <w:i w:val="false"/>
          <w:color w:val="000000"/>
          <w:sz w:val="28"/>
        </w:rPr>
        <w:t xml:space="preserve">
      2) в строке 300.04.001 I А указывается сумма импортированного оборудования; </w:t>
      </w:r>
    </w:p>
    <w:p>
      <w:pPr>
        <w:spacing w:after="0"/>
        <w:ind w:left="0"/>
        <w:jc w:val="both"/>
      </w:pPr>
      <w:r>
        <w:rPr>
          <w:rFonts w:ascii="Times New Roman"/>
          <w:b w:val="false"/>
          <w:i w:val="false"/>
          <w:color w:val="000000"/>
          <w:sz w:val="28"/>
        </w:rPr>
        <w:t xml:space="preserve">
      3) в строке 300.04.001 II А указывается сумма импортированной сельскохозяйственной техники; </w:t>
      </w:r>
    </w:p>
    <w:p>
      <w:pPr>
        <w:spacing w:after="0"/>
        <w:ind w:left="0"/>
        <w:jc w:val="both"/>
      </w:pPr>
      <w:r>
        <w:rPr>
          <w:rFonts w:ascii="Times New Roman"/>
          <w:b w:val="false"/>
          <w:i w:val="false"/>
          <w:color w:val="000000"/>
          <w:sz w:val="28"/>
        </w:rPr>
        <w:t xml:space="preserve">
      4) в строке 300.04.001 III А указывается сумма импортированного грузового подвижного состава автомобильного транспорта; </w:t>
      </w:r>
    </w:p>
    <w:p>
      <w:pPr>
        <w:spacing w:after="0"/>
        <w:ind w:left="0"/>
        <w:jc w:val="both"/>
      </w:pPr>
      <w:r>
        <w:rPr>
          <w:rFonts w:ascii="Times New Roman"/>
          <w:b w:val="false"/>
          <w:i w:val="false"/>
          <w:color w:val="000000"/>
          <w:sz w:val="28"/>
        </w:rPr>
        <w:t xml:space="preserve">
      5) в строке 300.04.001 IV А указывается сумма импортированных самолетов и вертолетов; </w:t>
      </w:r>
    </w:p>
    <w:p>
      <w:pPr>
        <w:spacing w:after="0"/>
        <w:ind w:left="0"/>
        <w:jc w:val="both"/>
      </w:pPr>
      <w:r>
        <w:rPr>
          <w:rFonts w:ascii="Times New Roman"/>
          <w:b w:val="false"/>
          <w:i w:val="false"/>
          <w:color w:val="000000"/>
          <w:sz w:val="28"/>
        </w:rPr>
        <w:t xml:space="preserve">
      6) в строке 300.04.001 V А указывается сумма импортированных локомотивов железнодорожных и вагонов; </w:t>
      </w:r>
    </w:p>
    <w:p>
      <w:pPr>
        <w:spacing w:after="0"/>
        <w:ind w:left="0"/>
        <w:jc w:val="both"/>
      </w:pPr>
      <w:r>
        <w:rPr>
          <w:rFonts w:ascii="Times New Roman"/>
          <w:b w:val="false"/>
          <w:i w:val="false"/>
          <w:color w:val="000000"/>
          <w:sz w:val="28"/>
        </w:rPr>
        <w:t xml:space="preserve">
      7) в строке 300.04.001 VI А указывается сумма импортированных морских судов; </w:t>
      </w:r>
    </w:p>
    <w:p>
      <w:pPr>
        <w:spacing w:after="0"/>
        <w:ind w:left="0"/>
        <w:jc w:val="both"/>
      </w:pPr>
      <w:r>
        <w:rPr>
          <w:rFonts w:ascii="Times New Roman"/>
          <w:b w:val="false"/>
          <w:i w:val="false"/>
          <w:color w:val="000000"/>
          <w:sz w:val="28"/>
        </w:rPr>
        <w:t xml:space="preserve">
      8) в строке 300.04.001 VII А указывается сумма импортированных запасных частей; </w:t>
      </w:r>
    </w:p>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p>
      <w:pPr>
        <w:spacing w:after="0"/>
        <w:ind w:left="0"/>
        <w:jc w:val="both"/>
      </w:pPr>
      <w:r>
        <w:rPr>
          <w:rFonts w:ascii="Times New Roman"/>
          <w:b w:val="false"/>
          <w:i w:val="false"/>
          <w:color w:val="000000"/>
          <w:sz w:val="28"/>
        </w:rPr>
        <w:t xml:space="preserve">
      10) в строке 300.04.001 IХ А указывается сумма импортированных племенных животных всех видов и оборудования для искусственного осеменения; </w:t>
      </w:r>
    </w:p>
    <w:p>
      <w:pPr>
        <w:spacing w:after="0"/>
        <w:ind w:left="0"/>
        <w:jc w:val="both"/>
      </w:pPr>
      <w:r>
        <w:rPr>
          <w:rFonts w:ascii="Times New Roman"/>
          <w:b w:val="false"/>
          <w:i w:val="false"/>
          <w:color w:val="000000"/>
          <w:sz w:val="28"/>
        </w:rPr>
        <w:t xml:space="preserve">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 </w:t>
      </w:r>
    </w:p>
    <w:p>
      <w:pPr>
        <w:spacing w:after="0"/>
        <w:ind w:left="0"/>
        <w:jc w:val="both"/>
      </w:pPr>
      <w:r>
        <w:rPr>
          <w:rFonts w:ascii="Times New Roman"/>
          <w:b w:val="false"/>
          <w:i w:val="false"/>
          <w:color w:val="000000"/>
          <w:sz w:val="28"/>
        </w:rPr>
        <w:t xml:space="preserve">
      12) в строке 300.04.001 I В указывается сумма налога на добавленную стоимость по импортированному оборудованию; </w:t>
      </w:r>
    </w:p>
    <w:p>
      <w:pPr>
        <w:spacing w:after="0"/>
        <w:ind w:left="0"/>
        <w:jc w:val="both"/>
      </w:pPr>
      <w:r>
        <w:rPr>
          <w:rFonts w:ascii="Times New Roman"/>
          <w:b w:val="false"/>
          <w:i w:val="false"/>
          <w:color w:val="000000"/>
          <w:sz w:val="28"/>
        </w:rPr>
        <w:t xml:space="preserve">
      13) в строке 300.04.001 II В указывается сумма налога на добавленную стоимость по импортированной сельскохозяйственной техники; </w:t>
      </w:r>
    </w:p>
    <w:p>
      <w:pPr>
        <w:spacing w:after="0"/>
        <w:ind w:left="0"/>
        <w:jc w:val="both"/>
      </w:pPr>
      <w:r>
        <w:rPr>
          <w:rFonts w:ascii="Times New Roman"/>
          <w:b w:val="false"/>
          <w:i w:val="false"/>
          <w:color w:val="000000"/>
          <w:sz w:val="28"/>
        </w:rPr>
        <w:t xml:space="preserve">
      14) в строке 300.04.001 III В указывается сумма налога на добавленную стоимость по импортированному грузовому подвижному составу автомобильного транспорта; </w:t>
      </w:r>
    </w:p>
    <w:p>
      <w:pPr>
        <w:spacing w:after="0"/>
        <w:ind w:left="0"/>
        <w:jc w:val="both"/>
      </w:pP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p>
    <w:p>
      <w:pPr>
        <w:spacing w:after="0"/>
        <w:ind w:left="0"/>
        <w:jc w:val="both"/>
      </w:pPr>
      <w:r>
        <w:rPr>
          <w:rFonts w:ascii="Times New Roman"/>
          <w:b w:val="false"/>
          <w:i w:val="false"/>
          <w:color w:val="000000"/>
          <w:sz w:val="28"/>
        </w:rPr>
        <w:t xml:space="preserve">
      16)в строке 300.04.001 V В указывается сумма налога на добавленную стоимость по импортированным локомотивам железнодорожным и вагонам; </w:t>
      </w:r>
    </w:p>
    <w:p>
      <w:pPr>
        <w:spacing w:after="0"/>
        <w:ind w:left="0"/>
        <w:jc w:val="both"/>
      </w:pPr>
      <w:r>
        <w:rPr>
          <w:rFonts w:ascii="Times New Roman"/>
          <w:b w:val="false"/>
          <w:i w:val="false"/>
          <w:color w:val="000000"/>
          <w:sz w:val="28"/>
        </w:rPr>
        <w:t xml:space="preserve">
      17) в строке 300.04.001 VI В указывается сумма налога на добавленную стоимость по импортированным морским судам; </w:t>
      </w:r>
    </w:p>
    <w:p>
      <w:pPr>
        <w:spacing w:after="0"/>
        <w:ind w:left="0"/>
        <w:jc w:val="both"/>
      </w:pPr>
      <w:r>
        <w:rPr>
          <w:rFonts w:ascii="Times New Roman"/>
          <w:b w:val="false"/>
          <w:i w:val="false"/>
          <w:color w:val="000000"/>
          <w:sz w:val="28"/>
        </w:rPr>
        <w:t xml:space="preserve">
      18) в строке 300.04.001 VII В указывается сумма налога на добавленную стоимость по импортированным запасным частям; </w:t>
      </w:r>
    </w:p>
    <w:p>
      <w:pPr>
        <w:spacing w:after="0"/>
        <w:ind w:left="0"/>
        <w:jc w:val="both"/>
      </w:pP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p>
    <w:p>
      <w:pPr>
        <w:spacing w:after="0"/>
        <w:ind w:left="0"/>
        <w:jc w:val="both"/>
      </w:pPr>
      <w:r>
        <w:rPr>
          <w:rFonts w:ascii="Times New Roman"/>
          <w:b w:val="false"/>
          <w:i w:val="false"/>
          <w:color w:val="000000"/>
          <w:sz w:val="28"/>
        </w:rPr>
        <w:t xml:space="preserve">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 </w:t>
      </w:r>
    </w:p>
    <w:p>
      <w:pPr>
        <w:spacing w:after="0"/>
        <w:ind w:left="0"/>
        <w:jc w:val="both"/>
      </w:pPr>
      <w:r>
        <w:rPr>
          <w:rFonts w:ascii="Times New Roman"/>
          <w:b w:val="false"/>
          <w:i w:val="false"/>
          <w:color w:val="000000"/>
          <w:sz w:val="28"/>
        </w:rPr>
        <w:t>
      Сумма строки 300.04.001 А переносится в строку 300.00.026 А.</w:t>
      </w:r>
    </w:p>
    <w:p>
      <w:pPr>
        <w:spacing w:after="0"/>
        <w:ind w:left="0"/>
        <w:jc w:val="both"/>
      </w:pPr>
      <w:r>
        <w:rPr>
          <w:rFonts w:ascii="Times New Roman"/>
          <w:b w:val="false"/>
          <w:i w:val="false"/>
          <w:color w:val="000000"/>
          <w:sz w:val="28"/>
        </w:rPr>
        <w:t>
      Сумма строки 300.04.001 В переносится в строки 300.00.011 и 300.00.026 В.</w:t>
      </w:r>
    </w:p>
    <w:bookmarkStart w:name="z313" w:id="291"/>
    <w:p>
      <w:pPr>
        <w:spacing w:after="0"/>
        <w:ind w:left="0"/>
        <w:jc w:val="left"/>
      </w:pPr>
      <w:r>
        <w:rPr>
          <w:rFonts w:ascii="Times New Roman"/>
          <w:b/>
          <w:i w:val="false"/>
          <w:color w:val="000000"/>
        </w:rPr>
        <w:t xml:space="preserve"> 7. Составление формы 300.05 – Работы, услуги, приобретенные унерезидента</w:t>
      </w:r>
    </w:p>
    <w:bookmarkEnd w:id="291"/>
    <w:bookmarkStart w:name="z314" w:id="292"/>
    <w:p>
      <w:pPr>
        <w:spacing w:after="0"/>
        <w:ind w:left="0"/>
        <w:jc w:val="both"/>
      </w:pPr>
      <w:r>
        <w:rPr>
          <w:rFonts w:ascii="Times New Roman"/>
          <w:b w:val="false"/>
          <w:i w:val="false"/>
          <w:color w:val="000000"/>
          <w:sz w:val="28"/>
        </w:rPr>
        <w:t xml:space="preserve">
      31.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w:t>
      </w:r>
    </w:p>
    <w:bookmarkEnd w:id="292"/>
    <w:p>
      <w:pPr>
        <w:spacing w:after="0"/>
        <w:ind w:left="0"/>
        <w:jc w:val="both"/>
      </w:pPr>
      <w:r>
        <w:rPr>
          <w:rFonts w:ascii="Times New Roman"/>
          <w:b w:val="false"/>
          <w:i w:val="false"/>
          <w:color w:val="000000"/>
          <w:sz w:val="28"/>
        </w:rPr>
        <w:t>
      Приложение 300.05 подлежит заполнению, если в разделе "Общая информация о плательщике НДС" формы 300.00 в строке 12 "Представленные приложения" отмечена ячейка "05".</w:t>
      </w:r>
    </w:p>
    <w:bookmarkStart w:name="z315" w:id="293"/>
    <w:p>
      <w:pPr>
        <w:spacing w:after="0"/>
        <w:ind w:left="0"/>
        <w:jc w:val="both"/>
      </w:pPr>
      <w:r>
        <w:rPr>
          <w:rFonts w:ascii="Times New Roman"/>
          <w:b w:val="false"/>
          <w:i w:val="false"/>
          <w:color w:val="000000"/>
          <w:sz w:val="28"/>
        </w:rPr>
        <w:t xml:space="preserve">
      32. В разделе "По работам и услугам, приобретенным от нерезидента в отчетном налоговом периоде": </w:t>
      </w:r>
    </w:p>
    <w:bookmarkEnd w:id="293"/>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p>
      <w:pPr>
        <w:spacing w:after="0"/>
        <w:ind w:left="0"/>
        <w:jc w:val="both"/>
      </w:pP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p>
      <w:pPr>
        <w:spacing w:after="0"/>
        <w:ind w:left="0"/>
        <w:jc w:val="both"/>
      </w:pPr>
      <w:r>
        <w:rPr>
          <w:rFonts w:ascii="Times New Roman"/>
          <w:b w:val="false"/>
          <w:i w:val="false"/>
          <w:color w:val="000000"/>
          <w:sz w:val="28"/>
        </w:rPr>
        <w:t>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w:t>
      </w:r>
    </w:p>
    <w:bookmarkStart w:name="z316" w:id="294"/>
    <w:p>
      <w:pPr>
        <w:spacing w:after="0"/>
        <w:ind w:left="0"/>
        <w:jc w:val="both"/>
      </w:pPr>
      <w:r>
        <w:rPr>
          <w:rFonts w:ascii="Times New Roman"/>
          <w:b w:val="false"/>
          <w:i w:val="false"/>
          <w:color w:val="000000"/>
          <w:sz w:val="28"/>
        </w:rPr>
        <w:t xml:space="preserve">
      33.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p>
    <w:bookmarkEnd w:id="294"/>
    <w:p>
      <w:pPr>
        <w:spacing w:after="0"/>
        <w:ind w:left="0"/>
        <w:jc w:val="both"/>
      </w:pPr>
      <w:r>
        <w:rPr>
          <w:rFonts w:ascii="Times New Roman"/>
          <w:b w:val="false"/>
          <w:i w:val="false"/>
          <w:color w:val="000000"/>
          <w:sz w:val="28"/>
        </w:rPr>
        <w:t xml:space="preserve">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 </w:t>
      </w:r>
    </w:p>
    <w:p>
      <w:pPr>
        <w:spacing w:after="0"/>
        <w:ind w:left="0"/>
        <w:jc w:val="both"/>
      </w:pPr>
      <w:r>
        <w:rPr>
          <w:rFonts w:ascii="Times New Roman"/>
          <w:b w:val="false"/>
          <w:i w:val="false"/>
          <w:color w:val="000000"/>
          <w:sz w:val="28"/>
        </w:rPr>
        <w:t xml:space="preserve">
      2) в строке 300.05.005 указывается сумма налога на добавленную стоимость, подлежащего уплате за нерезидента, по обороту, указанному в строке 300.05.004; </w:t>
      </w:r>
    </w:p>
    <w:p>
      <w:pPr>
        <w:spacing w:after="0"/>
        <w:ind w:left="0"/>
        <w:jc w:val="both"/>
      </w:pPr>
      <w:r>
        <w:rPr>
          <w:rFonts w:ascii="Times New Roman"/>
          <w:b w:val="false"/>
          <w:i w:val="false"/>
          <w:color w:val="000000"/>
          <w:sz w:val="28"/>
        </w:rPr>
        <w:t xml:space="preserve">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 </w:t>
      </w:r>
    </w:p>
    <w:p>
      <w:pPr>
        <w:spacing w:after="0"/>
        <w:ind w:left="0"/>
        <w:jc w:val="both"/>
      </w:pP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p>
    <w:p>
      <w:pPr>
        <w:spacing w:after="0"/>
        <w:ind w:left="0"/>
        <w:jc w:val="both"/>
      </w:pPr>
      <w:r>
        <w:rPr>
          <w:rFonts w:ascii="Times New Roman"/>
          <w:b w:val="false"/>
          <w:i w:val="false"/>
          <w:color w:val="000000"/>
          <w:sz w:val="28"/>
        </w:rPr>
        <w:t xml:space="preserve">
      Сумма строки 300.05.001 переносится в строку 300.00.014 А. </w:t>
      </w:r>
    </w:p>
    <w:p>
      <w:pPr>
        <w:spacing w:after="0"/>
        <w:ind w:left="0"/>
        <w:jc w:val="both"/>
      </w:pPr>
      <w:r>
        <w:rPr>
          <w:rFonts w:ascii="Times New Roman"/>
          <w:b w:val="false"/>
          <w:i w:val="false"/>
          <w:color w:val="000000"/>
          <w:sz w:val="28"/>
        </w:rPr>
        <w:t>
      Сумма строки 300.05.007 переносится в строку 300.00.014 В.</w:t>
      </w:r>
    </w:p>
    <w:bookmarkStart w:name="z317" w:id="295"/>
    <w:p>
      <w:pPr>
        <w:spacing w:after="0"/>
        <w:ind w:left="0"/>
        <w:jc w:val="left"/>
      </w:pPr>
      <w:r>
        <w:rPr>
          <w:rFonts w:ascii="Times New Roman"/>
          <w:b/>
          <w:i w:val="false"/>
          <w:color w:val="000000"/>
        </w:rPr>
        <w:t xml:space="preserve"> 8. Составление формы 300.06 – Корректировка размера облагаемого</w:t>
      </w:r>
      <w:r>
        <w:br/>
      </w:r>
      <w:r>
        <w:rPr>
          <w:rFonts w:ascii="Times New Roman"/>
          <w:b/>
          <w:i w:val="false"/>
          <w:color w:val="000000"/>
        </w:rPr>
        <w:t>и освобожденного оборотов и суммы налога на добавленную</w:t>
      </w:r>
      <w:r>
        <w:br/>
      </w:r>
      <w:r>
        <w:rPr>
          <w:rFonts w:ascii="Times New Roman"/>
          <w:b/>
          <w:i w:val="false"/>
          <w:color w:val="000000"/>
        </w:rPr>
        <w:t>стоимость, отнесенного в зачет</w:t>
      </w:r>
    </w:p>
    <w:bookmarkEnd w:id="295"/>
    <w:bookmarkStart w:name="z318" w:id="296"/>
    <w:p>
      <w:pPr>
        <w:spacing w:after="0"/>
        <w:ind w:left="0"/>
        <w:jc w:val="both"/>
      </w:pPr>
      <w:r>
        <w:rPr>
          <w:rFonts w:ascii="Times New Roman"/>
          <w:b w:val="false"/>
          <w:i w:val="false"/>
          <w:color w:val="000000"/>
          <w:sz w:val="28"/>
        </w:rPr>
        <w:t xml:space="preserve">
      34.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 </w:t>
      </w:r>
    </w:p>
    <w:bookmarkEnd w:id="296"/>
    <w:p>
      <w:pPr>
        <w:spacing w:after="0"/>
        <w:ind w:left="0"/>
        <w:jc w:val="both"/>
      </w:pPr>
      <w:r>
        <w:rPr>
          <w:rFonts w:ascii="Times New Roman"/>
          <w:b w:val="false"/>
          <w:i w:val="false"/>
          <w:color w:val="000000"/>
          <w:sz w:val="28"/>
        </w:rPr>
        <w:t>
      Приложение 300.06 подлежит заполнению, если в разделе "Общая информация о плательщике НДС" формы 300.00 в строке 12 "Представленные приложения" отмечена ячейка "06".</w:t>
      </w:r>
    </w:p>
    <w:p>
      <w:pPr>
        <w:spacing w:after="0"/>
        <w:ind w:left="0"/>
        <w:jc w:val="both"/>
      </w:pP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и корректировки размера оборота, облагаемого по нулевой ставке, графа "В" "Сумма корректировки НДС" в разделе "Корректировка размера облагаемого и освобожденного оборота" не заполняется.</w:t>
      </w:r>
    </w:p>
    <w:p>
      <w:pPr>
        <w:spacing w:after="0"/>
        <w:ind w:left="0"/>
        <w:jc w:val="both"/>
      </w:pPr>
      <w:r>
        <w:rPr>
          <w:rFonts w:ascii="Times New Roman"/>
          <w:b w:val="false"/>
          <w:i w:val="false"/>
          <w:color w:val="000000"/>
          <w:sz w:val="28"/>
        </w:rPr>
        <w:t xml:space="preserve">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 </w:t>
      </w:r>
    </w:p>
    <w:bookmarkStart w:name="z319" w:id="297"/>
    <w:p>
      <w:pPr>
        <w:spacing w:after="0"/>
        <w:ind w:left="0"/>
        <w:jc w:val="both"/>
      </w:pPr>
      <w:r>
        <w:rPr>
          <w:rFonts w:ascii="Times New Roman"/>
          <w:b w:val="false"/>
          <w:i w:val="false"/>
          <w:color w:val="000000"/>
          <w:sz w:val="28"/>
        </w:rPr>
        <w:t xml:space="preserve">
      35.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 </w:t>
      </w:r>
    </w:p>
    <w:bookmarkEnd w:id="297"/>
    <w:p>
      <w:pPr>
        <w:spacing w:after="0"/>
        <w:ind w:left="0"/>
        <w:jc w:val="both"/>
      </w:pPr>
      <w:r>
        <w:rPr>
          <w:rFonts w:ascii="Times New Roman"/>
          <w:b w:val="false"/>
          <w:i w:val="false"/>
          <w:color w:val="000000"/>
          <w:sz w:val="28"/>
        </w:rPr>
        <w:t>
      В разделе "Корректировка размера облагаемого и освобожденного оборота":</w:t>
      </w:r>
    </w:p>
    <w:p>
      <w:pPr>
        <w:spacing w:after="0"/>
        <w:ind w:left="0"/>
        <w:jc w:val="both"/>
      </w:pPr>
      <w:r>
        <w:rPr>
          <w:rFonts w:ascii="Times New Roman"/>
          <w:b w:val="false"/>
          <w:i w:val="false"/>
          <w:color w:val="000000"/>
          <w:sz w:val="28"/>
        </w:rPr>
        <w:t xml:space="preserve">
      1) в строке 300.06.001 А указывается сумма корректировки оборота, связанного с частичным или полным возвратом товара; </w:t>
      </w:r>
    </w:p>
    <w:p>
      <w:pPr>
        <w:spacing w:after="0"/>
        <w:ind w:left="0"/>
        <w:jc w:val="both"/>
      </w:pPr>
      <w:r>
        <w:rPr>
          <w:rFonts w:ascii="Times New Roman"/>
          <w:b w:val="false"/>
          <w:i w:val="false"/>
          <w:color w:val="000000"/>
          <w:sz w:val="28"/>
        </w:rPr>
        <w:t xml:space="preserve">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 </w:t>
      </w:r>
    </w:p>
    <w:p>
      <w:pPr>
        <w:spacing w:after="0"/>
        <w:ind w:left="0"/>
        <w:jc w:val="both"/>
      </w:pPr>
      <w:r>
        <w:rPr>
          <w:rFonts w:ascii="Times New Roman"/>
          <w:b w:val="false"/>
          <w:i w:val="false"/>
          <w:color w:val="000000"/>
          <w:sz w:val="28"/>
        </w:rPr>
        <w:t xml:space="preserve">
      3) в строке 300.06.002 А указывается сумма корректировки оборота по товарам, работам, услугам, по которым изменены условия сделки; </w:t>
      </w:r>
    </w:p>
    <w:p>
      <w:pPr>
        <w:spacing w:after="0"/>
        <w:ind w:left="0"/>
        <w:jc w:val="both"/>
      </w:pPr>
      <w:r>
        <w:rPr>
          <w:rFonts w:ascii="Times New Roman"/>
          <w:b w:val="false"/>
          <w:i w:val="false"/>
          <w:color w:val="000000"/>
          <w:sz w:val="28"/>
        </w:rPr>
        <w:t xml:space="preserve">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 </w:t>
      </w:r>
    </w:p>
    <w:p>
      <w:pPr>
        <w:spacing w:after="0"/>
        <w:ind w:left="0"/>
        <w:jc w:val="both"/>
      </w:pPr>
      <w:r>
        <w:rPr>
          <w:rFonts w:ascii="Times New Roman"/>
          <w:b w:val="false"/>
          <w:i w:val="false"/>
          <w:color w:val="000000"/>
          <w:sz w:val="28"/>
        </w:rPr>
        <w:t xml:space="preserve">
      5) в строке 300.06.003 А указывается сумма корректировки оборота, произведенного в связи с изменением цены, компенсации за реализованные товары, работы, услуги; </w:t>
      </w:r>
    </w:p>
    <w:p>
      <w:pPr>
        <w:spacing w:after="0"/>
        <w:ind w:left="0"/>
        <w:jc w:val="both"/>
      </w:pPr>
      <w:r>
        <w:rPr>
          <w:rFonts w:ascii="Times New Roman"/>
          <w:b w:val="false"/>
          <w:i w:val="false"/>
          <w:color w:val="000000"/>
          <w:sz w:val="28"/>
        </w:rPr>
        <w:t xml:space="preserve">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 </w:t>
      </w:r>
    </w:p>
    <w:p>
      <w:pPr>
        <w:spacing w:after="0"/>
        <w:ind w:left="0"/>
        <w:jc w:val="both"/>
      </w:pPr>
      <w:r>
        <w:rPr>
          <w:rFonts w:ascii="Times New Roman"/>
          <w:b w:val="false"/>
          <w:i w:val="false"/>
          <w:color w:val="000000"/>
          <w:sz w:val="28"/>
        </w:rPr>
        <w:t xml:space="preserve">
      7) в строке 300.06.004 А указывается сумма корректировки оборота в связи со скидкой с цены, скидкой с продаж; </w:t>
      </w:r>
    </w:p>
    <w:p>
      <w:pPr>
        <w:spacing w:after="0"/>
        <w:ind w:left="0"/>
        <w:jc w:val="both"/>
      </w:pPr>
      <w:r>
        <w:rPr>
          <w:rFonts w:ascii="Times New Roman"/>
          <w:b w:val="false"/>
          <w:i w:val="false"/>
          <w:color w:val="000000"/>
          <w:sz w:val="28"/>
        </w:rPr>
        <w:t xml:space="preserve">
      8) в строке 300.06.004 B указывается сумма корректировки налога на добавленную стоимость по облагаемому обороту в связи со скидкой с цены, скидкой с продаж; </w:t>
      </w:r>
    </w:p>
    <w:p>
      <w:pPr>
        <w:spacing w:after="0"/>
        <w:ind w:left="0"/>
        <w:jc w:val="both"/>
      </w:pPr>
      <w:r>
        <w:rPr>
          <w:rFonts w:ascii="Times New Roman"/>
          <w:b w:val="false"/>
          <w:i w:val="false"/>
          <w:color w:val="000000"/>
          <w:sz w:val="28"/>
        </w:rPr>
        <w:t xml:space="preserve">
      9) в строке 300.06.005 А указывается сумма корректировки оборота при получении разницы в стоимости за реализованные товары, работы, услуги при их оплате в тенге; </w:t>
      </w:r>
    </w:p>
    <w:p>
      <w:pPr>
        <w:spacing w:after="0"/>
        <w:ind w:left="0"/>
        <w:jc w:val="both"/>
      </w:pP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p>
    <w:p>
      <w:pPr>
        <w:spacing w:after="0"/>
        <w:ind w:left="0"/>
        <w:jc w:val="both"/>
      </w:pPr>
      <w:r>
        <w:rPr>
          <w:rFonts w:ascii="Times New Roman"/>
          <w:b w:val="false"/>
          <w:i w:val="false"/>
          <w:color w:val="000000"/>
          <w:sz w:val="28"/>
        </w:rPr>
        <w:t xml:space="preserve">
      11) в строке 300.06.006 А указывается сумма корректировки оборота при возврате тары; </w:t>
      </w:r>
    </w:p>
    <w:p>
      <w:pPr>
        <w:spacing w:after="0"/>
        <w:ind w:left="0"/>
        <w:jc w:val="both"/>
      </w:pPr>
      <w:r>
        <w:rPr>
          <w:rFonts w:ascii="Times New Roman"/>
          <w:b w:val="false"/>
          <w:i w:val="false"/>
          <w:color w:val="000000"/>
          <w:sz w:val="28"/>
        </w:rPr>
        <w:t xml:space="preserve">
      12) в строке 300.06.006 В указывается сумма корректировки налога на добавленную стоимость по облагаемому обороту при возврате тары; </w:t>
      </w:r>
    </w:p>
    <w:p>
      <w:pPr>
        <w:spacing w:after="0"/>
        <w:ind w:left="0"/>
        <w:jc w:val="both"/>
      </w:pPr>
      <w:r>
        <w:rPr>
          <w:rFonts w:ascii="Times New Roman"/>
          <w:b w:val="false"/>
          <w:i w:val="false"/>
          <w:color w:val="000000"/>
          <w:sz w:val="28"/>
        </w:rPr>
        <w:t xml:space="preserve">
      13) в строке 300.06.007 А указывается сумма корректировки оборота при признании сомнительных требований; </w:t>
      </w:r>
    </w:p>
    <w:p>
      <w:pPr>
        <w:spacing w:after="0"/>
        <w:ind w:left="0"/>
        <w:jc w:val="both"/>
      </w:pPr>
      <w:r>
        <w:rPr>
          <w:rFonts w:ascii="Times New Roman"/>
          <w:b w:val="false"/>
          <w:i w:val="false"/>
          <w:color w:val="000000"/>
          <w:sz w:val="28"/>
        </w:rPr>
        <w:t xml:space="preserve">
      14) в строке 300.06.007 B указывается сумма корректировки налога на добавленную стоимость по облагаемому обороту при признании сомнительных требований; </w:t>
      </w:r>
    </w:p>
    <w:p>
      <w:pPr>
        <w:spacing w:after="0"/>
        <w:ind w:left="0"/>
        <w:jc w:val="both"/>
      </w:pPr>
      <w:r>
        <w:rPr>
          <w:rFonts w:ascii="Times New Roman"/>
          <w:b w:val="false"/>
          <w:i w:val="false"/>
          <w:color w:val="000000"/>
          <w:sz w:val="28"/>
        </w:rPr>
        <w:t xml:space="preserve">
      15) в строке 300.06.008 А указывается сумма корректировки оборота при увеличении размера облагаемого оборота на стоимость оплаты по сомнительным требованиям; </w:t>
      </w:r>
    </w:p>
    <w:p>
      <w:pPr>
        <w:spacing w:after="0"/>
        <w:ind w:left="0"/>
        <w:jc w:val="both"/>
      </w:pPr>
      <w:r>
        <w:rPr>
          <w:rFonts w:ascii="Times New Roman"/>
          <w:b w:val="false"/>
          <w:i w:val="false"/>
          <w:color w:val="000000"/>
          <w:sz w:val="28"/>
        </w:rPr>
        <w:t xml:space="preserve">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 </w:t>
      </w:r>
    </w:p>
    <w:p>
      <w:pPr>
        <w:spacing w:after="0"/>
        <w:ind w:left="0"/>
        <w:jc w:val="both"/>
      </w:pPr>
      <w:r>
        <w:rPr>
          <w:rFonts w:ascii="Times New Roman"/>
          <w:b w:val="false"/>
          <w:i w:val="false"/>
          <w:color w:val="000000"/>
          <w:sz w:val="28"/>
        </w:rPr>
        <w:t xml:space="preserve">
      17) в строке 300.06.009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300.06.008 А по облагаемым оборотам, за исключением оборотов, облагаемых по нулевой ставке; </w:t>
      </w:r>
    </w:p>
    <w:p>
      <w:pPr>
        <w:spacing w:after="0"/>
        <w:ind w:left="0"/>
        <w:jc w:val="both"/>
      </w:pPr>
      <w:r>
        <w:rPr>
          <w:rFonts w:ascii="Times New Roman"/>
          <w:b w:val="false"/>
          <w:i w:val="false"/>
          <w:color w:val="000000"/>
          <w:sz w:val="28"/>
        </w:rPr>
        <w:t xml:space="preserve">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 </w:t>
      </w:r>
    </w:p>
    <w:p>
      <w:pPr>
        <w:spacing w:after="0"/>
        <w:ind w:left="0"/>
        <w:jc w:val="both"/>
      </w:pPr>
      <w:r>
        <w:rPr>
          <w:rFonts w:ascii="Times New Roman"/>
          <w:b w:val="false"/>
          <w:i w:val="false"/>
          <w:color w:val="000000"/>
          <w:sz w:val="28"/>
        </w:rPr>
        <w:t>
      19) в строке 300.06.010 А указывается итоговая сумма корректировки размера оборота, облагаемого по нулевой ставке, которая определяется путем сложения сумм из строк с 300.06.001 А по 300.06.008 А по оборотам, облагаемым по нулевой ставке;</w:t>
      </w:r>
    </w:p>
    <w:p>
      <w:pPr>
        <w:spacing w:after="0"/>
        <w:ind w:left="0"/>
        <w:jc w:val="both"/>
      </w:pPr>
      <w:r>
        <w:rPr>
          <w:rFonts w:ascii="Times New Roman"/>
          <w:b w:val="false"/>
          <w:i w:val="false"/>
          <w:color w:val="000000"/>
          <w:sz w:val="28"/>
        </w:rPr>
        <w:t xml:space="preserve">
      20) в строке 300.06.011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 </w:t>
      </w:r>
    </w:p>
    <w:bookmarkStart w:name="z320" w:id="298"/>
    <w:p>
      <w:pPr>
        <w:spacing w:after="0"/>
        <w:ind w:left="0"/>
        <w:jc w:val="both"/>
      </w:pPr>
      <w:r>
        <w:rPr>
          <w:rFonts w:ascii="Times New Roman"/>
          <w:b w:val="false"/>
          <w:i w:val="false"/>
          <w:color w:val="000000"/>
          <w:sz w:val="28"/>
        </w:rPr>
        <w:t xml:space="preserve">
      36. В разделе "Корректировка суммы НДС, относимого в зачет": </w:t>
      </w:r>
    </w:p>
    <w:bookmarkEnd w:id="298"/>
    <w:p>
      <w:pPr>
        <w:spacing w:after="0"/>
        <w:ind w:left="0"/>
        <w:jc w:val="both"/>
      </w:pPr>
      <w:r>
        <w:rPr>
          <w:rFonts w:ascii="Times New Roman"/>
          <w:b w:val="false"/>
          <w:i w:val="false"/>
          <w:color w:val="000000"/>
          <w:sz w:val="28"/>
        </w:rPr>
        <w:t>
      1) в строке 300.06.012 А указывается сумма корректировки оборота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p>
      <w:pPr>
        <w:spacing w:after="0"/>
        <w:ind w:left="0"/>
        <w:jc w:val="both"/>
      </w:pPr>
      <w:r>
        <w:rPr>
          <w:rFonts w:ascii="Times New Roman"/>
          <w:b w:val="false"/>
          <w:i w:val="false"/>
          <w:color w:val="000000"/>
          <w:sz w:val="28"/>
        </w:rPr>
        <w:t xml:space="preserve">
      2) в строке 300.06.013 А указывается сумма корректировки оборота по товарам в случае их порчи или утраты. Данная строка может иметь только отрицательное значение; </w:t>
      </w:r>
    </w:p>
    <w:p>
      <w:pPr>
        <w:spacing w:after="0"/>
        <w:ind w:left="0"/>
        <w:jc w:val="both"/>
      </w:pPr>
      <w:r>
        <w:rPr>
          <w:rFonts w:ascii="Times New Roman"/>
          <w:b w:val="false"/>
          <w:i w:val="false"/>
          <w:color w:val="000000"/>
          <w:sz w:val="28"/>
        </w:rPr>
        <w:t xml:space="preserve">
      3) в строке 300.06.014 А указывается сумма корректировки оборота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p>
    <w:p>
      <w:pPr>
        <w:spacing w:after="0"/>
        <w:ind w:left="0"/>
        <w:jc w:val="both"/>
      </w:pPr>
      <w:r>
        <w:rPr>
          <w:rFonts w:ascii="Times New Roman"/>
          <w:b w:val="false"/>
          <w:i w:val="false"/>
          <w:color w:val="000000"/>
          <w:sz w:val="28"/>
        </w:rPr>
        <w:t xml:space="preserve">
      4) в строке 300.06.015 А указывается сумма корректировки оборота по имуществу, переданному в качестве взноса в уставный капитал; </w:t>
      </w:r>
    </w:p>
    <w:p>
      <w:pPr>
        <w:spacing w:after="0"/>
        <w:ind w:left="0"/>
        <w:jc w:val="both"/>
      </w:pPr>
      <w:r>
        <w:rPr>
          <w:rFonts w:ascii="Times New Roman"/>
          <w:b w:val="false"/>
          <w:i w:val="false"/>
          <w:color w:val="000000"/>
          <w:sz w:val="28"/>
        </w:rPr>
        <w:t xml:space="preserve">
      5) в строке 300.06.016 А указывается сумма корректировки оборота по товарам, частично или полностью возвращенным поставщику; </w:t>
      </w:r>
    </w:p>
    <w:p>
      <w:pPr>
        <w:spacing w:after="0"/>
        <w:ind w:left="0"/>
        <w:jc w:val="both"/>
      </w:pPr>
      <w:r>
        <w:rPr>
          <w:rFonts w:ascii="Times New Roman"/>
          <w:b w:val="false"/>
          <w:i w:val="false"/>
          <w:color w:val="000000"/>
          <w:sz w:val="28"/>
        </w:rPr>
        <w:t xml:space="preserve">
      6) в строке 300.06.017 А указывается сумма корректировки оборота по товарам, работам, услугам, по которым изменены условия сделки; </w:t>
      </w:r>
    </w:p>
    <w:p>
      <w:pPr>
        <w:spacing w:after="0"/>
        <w:ind w:left="0"/>
        <w:jc w:val="both"/>
      </w:pPr>
      <w:r>
        <w:rPr>
          <w:rFonts w:ascii="Times New Roman"/>
          <w:b w:val="false"/>
          <w:i w:val="false"/>
          <w:color w:val="000000"/>
          <w:sz w:val="28"/>
        </w:rPr>
        <w:t>
      7) в строке 300.06.018 А указывается сумма корректировки оборота, производимой в связи с изменением цены, компенсации за приобретенные товары, работы, услуги;</w:t>
      </w:r>
    </w:p>
    <w:p>
      <w:pPr>
        <w:spacing w:after="0"/>
        <w:ind w:left="0"/>
        <w:jc w:val="both"/>
      </w:pPr>
      <w:r>
        <w:rPr>
          <w:rFonts w:ascii="Times New Roman"/>
          <w:b w:val="false"/>
          <w:i w:val="false"/>
          <w:color w:val="000000"/>
          <w:sz w:val="28"/>
        </w:rPr>
        <w:t xml:space="preserve">
      8) в строке 300.06.019 А указывается сумма корректировки оборота в связи со скидкой с цены, скидкой продаж; </w:t>
      </w:r>
    </w:p>
    <w:p>
      <w:pPr>
        <w:spacing w:after="0"/>
        <w:ind w:left="0"/>
        <w:jc w:val="both"/>
      </w:pPr>
      <w:r>
        <w:rPr>
          <w:rFonts w:ascii="Times New Roman"/>
          <w:b w:val="false"/>
          <w:i w:val="false"/>
          <w:color w:val="000000"/>
          <w:sz w:val="28"/>
        </w:rPr>
        <w:t xml:space="preserve">
      9) в строке 300.06.020 А указывается сумма корректировки оборота в связи с получением разницы в стоимости реализованных товаров, работ, услуг при их оплате в тенге; </w:t>
      </w:r>
    </w:p>
    <w:p>
      <w:pPr>
        <w:spacing w:after="0"/>
        <w:ind w:left="0"/>
        <w:jc w:val="both"/>
      </w:pPr>
      <w:r>
        <w:rPr>
          <w:rFonts w:ascii="Times New Roman"/>
          <w:b w:val="false"/>
          <w:i w:val="false"/>
          <w:color w:val="000000"/>
          <w:sz w:val="28"/>
        </w:rPr>
        <w:t xml:space="preserve">
      10) в строке 300.06.021 А указывается сумма корректировки оборота при возврате тары; </w:t>
      </w:r>
    </w:p>
    <w:p>
      <w:pPr>
        <w:spacing w:after="0"/>
        <w:ind w:left="0"/>
        <w:jc w:val="both"/>
      </w:pPr>
      <w:r>
        <w:rPr>
          <w:rFonts w:ascii="Times New Roman"/>
          <w:b w:val="false"/>
          <w:i w:val="false"/>
          <w:color w:val="000000"/>
          <w:sz w:val="28"/>
        </w:rPr>
        <w:t xml:space="preserve">
      11) в строке 300.06.022 А указывается сумма корректировки оборота по сомнительным обязательствам, списании обязательств; </w:t>
      </w:r>
    </w:p>
    <w:p>
      <w:pPr>
        <w:spacing w:after="0"/>
        <w:ind w:left="0"/>
        <w:jc w:val="both"/>
      </w:pPr>
      <w:r>
        <w:rPr>
          <w:rFonts w:ascii="Times New Roman"/>
          <w:b w:val="false"/>
          <w:i w:val="false"/>
          <w:color w:val="000000"/>
          <w:sz w:val="28"/>
        </w:rPr>
        <w:t xml:space="preserve">
      12) в строке 300.06.023 А указывается сумма корректировки оборота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 </w:t>
      </w:r>
    </w:p>
    <w:p>
      <w:pPr>
        <w:spacing w:after="0"/>
        <w:ind w:left="0"/>
        <w:jc w:val="both"/>
      </w:pPr>
      <w:r>
        <w:rPr>
          <w:rFonts w:ascii="Times New Roman"/>
          <w:b w:val="false"/>
          <w:i w:val="false"/>
          <w:color w:val="000000"/>
          <w:sz w:val="28"/>
        </w:rPr>
        <w:t xml:space="preserve">
      13) в строке 300.06.024 А указывается итоговая сумма корректировки оборота по приобретенным товарам, работам, услугам, определяемая как сумма строк с 300.06.012 А по 300.06.023 А; </w:t>
      </w:r>
    </w:p>
    <w:p>
      <w:pPr>
        <w:spacing w:after="0"/>
        <w:ind w:left="0"/>
        <w:jc w:val="both"/>
      </w:pPr>
      <w:r>
        <w:rPr>
          <w:rFonts w:ascii="Times New Roman"/>
          <w:b w:val="false"/>
          <w:i w:val="false"/>
          <w:color w:val="000000"/>
          <w:sz w:val="28"/>
        </w:rPr>
        <w:t xml:space="preserve">
      14) в строке 300.06.012 В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 </w:t>
      </w:r>
    </w:p>
    <w:p>
      <w:pPr>
        <w:spacing w:after="0"/>
        <w:ind w:left="0"/>
        <w:jc w:val="both"/>
      </w:pPr>
      <w:r>
        <w:rPr>
          <w:rFonts w:ascii="Times New Roman"/>
          <w:b w:val="false"/>
          <w:i w:val="false"/>
          <w:color w:val="000000"/>
          <w:sz w:val="28"/>
        </w:rPr>
        <w:t>
      Корректировка зачета по товарам, работам, услугам производится следующим образом:</w:t>
      </w:r>
    </w:p>
    <w:p>
      <w:pPr>
        <w:spacing w:after="0"/>
        <w:ind w:left="0"/>
        <w:jc w:val="both"/>
      </w:pP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p>
    <w:p>
      <w:pPr>
        <w:spacing w:after="0"/>
        <w:ind w:left="0"/>
        <w:jc w:val="both"/>
      </w:pP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p>
    <w:p>
      <w:pPr>
        <w:spacing w:after="0"/>
        <w:ind w:left="0"/>
        <w:jc w:val="both"/>
      </w:pP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p>
    <w:p>
      <w:pPr>
        <w:spacing w:after="0"/>
        <w:ind w:left="0"/>
        <w:jc w:val="both"/>
      </w:pPr>
      <w:r>
        <w:rPr>
          <w:rFonts w:ascii="Times New Roman"/>
          <w:b w:val="false"/>
          <w:i w:val="false"/>
          <w:color w:val="000000"/>
          <w:sz w:val="28"/>
        </w:rPr>
        <w:t xml:space="preserve">
      15) в строке 300.06.013 В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 </w:t>
      </w:r>
    </w:p>
    <w:p>
      <w:pPr>
        <w:spacing w:after="0"/>
        <w:ind w:left="0"/>
        <w:jc w:val="both"/>
      </w:pPr>
      <w:r>
        <w:rPr>
          <w:rFonts w:ascii="Times New Roman"/>
          <w:b w:val="false"/>
          <w:i w:val="false"/>
          <w:color w:val="000000"/>
          <w:sz w:val="28"/>
        </w:rPr>
        <w:t xml:space="preserve">
      16) в строке 300.06.014 В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 </w:t>
      </w:r>
    </w:p>
    <w:p>
      <w:pPr>
        <w:spacing w:after="0"/>
        <w:ind w:left="0"/>
        <w:jc w:val="both"/>
      </w:pPr>
      <w:r>
        <w:rPr>
          <w:rFonts w:ascii="Times New Roman"/>
          <w:b w:val="false"/>
          <w:i w:val="false"/>
          <w:color w:val="000000"/>
          <w:sz w:val="28"/>
        </w:rPr>
        <w:t xml:space="preserve">
      17) в строке 300.06.015 В указывается сумма корректировки зачета по налогу на добавленную стоимость по имуществу, переданному в качестве взноса в уставный капитал; </w:t>
      </w:r>
    </w:p>
    <w:p>
      <w:pPr>
        <w:spacing w:after="0"/>
        <w:ind w:left="0"/>
        <w:jc w:val="both"/>
      </w:pPr>
      <w:r>
        <w:rPr>
          <w:rFonts w:ascii="Times New Roman"/>
          <w:b w:val="false"/>
          <w:i w:val="false"/>
          <w:color w:val="000000"/>
          <w:sz w:val="28"/>
        </w:rPr>
        <w:t xml:space="preserve">
      18) в строке 300.06.016 В указывается сумма корректировки зачета по налогу на добавленную стоимость по товарам, частично или полностью возвращенным поставщику; </w:t>
      </w:r>
    </w:p>
    <w:p>
      <w:pPr>
        <w:spacing w:after="0"/>
        <w:ind w:left="0"/>
        <w:jc w:val="both"/>
      </w:pPr>
      <w:r>
        <w:rPr>
          <w:rFonts w:ascii="Times New Roman"/>
          <w:b w:val="false"/>
          <w:i w:val="false"/>
          <w:color w:val="000000"/>
          <w:sz w:val="28"/>
        </w:rPr>
        <w:t xml:space="preserve">
      19) в строке 300.06.017 В указывается сумма корректировки зачета по налогу на добавленную стоимость по товарам, работам, услугам, по которым изменены условия сделки; </w:t>
      </w:r>
    </w:p>
    <w:p>
      <w:pPr>
        <w:spacing w:after="0"/>
        <w:ind w:left="0"/>
        <w:jc w:val="both"/>
      </w:pPr>
      <w:r>
        <w:rPr>
          <w:rFonts w:ascii="Times New Roman"/>
          <w:b w:val="false"/>
          <w:i w:val="false"/>
          <w:color w:val="000000"/>
          <w:sz w:val="28"/>
        </w:rPr>
        <w:t xml:space="preserve">
      20) в строке 300.06.018 В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 </w:t>
      </w:r>
    </w:p>
    <w:p>
      <w:pPr>
        <w:spacing w:after="0"/>
        <w:ind w:left="0"/>
        <w:jc w:val="both"/>
      </w:pPr>
      <w:r>
        <w:rPr>
          <w:rFonts w:ascii="Times New Roman"/>
          <w:b w:val="false"/>
          <w:i w:val="false"/>
          <w:color w:val="000000"/>
          <w:sz w:val="28"/>
        </w:rPr>
        <w:t>
      21) в строке 300.06.019 В указывается сумма корректировки зачета по налогу на добавленную стоимость в связи со скидкой с цены, скидкой продаж;</w:t>
      </w:r>
    </w:p>
    <w:p>
      <w:pPr>
        <w:spacing w:after="0"/>
        <w:ind w:left="0"/>
        <w:jc w:val="both"/>
      </w:pPr>
      <w:r>
        <w:rPr>
          <w:rFonts w:ascii="Times New Roman"/>
          <w:b w:val="false"/>
          <w:i w:val="false"/>
          <w:color w:val="000000"/>
          <w:sz w:val="28"/>
        </w:rPr>
        <w:t xml:space="preserve">
      22) в строке 300.06.020 B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 </w:t>
      </w:r>
    </w:p>
    <w:p>
      <w:pPr>
        <w:spacing w:after="0"/>
        <w:ind w:left="0"/>
        <w:jc w:val="both"/>
      </w:pPr>
      <w:r>
        <w:rPr>
          <w:rFonts w:ascii="Times New Roman"/>
          <w:b w:val="false"/>
          <w:i w:val="false"/>
          <w:color w:val="000000"/>
          <w:sz w:val="28"/>
        </w:rPr>
        <w:t xml:space="preserve">
      23) в строке 300.06.021 B указывается сумма корректировки зачета по налогу на добавленную стоимость при возврате тары; </w:t>
      </w:r>
    </w:p>
    <w:p>
      <w:pPr>
        <w:spacing w:after="0"/>
        <w:ind w:left="0"/>
        <w:jc w:val="both"/>
      </w:pPr>
      <w:r>
        <w:rPr>
          <w:rFonts w:ascii="Times New Roman"/>
          <w:b w:val="false"/>
          <w:i w:val="false"/>
          <w:color w:val="000000"/>
          <w:sz w:val="28"/>
        </w:rPr>
        <w:t xml:space="preserve">
      24) в строке 300.06.022 B указывается сумма корректировки зачета по налогу на добавленную стоимость по сомнительным обязательствам, списании обязательств; </w:t>
      </w:r>
    </w:p>
    <w:p>
      <w:pPr>
        <w:spacing w:after="0"/>
        <w:ind w:left="0"/>
        <w:jc w:val="both"/>
      </w:pPr>
      <w:r>
        <w:rPr>
          <w:rFonts w:ascii="Times New Roman"/>
          <w:b w:val="false"/>
          <w:i w:val="false"/>
          <w:color w:val="000000"/>
          <w:sz w:val="28"/>
        </w:rPr>
        <w:t>
      25) в строке 300.06.023 B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p>
      <w:pPr>
        <w:spacing w:after="0"/>
        <w:ind w:left="0"/>
        <w:jc w:val="both"/>
      </w:pPr>
      <w:r>
        <w:rPr>
          <w:rFonts w:ascii="Times New Roman"/>
          <w:b w:val="false"/>
          <w:i w:val="false"/>
          <w:color w:val="000000"/>
          <w:sz w:val="28"/>
        </w:rPr>
        <w:t xml:space="preserve">
      26) в строке 300.06.024 B указывается итоговая сумма корректировки зачета по налогу на добавленную стоимость, определяемая как сумма строк с 300.06.012 В по 300.06.023 В. </w:t>
      </w:r>
    </w:p>
    <w:p>
      <w:pPr>
        <w:spacing w:after="0"/>
        <w:ind w:left="0"/>
        <w:jc w:val="both"/>
      </w:pPr>
      <w:r>
        <w:rPr>
          <w:rFonts w:ascii="Times New Roman"/>
          <w:b w:val="false"/>
          <w:i w:val="false"/>
          <w:color w:val="000000"/>
          <w:sz w:val="28"/>
        </w:rPr>
        <w:t>
      Сумма строки 300.06.009 А переносится в строку 300.00.003 А.</w:t>
      </w:r>
    </w:p>
    <w:p>
      <w:pPr>
        <w:spacing w:after="0"/>
        <w:ind w:left="0"/>
        <w:jc w:val="both"/>
      </w:pPr>
      <w:r>
        <w:rPr>
          <w:rFonts w:ascii="Times New Roman"/>
          <w:b w:val="false"/>
          <w:i w:val="false"/>
          <w:color w:val="000000"/>
          <w:sz w:val="28"/>
        </w:rPr>
        <w:t>
      Сумма строки 300.06.009 В переносится в строку 300.00.003 В.</w:t>
      </w:r>
    </w:p>
    <w:p>
      <w:pPr>
        <w:spacing w:after="0"/>
        <w:ind w:left="0"/>
        <w:jc w:val="both"/>
      </w:pPr>
      <w:r>
        <w:rPr>
          <w:rFonts w:ascii="Times New Roman"/>
          <w:b w:val="false"/>
          <w:i w:val="false"/>
          <w:color w:val="000000"/>
          <w:sz w:val="28"/>
        </w:rPr>
        <w:t>
      Сумма строки 300.06.010 А учитывается в строке 300.00.002 А.</w:t>
      </w:r>
    </w:p>
    <w:p>
      <w:pPr>
        <w:spacing w:after="0"/>
        <w:ind w:left="0"/>
        <w:jc w:val="both"/>
      </w:pPr>
      <w:r>
        <w:rPr>
          <w:rFonts w:ascii="Times New Roman"/>
          <w:b w:val="false"/>
          <w:i w:val="false"/>
          <w:color w:val="000000"/>
          <w:sz w:val="28"/>
        </w:rPr>
        <w:t>
      Сумма строки 300.06.011 А учитывается в строке 300.00.005 А.</w:t>
      </w:r>
    </w:p>
    <w:p>
      <w:pPr>
        <w:spacing w:after="0"/>
        <w:ind w:left="0"/>
        <w:jc w:val="both"/>
      </w:pPr>
      <w:r>
        <w:rPr>
          <w:rFonts w:ascii="Times New Roman"/>
          <w:b w:val="false"/>
          <w:i w:val="false"/>
          <w:color w:val="000000"/>
          <w:sz w:val="28"/>
        </w:rPr>
        <w:t>
      Сумма строки 300.06.024 B переносится в строку 300.00.022.</w:t>
      </w:r>
    </w:p>
    <w:bookmarkStart w:name="z321" w:id="299"/>
    <w:p>
      <w:pPr>
        <w:spacing w:after="0"/>
        <w:ind w:left="0"/>
        <w:jc w:val="left"/>
      </w:pPr>
      <w:r>
        <w:rPr>
          <w:rFonts w:ascii="Times New Roman"/>
          <w:b/>
          <w:i w:val="false"/>
          <w:color w:val="000000"/>
        </w:rPr>
        <w:t xml:space="preserve"> 9. Составление формы 300.07 – Реестр счетов-фактур по</w:t>
      </w:r>
      <w:r>
        <w:br/>
      </w:r>
      <w:r>
        <w:rPr>
          <w:rFonts w:ascii="Times New Roman"/>
          <w:b/>
          <w:i w:val="false"/>
          <w:color w:val="000000"/>
        </w:rPr>
        <w:t>реализованным товарам, работам, услугам в течение отчетного</w:t>
      </w:r>
      <w:r>
        <w:br/>
      </w:r>
      <w:r>
        <w:rPr>
          <w:rFonts w:ascii="Times New Roman"/>
          <w:b/>
          <w:i w:val="false"/>
          <w:color w:val="000000"/>
        </w:rPr>
        <w:t>налогового периода</w:t>
      </w:r>
    </w:p>
    <w:bookmarkEnd w:id="299"/>
    <w:bookmarkStart w:name="z322" w:id="300"/>
    <w:p>
      <w:pPr>
        <w:spacing w:after="0"/>
        <w:ind w:left="0"/>
        <w:jc w:val="both"/>
      </w:pPr>
      <w:r>
        <w:rPr>
          <w:rFonts w:ascii="Times New Roman"/>
          <w:b w:val="false"/>
          <w:i w:val="false"/>
          <w:color w:val="000000"/>
          <w:sz w:val="28"/>
        </w:rPr>
        <w:t>
      37.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w:t>
      </w:r>
    </w:p>
    <w:bookmarkEnd w:id="300"/>
    <w:bookmarkStart w:name="z323" w:id="301"/>
    <w:p>
      <w:pPr>
        <w:spacing w:after="0"/>
        <w:ind w:left="0"/>
        <w:jc w:val="both"/>
      </w:pPr>
      <w:r>
        <w:rPr>
          <w:rFonts w:ascii="Times New Roman"/>
          <w:b w:val="false"/>
          <w:i w:val="false"/>
          <w:color w:val="000000"/>
          <w:sz w:val="28"/>
        </w:rPr>
        <w:t xml:space="preserve">
      38. В данной форме отражаются счета-фактуры, дата совершения оборота по реализации по которым приходится на отчетный налоговый период. </w:t>
      </w:r>
    </w:p>
    <w:bookmarkEnd w:id="301"/>
    <w:p>
      <w:pPr>
        <w:spacing w:after="0"/>
        <w:ind w:left="0"/>
        <w:jc w:val="both"/>
      </w:pPr>
      <w:r>
        <w:rPr>
          <w:rFonts w:ascii="Times New Roman"/>
          <w:b w:val="false"/>
          <w:i w:val="false"/>
          <w:color w:val="000000"/>
          <w:sz w:val="28"/>
        </w:rPr>
        <w:t xml:space="preserve">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233 Налогового кодекса, экспедиторами, участниками договора о совместной деятельности. </w:t>
      </w:r>
    </w:p>
    <w:bookmarkStart w:name="z324" w:id="302"/>
    <w:p>
      <w:pPr>
        <w:spacing w:after="0"/>
        <w:ind w:left="0"/>
        <w:jc w:val="both"/>
      </w:pPr>
      <w:r>
        <w:rPr>
          <w:rFonts w:ascii="Times New Roman"/>
          <w:b w:val="false"/>
          <w:i w:val="false"/>
          <w:color w:val="000000"/>
          <w:sz w:val="28"/>
        </w:rPr>
        <w:t xml:space="preserve">
      39.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 </w:t>
      </w:r>
    </w:p>
    <w:bookmarkEnd w:id="302"/>
    <w:bookmarkStart w:name="z325" w:id="303"/>
    <w:p>
      <w:pPr>
        <w:spacing w:after="0"/>
        <w:ind w:left="0"/>
        <w:jc w:val="both"/>
      </w:pPr>
      <w:r>
        <w:rPr>
          <w:rFonts w:ascii="Times New Roman"/>
          <w:b w:val="false"/>
          <w:i w:val="false"/>
          <w:color w:val="000000"/>
          <w:sz w:val="28"/>
        </w:rPr>
        <w:t xml:space="preserve">
      40. В разделе "Сумма НДС по реализованным товарам, работам, услугам: </w:t>
      </w:r>
    </w:p>
    <w:bookmarkEnd w:id="303"/>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w:t>
      </w:r>
    </w:p>
    <w:p>
      <w:pPr>
        <w:spacing w:after="0"/>
        <w:ind w:left="0"/>
        <w:jc w:val="both"/>
      </w:pPr>
      <w:r>
        <w:rPr>
          <w:rFonts w:ascii="Times New Roman"/>
          <w:b w:val="false"/>
          <w:i w:val="false"/>
          <w:color w:val="000000"/>
          <w:sz w:val="28"/>
        </w:rPr>
        <w:t xml:space="preserve">
      3) в графе С указывается регистрационный номер налогоплательщика покупателя либо его структурного подразделения, указанный в счете-фактуре; </w:t>
      </w:r>
    </w:p>
    <w:p>
      <w:pPr>
        <w:spacing w:after="0"/>
        <w:ind w:left="0"/>
        <w:jc w:val="both"/>
      </w:pPr>
      <w:r>
        <w:rPr>
          <w:rFonts w:ascii="Times New Roman"/>
          <w:b w:val="false"/>
          <w:i w:val="false"/>
          <w:color w:val="000000"/>
          <w:sz w:val="28"/>
        </w:rPr>
        <w:t xml:space="preserve">
      4) в графе D указывается индивидуальный идентификационный (бизнес идентификационный) номер (при его наличии) покупателя либо его структурного подразделения; </w:t>
      </w:r>
    </w:p>
    <w:p>
      <w:pPr>
        <w:spacing w:after="0"/>
        <w:ind w:left="0"/>
        <w:jc w:val="both"/>
      </w:pPr>
      <w:r>
        <w:rPr>
          <w:rFonts w:ascii="Times New Roman"/>
          <w:b w:val="false"/>
          <w:i w:val="false"/>
          <w:color w:val="000000"/>
          <w:sz w:val="28"/>
        </w:rPr>
        <w:t xml:space="preserve">
      5) в графе E указывается арабскими цифрами номер счета-фактуры, который должен соответствовать номеру, отраженному в счете-фактуре. </w:t>
      </w:r>
    </w:p>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 </w:t>
      </w:r>
    </w:p>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 xml:space="preserve">452 </w:t>
      </w:r>
      <w:r>
        <w:rPr>
          <w:rFonts w:ascii="Times New Roman"/>
          <w:b w:val="false"/>
          <w:i w:val="false"/>
          <w:color w:val="000000"/>
          <w:sz w:val="28"/>
        </w:rPr>
        <w:t xml:space="preserve">Налогового кодекса. При этом в данной графе отмечается "1", если счет-фактура выписан исключительно в целях осуществления деятельности, налогообложение которой осуществляется в общеустановленном порядке; "2" – если счет-фактура выписан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графе H указывается всего стоимость товаров, работ, услуг, указанных в счете-фактуре, без учета налога на добавленную стоимость. </w:t>
      </w:r>
    </w:p>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264</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пунктом 18</w:t>
      </w:r>
      <w:r>
        <w:rPr>
          <w:rFonts w:ascii="Times New Roman"/>
          <w:b w:val="false"/>
          <w:i w:val="false"/>
          <w:color w:val="000000"/>
          <w:sz w:val="28"/>
        </w:rPr>
        <w:t xml:space="preserve"> статьи 263 Налогового кодекса, указывают общую сумму оборота (облагаемого и (или) необлагаемого) по реализации товаров, работ, услуг, отраженную в счете- фактуре, выписанном комиссионером, исходя из стоимости товаров, работ, услуг, по которой комиссионерами осуществляется их реализация покупателю.</w:t>
      </w:r>
    </w:p>
    <w:p>
      <w:pPr>
        <w:spacing w:after="0"/>
        <w:ind w:left="0"/>
        <w:jc w:val="both"/>
      </w:pPr>
      <w:r>
        <w:rPr>
          <w:rFonts w:ascii="Times New Roman"/>
          <w:b w:val="false"/>
          <w:i w:val="false"/>
          <w:color w:val="000000"/>
          <w:sz w:val="28"/>
        </w:rPr>
        <w:t xml:space="preserve">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 </w:t>
      </w:r>
    </w:p>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xml:space="preserve">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 </w:t>
      </w:r>
    </w:p>
    <w:p>
      <w:pPr>
        <w:spacing w:after="0"/>
        <w:ind w:left="0"/>
        <w:jc w:val="both"/>
      </w:pPr>
      <w:r>
        <w:rPr>
          <w:rFonts w:ascii="Times New Roman"/>
          <w:b w:val="false"/>
          <w:i w:val="false"/>
          <w:color w:val="000000"/>
          <w:sz w:val="28"/>
        </w:rPr>
        <w:t xml:space="preserve">
      10) в графе J указывается сумма начисленного налога на добавленную стоимость за отчетный налоговый период; </w:t>
      </w:r>
    </w:p>
    <w:p>
      <w:pPr>
        <w:spacing w:after="0"/>
        <w:ind w:left="0"/>
        <w:jc w:val="both"/>
      </w:pPr>
      <w:r>
        <w:rPr>
          <w:rFonts w:ascii="Times New Roman"/>
          <w:b w:val="false"/>
          <w:i w:val="false"/>
          <w:color w:val="000000"/>
          <w:sz w:val="28"/>
        </w:rPr>
        <w:t xml:space="preserve">
      11) в графе K указывается вид полезного ископаемого, реализованного за отчетный налоговый период; </w:t>
      </w:r>
    </w:p>
    <w:p>
      <w:pPr>
        <w:spacing w:after="0"/>
        <w:ind w:left="0"/>
        <w:jc w:val="both"/>
      </w:pPr>
      <w:r>
        <w:rPr>
          <w:rFonts w:ascii="Times New Roman"/>
          <w:b w:val="false"/>
          <w:i w:val="false"/>
          <w:color w:val="000000"/>
          <w:sz w:val="28"/>
        </w:rPr>
        <w:t xml:space="preserve">
      12) в графе L указывается объем полезного ископаемого, реализованного за отчетный налоговый период; </w:t>
      </w:r>
    </w:p>
    <w:p>
      <w:pPr>
        <w:spacing w:after="0"/>
        <w:ind w:left="0"/>
        <w:jc w:val="both"/>
      </w:pPr>
      <w:r>
        <w:rPr>
          <w:rFonts w:ascii="Times New Roman"/>
          <w:b w:val="false"/>
          <w:i w:val="false"/>
          <w:color w:val="000000"/>
          <w:sz w:val="28"/>
        </w:rPr>
        <w:t xml:space="preserve">
      13) в графе M указываются единицы измерения реализованного полезного ископаемого за отчетный налоговый период. </w:t>
      </w:r>
    </w:p>
    <w:p>
      <w:pPr>
        <w:spacing w:after="0"/>
        <w:ind w:left="0"/>
        <w:jc w:val="both"/>
      </w:pPr>
      <w:r>
        <w:rPr>
          <w:rFonts w:ascii="Times New Roman"/>
          <w:b w:val="false"/>
          <w:i w:val="false"/>
          <w:color w:val="000000"/>
          <w:sz w:val="28"/>
        </w:rPr>
        <w:t>
      Графы K, L, M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238 Налогового кодекса.</w:t>
      </w:r>
    </w:p>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238 Налогового кодекса.</w:t>
      </w:r>
    </w:p>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налога на добавленную стоимость приходящегося на каждого участника договора о совместной деятельности. При этом один счет-фактура может указываться в Реестре в несколько строк в зависимости от количества участников договора о соместной деятельности.</w:t>
      </w:r>
    </w:p>
    <w:p>
      <w:pPr>
        <w:spacing w:after="0"/>
        <w:ind w:left="0"/>
        <w:jc w:val="both"/>
      </w:pPr>
      <w:r>
        <w:rPr>
          <w:rFonts w:ascii="Times New Roman"/>
          <w:b w:val="false"/>
          <w:i w:val="false"/>
          <w:color w:val="000000"/>
          <w:sz w:val="28"/>
        </w:rPr>
        <w:t>
      Графа J подлежит обязательному заполнению в случае, если по соотвествующей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bookmarkStart w:name="z326" w:id="304"/>
    <w:p>
      <w:pPr>
        <w:spacing w:after="0"/>
        <w:ind w:left="0"/>
        <w:jc w:val="both"/>
      </w:pPr>
      <w:r>
        <w:rPr>
          <w:rFonts w:ascii="Times New Roman"/>
          <w:b w:val="false"/>
          <w:i w:val="false"/>
          <w:color w:val="000000"/>
          <w:sz w:val="28"/>
        </w:rPr>
        <w:t xml:space="preserve">
      41. Внесение изменений и дополнений в Реестры производится с учетом следующего: </w:t>
      </w:r>
    </w:p>
    <w:bookmarkEnd w:id="304"/>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63 Налогового кодекса, обязательно проставление отметки в ячейке "дополнительная" или "дополнительная по уведомлению"; </w:t>
      </w:r>
    </w:p>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p>
    <w:p>
      <w:pPr>
        <w:spacing w:after="0"/>
        <w:ind w:left="0"/>
        <w:jc w:val="both"/>
      </w:pPr>
      <w:r>
        <w:rPr>
          <w:rFonts w:ascii="Times New Roman"/>
          <w:b w:val="false"/>
          <w:i w:val="false"/>
          <w:color w:val="000000"/>
          <w:sz w:val="28"/>
        </w:rPr>
        <w:t>
      3) в случае обнаружения ошибки в любой из граф В, С, D, E, F,G,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Start w:name="z327" w:id="305"/>
    <w:p>
      <w:pPr>
        <w:spacing w:after="0"/>
        <w:ind w:left="0"/>
        <w:jc w:val="both"/>
      </w:pPr>
      <w:r>
        <w:rPr>
          <w:rFonts w:ascii="Times New Roman"/>
          <w:b w:val="false"/>
          <w:i w:val="false"/>
          <w:color w:val="000000"/>
          <w:sz w:val="28"/>
        </w:rPr>
        <w:t xml:space="preserve">
      42. При применении подпунктов 3) и 4) пункта 40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 </w:t>
      </w:r>
    </w:p>
    <w:bookmarkEnd w:id="305"/>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Start w:name="z328" w:id="306"/>
    <w:p>
      <w:pPr>
        <w:spacing w:after="0"/>
        <w:ind w:left="0"/>
        <w:jc w:val="left"/>
      </w:pPr>
      <w:r>
        <w:rPr>
          <w:rFonts w:ascii="Times New Roman"/>
          <w:b/>
          <w:i w:val="false"/>
          <w:color w:val="000000"/>
        </w:rPr>
        <w:t xml:space="preserve"> 10. Составление формы 300.08 – Реестр счетов-фактур (документов</w:t>
      </w:r>
      <w:r>
        <w:br/>
      </w:r>
      <w:r>
        <w:rPr>
          <w:rFonts w:ascii="Times New Roman"/>
          <w:b/>
          <w:i w:val="false"/>
          <w:color w:val="000000"/>
        </w:rPr>
        <w:t>на выпуск товаров из госматрезерва) по приобретенным товарам,</w:t>
      </w:r>
      <w:r>
        <w:br/>
      </w:r>
      <w:r>
        <w:rPr>
          <w:rFonts w:ascii="Times New Roman"/>
          <w:b/>
          <w:i w:val="false"/>
          <w:color w:val="000000"/>
        </w:rPr>
        <w:t>работам, услугам в течение отчетного налогового периода</w:t>
      </w:r>
    </w:p>
    <w:bookmarkEnd w:id="306"/>
    <w:bookmarkStart w:name="z329" w:id="307"/>
    <w:p>
      <w:pPr>
        <w:spacing w:after="0"/>
        <w:ind w:left="0"/>
        <w:jc w:val="both"/>
      </w:pPr>
      <w:r>
        <w:rPr>
          <w:rFonts w:ascii="Times New Roman"/>
          <w:b w:val="false"/>
          <w:i w:val="false"/>
          <w:color w:val="000000"/>
          <w:sz w:val="28"/>
        </w:rPr>
        <w:t>
      43. Форма 300.08 предназначена для отражения сведений о счетах – 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p>
    <w:bookmarkEnd w:id="307"/>
    <w:p>
      <w:pPr>
        <w:spacing w:after="0"/>
        <w:ind w:left="0"/>
        <w:jc w:val="both"/>
      </w:pPr>
      <w:r>
        <w:rPr>
          <w:rFonts w:ascii="Times New Roman"/>
          <w:b w:val="false"/>
          <w:i w:val="false"/>
          <w:color w:val="000000"/>
          <w:sz w:val="28"/>
        </w:rPr>
        <w:t xml:space="preserve">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 </w:t>
      </w:r>
    </w:p>
    <w:p>
      <w:pPr>
        <w:spacing w:after="0"/>
        <w:ind w:left="0"/>
        <w:jc w:val="both"/>
      </w:pPr>
      <w:r>
        <w:rPr>
          <w:rFonts w:ascii="Times New Roman"/>
          <w:b w:val="false"/>
          <w:i w:val="false"/>
          <w:color w:val="000000"/>
          <w:sz w:val="28"/>
        </w:rPr>
        <w:t xml:space="preserve">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 </w:t>
      </w:r>
    </w:p>
    <w:bookmarkStart w:name="z330" w:id="308"/>
    <w:p>
      <w:pPr>
        <w:spacing w:after="0"/>
        <w:ind w:left="0"/>
        <w:jc w:val="both"/>
      </w:pPr>
      <w:r>
        <w:rPr>
          <w:rFonts w:ascii="Times New Roman"/>
          <w:b w:val="false"/>
          <w:i w:val="false"/>
          <w:color w:val="000000"/>
          <w:sz w:val="28"/>
        </w:rPr>
        <w:t xml:space="preserve">
      44. В разделе "Сумма НДС по приобретенным товарам, работам, услугам": </w:t>
      </w:r>
    </w:p>
    <w:bookmarkEnd w:id="308"/>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 </w:t>
      </w:r>
    </w:p>
    <w:p>
      <w:pPr>
        <w:spacing w:after="0"/>
        <w:ind w:left="0"/>
        <w:jc w:val="both"/>
      </w:pPr>
      <w:r>
        <w:rPr>
          <w:rFonts w:ascii="Times New Roman"/>
          <w:b w:val="false"/>
          <w:i w:val="false"/>
          <w:color w:val="000000"/>
          <w:sz w:val="28"/>
        </w:rPr>
        <w:t xml:space="preserve">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 </w:t>
      </w:r>
    </w:p>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либо его структурного подразделения, указанный в счете-фактуре (документе);</w:t>
      </w:r>
    </w:p>
    <w:p>
      <w:pPr>
        <w:spacing w:after="0"/>
        <w:ind w:left="0"/>
        <w:jc w:val="both"/>
      </w:pPr>
      <w:r>
        <w:rPr>
          <w:rFonts w:ascii="Times New Roman"/>
          <w:b w:val="false"/>
          <w:i w:val="false"/>
          <w:color w:val="000000"/>
          <w:sz w:val="28"/>
        </w:rPr>
        <w:t xml:space="preserve">
      4) в графе D указывается индивидуальный идентификационный (бизнес идентификационный) номер (при его наличии) поставщика либо его структурного подразделения; </w:t>
      </w:r>
    </w:p>
    <w:p>
      <w:pPr>
        <w:spacing w:after="0"/>
        <w:ind w:left="0"/>
        <w:jc w:val="both"/>
      </w:pPr>
      <w:r>
        <w:rPr>
          <w:rFonts w:ascii="Times New Roman"/>
          <w:b w:val="false"/>
          <w:i w:val="false"/>
          <w:color w:val="000000"/>
          <w:sz w:val="28"/>
        </w:rPr>
        <w:t xml:space="preserve">
      5) в графе E указывается арабскими цифрами номер счета-фактуры, который должен соответствовать номеру, указанному в счете-фактуре или указывается номер документа на выпуск товаров из госматрезерва. </w:t>
      </w:r>
    </w:p>
    <w:p>
      <w:pPr>
        <w:spacing w:after="0"/>
        <w:ind w:left="0"/>
        <w:jc w:val="both"/>
      </w:pPr>
      <w:r>
        <w:rPr>
          <w:rFonts w:ascii="Times New Roman"/>
          <w:b w:val="false"/>
          <w:i w:val="false"/>
          <w:color w:val="000000"/>
          <w:sz w:val="28"/>
        </w:rPr>
        <w:t>
      Количество ячеек для указания номера счета-фактуры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p>
    <w:p>
      <w:pPr>
        <w:spacing w:after="0"/>
        <w:ind w:left="0"/>
        <w:jc w:val="both"/>
      </w:pPr>
      <w:r>
        <w:rPr>
          <w:rFonts w:ascii="Times New Roman"/>
          <w:b w:val="false"/>
          <w:i w:val="false"/>
          <w:color w:val="000000"/>
          <w:sz w:val="28"/>
        </w:rPr>
        <w:t xml:space="preserve">
      6) в графе F указывается дата выписки счета-фактуры (документа); </w:t>
      </w:r>
    </w:p>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 xml:space="preserve">452 </w:t>
      </w:r>
      <w:r>
        <w:rPr>
          <w:rFonts w:ascii="Times New Roman"/>
          <w:b w:val="false"/>
          <w:i w:val="false"/>
          <w:color w:val="000000"/>
          <w:sz w:val="28"/>
        </w:rPr>
        <w:t xml:space="preserve">Налогового кодекса. При этом в данной графе отмечается "1", если приобретение товаров, работ, услуг по счету-фактуре произведено исключительно в целях деятельности, налогообложение которой осуществляется в общеустановленном порядке; "2" – если приобретение товаров, работ, услуг по счету-фактуре произведено исключительно в целях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"3" – если приобретение товаров, работ, услуг по счету-фактуре подлежит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p>
      <w:pPr>
        <w:spacing w:after="0"/>
        <w:ind w:left="0"/>
        <w:jc w:val="both"/>
      </w:pPr>
      <w:r>
        <w:rPr>
          <w:rFonts w:ascii="Times New Roman"/>
          <w:b w:val="false"/>
          <w:i w:val="false"/>
          <w:color w:val="000000"/>
          <w:sz w:val="28"/>
        </w:rPr>
        <w:t xml:space="preserve">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 </w:t>
      </w:r>
    </w:p>
    <w:p>
      <w:pPr>
        <w:spacing w:after="0"/>
        <w:ind w:left="0"/>
        <w:jc w:val="both"/>
      </w:pPr>
      <w:r>
        <w:rPr>
          <w:rFonts w:ascii="Times New Roman"/>
          <w:b w:val="false"/>
          <w:i w:val="false"/>
          <w:color w:val="000000"/>
          <w:sz w:val="28"/>
        </w:rPr>
        <w:t xml:space="preserve">
      10) в графе J указывается сумма налога на добавленную стоимость, подлежащего отнесению в зачет по указанному счету-фактуре (документу); </w:t>
      </w:r>
    </w:p>
    <w:p>
      <w:pPr>
        <w:spacing w:after="0"/>
        <w:ind w:left="0"/>
        <w:jc w:val="both"/>
      </w:pPr>
      <w:r>
        <w:rPr>
          <w:rFonts w:ascii="Times New Roman"/>
          <w:b w:val="false"/>
          <w:i w:val="false"/>
          <w:color w:val="000000"/>
          <w:sz w:val="28"/>
        </w:rPr>
        <w:t xml:space="preserve">
      11) в графе K указывается вид полезного ископаемого, приобретенного за отчетный налоговый период; </w:t>
      </w:r>
    </w:p>
    <w:p>
      <w:pPr>
        <w:spacing w:after="0"/>
        <w:ind w:left="0"/>
        <w:jc w:val="both"/>
      </w:pPr>
      <w:r>
        <w:rPr>
          <w:rFonts w:ascii="Times New Roman"/>
          <w:b w:val="false"/>
          <w:i w:val="false"/>
          <w:color w:val="000000"/>
          <w:sz w:val="28"/>
        </w:rPr>
        <w:t xml:space="preserve">
      12) в графе L указывается объем полезного ископаемого, приобретенного за отчетный налоговый период; </w:t>
      </w:r>
    </w:p>
    <w:p>
      <w:pPr>
        <w:spacing w:after="0"/>
        <w:ind w:left="0"/>
        <w:jc w:val="both"/>
      </w:pPr>
      <w:r>
        <w:rPr>
          <w:rFonts w:ascii="Times New Roman"/>
          <w:b w:val="false"/>
          <w:i w:val="false"/>
          <w:color w:val="000000"/>
          <w:sz w:val="28"/>
        </w:rPr>
        <w:t xml:space="preserve">
      13) в графе M указываются единицы измерения приобретенного полезного ископаемого за отчетный налоговый период. </w:t>
      </w:r>
    </w:p>
    <w:p>
      <w:pPr>
        <w:spacing w:after="0"/>
        <w:ind w:left="0"/>
        <w:jc w:val="both"/>
      </w:pPr>
      <w:r>
        <w:rPr>
          <w:rFonts w:ascii="Times New Roman"/>
          <w:b w:val="false"/>
          <w:i w:val="false"/>
          <w:color w:val="000000"/>
          <w:sz w:val="28"/>
        </w:rPr>
        <w:t>
      Графы K, L, M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p>
      <w:pPr>
        <w:spacing w:after="0"/>
        <w:ind w:left="0"/>
        <w:jc w:val="both"/>
      </w:pPr>
      <w:r>
        <w:rPr>
          <w:rFonts w:ascii="Times New Roman"/>
          <w:b w:val="false"/>
          <w:i w:val="false"/>
          <w:color w:val="000000"/>
          <w:sz w:val="28"/>
        </w:rPr>
        <w:t xml:space="preserve">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256 Налогового кодекса. </w:t>
      </w:r>
    </w:p>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256 Налогового кодекса.</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налога на добавленную стоимость,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 </w:t>
      </w:r>
    </w:p>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bookmarkStart w:name="z331" w:id="309"/>
    <w:p>
      <w:pPr>
        <w:spacing w:after="0"/>
        <w:ind w:left="0"/>
        <w:jc w:val="both"/>
      </w:pPr>
      <w:r>
        <w:rPr>
          <w:rFonts w:ascii="Times New Roman"/>
          <w:b w:val="false"/>
          <w:i w:val="false"/>
          <w:color w:val="000000"/>
          <w:sz w:val="28"/>
        </w:rPr>
        <w:t xml:space="preserve">
      45.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пунктам 41, 42 настоящих Правил. </w:t>
      </w:r>
    </w:p>
    <w:bookmarkEnd w:id="309"/>
    <w:bookmarkStart w:name="z332" w:id="310"/>
    <w:p>
      <w:pPr>
        <w:spacing w:after="0"/>
        <w:ind w:left="0"/>
        <w:jc w:val="left"/>
      </w:pPr>
      <w:r>
        <w:rPr>
          <w:rFonts w:ascii="Times New Roman"/>
          <w:b/>
          <w:i w:val="false"/>
          <w:color w:val="000000"/>
        </w:rPr>
        <w:t xml:space="preserve"> 11. Составление формы 300.09 – Перечень заявлений о ввозе</w:t>
      </w:r>
      <w:r>
        <w:br/>
      </w:r>
      <w:r>
        <w:rPr>
          <w:rFonts w:ascii="Times New Roman"/>
          <w:b/>
          <w:i w:val="false"/>
          <w:color w:val="000000"/>
        </w:rPr>
        <w:t>товаров и уплате косвенных налогов</w:t>
      </w:r>
    </w:p>
    <w:bookmarkEnd w:id="310"/>
    <w:bookmarkStart w:name="z333" w:id="311"/>
    <w:p>
      <w:pPr>
        <w:spacing w:after="0"/>
        <w:ind w:left="0"/>
        <w:jc w:val="both"/>
      </w:pPr>
      <w:r>
        <w:rPr>
          <w:rFonts w:ascii="Times New Roman"/>
          <w:b w:val="false"/>
          <w:i w:val="false"/>
          <w:color w:val="000000"/>
          <w:sz w:val="28"/>
        </w:rPr>
        <w:t>
      46. Данная форма предназначена для детального отражения налогоплательщиком Республики Казахстан сведений о заявлении (-ях) о ввозе товаров и уплате косвенных налогов налогоплательщика государства-члена Евразийского экономического союза, импортировавшего товары (в том числе продукты переработки давальческого сырья) с территории Республики Казахстан. На каждое государство-члена Евразийского экономического союза заполняется отдельный лист путем отражения соответствующего кода государства-члена Евразийского экономического союза, на территорию которого осуществлен импорт товаров (в том числе продукты переработки давальческого сырья) с территории Республики Казахстан.</w:t>
      </w:r>
    </w:p>
    <w:bookmarkEnd w:id="311"/>
    <w:bookmarkStart w:name="z334" w:id="312"/>
    <w:p>
      <w:pPr>
        <w:spacing w:after="0"/>
        <w:ind w:left="0"/>
        <w:jc w:val="both"/>
      </w:pPr>
      <w:r>
        <w:rPr>
          <w:rFonts w:ascii="Times New Roman"/>
          <w:b w:val="false"/>
          <w:i w:val="false"/>
          <w:color w:val="000000"/>
          <w:sz w:val="28"/>
        </w:rPr>
        <w:t xml:space="preserve">
      47. Представление приложения 300.09 с заполнением всех граф A, В, С, D, E, F, G, H, I является обязательным при наличии за отчетный налоговый период оборотов по реализации товаров (в том числе продуктов переработки давальческого сырья) в государства-члены Евразийского экономического союза. </w:t>
      </w:r>
    </w:p>
    <w:bookmarkEnd w:id="312"/>
    <w:p>
      <w:pPr>
        <w:spacing w:after="0"/>
        <w:ind w:left="0"/>
        <w:jc w:val="both"/>
      </w:pPr>
      <w:r>
        <w:rPr>
          <w:rFonts w:ascii="Times New Roman"/>
          <w:b w:val="false"/>
          <w:i w:val="false"/>
          <w:color w:val="000000"/>
          <w:sz w:val="28"/>
        </w:rPr>
        <w:t>
      В случае, если на момент наступления срока представления очередной декларации не получены:</w:t>
      </w:r>
    </w:p>
    <w:p>
      <w:pPr>
        <w:spacing w:after="0"/>
        <w:ind w:left="0"/>
        <w:jc w:val="both"/>
      </w:pPr>
      <w:r>
        <w:rPr>
          <w:rFonts w:ascii="Times New Roman"/>
          <w:b w:val="false"/>
          <w:i w:val="false"/>
          <w:color w:val="000000"/>
          <w:sz w:val="28"/>
        </w:rPr>
        <w:t>
      заявление (-я) о ввозе товаров и уплате косвенных налогов на бумажном носителе от налогоплательщика государства-члена Евразийского экономического союза, импортировавшего товары (в том числе продукты переработки давальческого сырья) или уведомление (-я) о получении органом государственных доходов сведений из заявления о ввозе товаров и уплате косвенных налогов, поступившего от налоговых органов государств-членов Евразийского экономического союза в электронном виде, обязательному заполнению подлежат сведения только в графах A, D, E, F, G, H, I. При этом сведения по графам В и С подлежат отражению в дополнительной декларации по соответствующей (-м) строке (-м) графы А к которому относятся вносимые дополнения.</w:t>
      </w:r>
    </w:p>
    <w:p>
      <w:pPr>
        <w:spacing w:after="0"/>
        <w:ind w:left="0"/>
        <w:jc w:val="both"/>
      </w:pPr>
      <w:r>
        <w:rPr>
          <w:rFonts w:ascii="Times New Roman"/>
          <w:b w:val="false"/>
          <w:i w:val="false"/>
          <w:color w:val="000000"/>
          <w:sz w:val="28"/>
        </w:rPr>
        <w:t>
      В случае дополнения приложения 300.09 новыми строками в графе А указывается порядковый номер строки, продолжающий нумерацию данной графы приложения 300.09 к ранее представленной декларации за соответствующий налоговый период.</w:t>
      </w:r>
    </w:p>
    <w:bookmarkStart w:name="z335" w:id="313"/>
    <w:p>
      <w:pPr>
        <w:spacing w:after="0"/>
        <w:ind w:left="0"/>
        <w:jc w:val="both"/>
      </w:pPr>
      <w:r>
        <w:rPr>
          <w:rFonts w:ascii="Times New Roman"/>
          <w:b w:val="false"/>
          <w:i w:val="false"/>
          <w:color w:val="000000"/>
          <w:sz w:val="28"/>
        </w:rPr>
        <w:t>
      48. Данная форма представляется за налоговый период, на который приходится дата совершения оборота по реализации товаров (в том числе продуктов переработки давальческого сырья).</w:t>
      </w:r>
    </w:p>
    <w:bookmarkEnd w:id="313"/>
    <w:bookmarkStart w:name="z336" w:id="314"/>
    <w:p>
      <w:pPr>
        <w:spacing w:after="0"/>
        <w:ind w:left="0"/>
        <w:jc w:val="both"/>
      </w:pPr>
      <w:r>
        <w:rPr>
          <w:rFonts w:ascii="Times New Roman"/>
          <w:b w:val="false"/>
          <w:i w:val="false"/>
          <w:color w:val="000000"/>
          <w:sz w:val="28"/>
        </w:rPr>
        <w:t>
      49. Не отражаются в приложении 300.09 сведения о заявлении (-ях) о ввозе товаров и уплате косвенных налогов, представленном (-ых) налогоплательщиком Республики Казахстан при импорте товаров с территории государств-членов Евразийского экономического союза.</w:t>
      </w:r>
    </w:p>
    <w:bookmarkEnd w:id="314"/>
    <w:bookmarkStart w:name="z337" w:id="315"/>
    <w:p>
      <w:pPr>
        <w:spacing w:after="0"/>
        <w:ind w:left="0"/>
        <w:jc w:val="both"/>
      </w:pPr>
      <w:r>
        <w:rPr>
          <w:rFonts w:ascii="Times New Roman"/>
          <w:b w:val="false"/>
          <w:i w:val="false"/>
          <w:color w:val="000000"/>
          <w:sz w:val="28"/>
        </w:rPr>
        <w:t xml:space="preserve">
      50. В разделе "Сумма НДС по реализованным товарам, выполненным работам по переработке давальческого сырья": </w:t>
      </w:r>
    </w:p>
    <w:bookmarkEnd w:id="315"/>
    <w:p>
      <w:pPr>
        <w:spacing w:after="0"/>
        <w:ind w:left="0"/>
        <w:jc w:val="both"/>
      </w:pPr>
      <w:r>
        <w:rPr>
          <w:rFonts w:ascii="Times New Roman"/>
          <w:b w:val="false"/>
          <w:i w:val="false"/>
          <w:color w:val="000000"/>
          <w:sz w:val="28"/>
        </w:rPr>
        <w:t xml:space="preserve">
      1) в графе А указывается порядковый номер строки; </w:t>
      </w:r>
    </w:p>
    <w:p>
      <w:pPr>
        <w:spacing w:after="0"/>
        <w:ind w:left="0"/>
        <w:jc w:val="both"/>
      </w:pPr>
      <w:r>
        <w:rPr>
          <w:rFonts w:ascii="Times New Roman"/>
          <w:b w:val="false"/>
          <w:i w:val="false"/>
          <w:color w:val="000000"/>
          <w:sz w:val="28"/>
        </w:rPr>
        <w:t xml:space="preserve">
      2) в графе В указывается номер отметки, проставленной налоговым органом государства-члена Евразийского экономического союза на заявлении (-ях) о ввозе товаров и уплате косвенных налогов налогоплательщика этого государства-члена Евразийского экономического союза; </w:t>
      </w:r>
    </w:p>
    <w:p>
      <w:pPr>
        <w:spacing w:after="0"/>
        <w:ind w:left="0"/>
        <w:jc w:val="both"/>
      </w:pPr>
      <w:r>
        <w:rPr>
          <w:rFonts w:ascii="Times New Roman"/>
          <w:b w:val="false"/>
          <w:i w:val="false"/>
          <w:color w:val="000000"/>
          <w:sz w:val="28"/>
        </w:rPr>
        <w:t xml:space="preserve">
      3) в графе С указывается дата отметки, проставленной налоговым органом государства-члена Евразийского экономического союза на заявлении (-ях) о ввозе товаров и уплате косвенных налогов налогоплательщика этого государства-члена Евразийского экономического союза; </w:t>
      </w:r>
    </w:p>
    <w:p>
      <w:pPr>
        <w:spacing w:after="0"/>
        <w:ind w:left="0"/>
        <w:jc w:val="both"/>
      </w:pPr>
      <w:r>
        <w:rPr>
          <w:rFonts w:ascii="Times New Roman"/>
          <w:b w:val="false"/>
          <w:i w:val="false"/>
          <w:color w:val="000000"/>
          <w:sz w:val="28"/>
        </w:rPr>
        <w:t xml:space="preserve">
      4) в графе D указывается идентификационный код (номер) покупателя/получателя товаров (в том числе продуктов переработки давальческого сырья) в государстве-члене Евразийского экономического союза; </w:t>
      </w:r>
    </w:p>
    <w:p>
      <w:pPr>
        <w:spacing w:after="0"/>
        <w:ind w:left="0"/>
        <w:jc w:val="both"/>
      </w:pPr>
      <w:r>
        <w:rPr>
          <w:rFonts w:ascii="Times New Roman"/>
          <w:b w:val="false"/>
          <w:i w:val="false"/>
          <w:color w:val="000000"/>
          <w:sz w:val="28"/>
        </w:rPr>
        <w:t xml:space="preserve">
      5) в графе Е указывается арабскими цифрами номер счета-фактуры, который должен соответствовать номеру, отраженному в счете-фактуре. </w:t>
      </w:r>
    </w:p>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7) в графе G указывается дата совершения оборота по реализации, определяемая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276-6 Налогового кодекса; </w:t>
      </w:r>
    </w:p>
    <w:p>
      <w:pPr>
        <w:spacing w:after="0"/>
        <w:ind w:left="0"/>
        <w:jc w:val="both"/>
      </w:pPr>
      <w:r>
        <w:rPr>
          <w:rFonts w:ascii="Times New Roman"/>
          <w:b w:val="false"/>
          <w:i w:val="false"/>
          <w:color w:val="000000"/>
          <w:sz w:val="28"/>
        </w:rPr>
        <w:t>
      8) в графе H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Евразийского экономического союза товарам, указывается "Э". Если счет-фактура выписан резиденту государства, не являющегося членом Таможенного союза, а грузополучателем товара на территории государства-члена Евразийского экономического союза является резидент этого государства-члена Евразийского экономического союза,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указывается "Р";</w:t>
      </w:r>
    </w:p>
    <w:p>
      <w:pPr>
        <w:spacing w:after="0"/>
        <w:ind w:left="0"/>
        <w:jc w:val="both"/>
      </w:pPr>
      <w:r>
        <w:rPr>
          <w:rFonts w:ascii="Times New Roman"/>
          <w:b w:val="false"/>
          <w:i w:val="false"/>
          <w:color w:val="000000"/>
          <w:sz w:val="28"/>
        </w:rPr>
        <w:t>
      9) в графе I указывается всего размер оборота, отраженного в счете- фактуре и облагаемого по нулевой ставке, по реализованным (отгруженным) в государства-члены Евразийского экономического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w:t>
      </w:r>
    </w:p>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300.09 в строке 00000001, и определяется путем сложения всех сумм, отраженных в данной графе всех страниц.</w:t>
      </w:r>
    </w:p>
    <w:bookmarkStart w:name="z338" w:id="316"/>
    <w:p>
      <w:pPr>
        <w:spacing w:after="0"/>
        <w:ind w:left="0"/>
        <w:jc w:val="left"/>
      </w:pPr>
      <w:r>
        <w:rPr>
          <w:rFonts w:ascii="Times New Roman"/>
          <w:b/>
          <w:i w:val="false"/>
          <w:color w:val="000000"/>
        </w:rPr>
        <w:t xml:space="preserve"> 12. Составление формы 300.11 Сведения по суммам налога на</w:t>
      </w:r>
      <w:r>
        <w:br/>
      </w:r>
      <w:r>
        <w:rPr>
          <w:rFonts w:ascii="Times New Roman"/>
          <w:b/>
          <w:i w:val="false"/>
          <w:color w:val="000000"/>
        </w:rPr>
        <w:t>добавленную стоимость, предъявленным к возврату</w:t>
      </w:r>
    </w:p>
    <w:bookmarkEnd w:id="316"/>
    <w:bookmarkStart w:name="z339" w:id="317"/>
    <w:p>
      <w:pPr>
        <w:spacing w:after="0"/>
        <w:ind w:left="0"/>
        <w:jc w:val="both"/>
      </w:pPr>
      <w:r>
        <w:rPr>
          <w:rFonts w:ascii="Times New Roman"/>
          <w:b w:val="false"/>
          <w:i w:val="false"/>
          <w:color w:val="000000"/>
          <w:sz w:val="28"/>
        </w:rPr>
        <w:t xml:space="preserve">
      51. Данная форма предназначена для детального отражения сведений по суммам налога на добавленную стоимость, предъявленным к возврату в соответствии со </w:t>
      </w:r>
      <w:r>
        <w:rPr>
          <w:rFonts w:ascii="Times New Roman"/>
          <w:b w:val="false"/>
          <w:i w:val="false"/>
          <w:color w:val="000000"/>
          <w:sz w:val="28"/>
        </w:rPr>
        <w:t>статьями 272</w:t>
      </w:r>
      <w:r>
        <w:rPr>
          <w:rFonts w:ascii="Times New Roman"/>
          <w:b w:val="false"/>
          <w:i w:val="false"/>
          <w:color w:val="000000"/>
          <w:sz w:val="28"/>
        </w:rPr>
        <w:t>–</w:t>
      </w:r>
      <w:r>
        <w:rPr>
          <w:rFonts w:ascii="Times New Roman"/>
          <w:b w:val="false"/>
          <w:i w:val="false"/>
          <w:color w:val="000000"/>
          <w:sz w:val="28"/>
        </w:rPr>
        <w:t>274</w:t>
      </w:r>
      <w:r>
        <w:rPr>
          <w:rFonts w:ascii="Times New Roman"/>
          <w:b w:val="false"/>
          <w:i w:val="false"/>
          <w:color w:val="000000"/>
          <w:sz w:val="28"/>
        </w:rPr>
        <w:t xml:space="preserve"> Налогового кодекса.</w:t>
      </w:r>
    </w:p>
    <w:bookmarkEnd w:id="317"/>
    <w:bookmarkStart w:name="z340" w:id="318"/>
    <w:p>
      <w:pPr>
        <w:spacing w:after="0"/>
        <w:ind w:left="0"/>
        <w:jc w:val="both"/>
      </w:pPr>
      <w:r>
        <w:rPr>
          <w:rFonts w:ascii="Times New Roman"/>
          <w:b w:val="false"/>
          <w:i w:val="false"/>
          <w:color w:val="000000"/>
          <w:sz w:val="28"/>
        </w:rPr>
        <w:t xml:space="preserve">
      52. Данная форма не заполняется в случае, если в разделе "Общая информация о плательщике НДС"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 </w:t>
      </w:r>
    </w:p>
    <w:bookmarkEnd w:id="318"/>
    <w:bookmarkStart w:name="z341" w:id="319"/>
    <w:p>
      <w:pPr>
        <w:spacing w:after="0"/>
        <w:ind w:left="0"/>
        <w:jc w:val="both"/>
      </w:pPr>
      <w:r>
        <w:rPr>
          <w:rFonts w:ascii="Times New Roman"/>
          <w:b w:val="false"/>
          <w:i w:val="false"/>
          <w:color w:val="000000"/>
          <w:sz w:val="28"/>
        </w:rPr>
        <w:t xml:space="preserve">
      53.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 </w:t>
      </w:r>
    </w:p>
    <w:bookmarkEnd w:id="319"/>
    <w:p>
      <w:pPr>
        <w:spacing w:after="0"/>
        <w:ind w:left="0"/>
        <w:jc w:val="both"/>
      </w:pPr>
      <w:r>
        <w:rPr>
          <w:rFonts w:ascii="Times New Roman"/>
          <w:b w:val="false"/>
          <w:i w:val="false"/>
          <w:color w:val="000000"/>
          <w:sz w:val="28"/>
        </w:rPr>
        <w:t>
      В данном разделе:</w:t>
      </w:r>
    </w:p>
    <w:p>
      <w:pPr>
        <w:spacing w:after="0"/>
        <w:ind w:left="0"/>
        <w:jc w:val="both"/>
      </w:pPr>
      <w:r>
        <w:rPr>
          <w:rFonts w:ascii="Times New Roman"/>
          <w:b w:val="false"/>
          <w:i w:val="false"/>
          <w:color w:val="000000"/>
          <w:sz w:val="28"/>
        </w:rPr>
        <w:t xml:space="preserve">
      1) в строке 300.11.001 указывается сумма превышения налога на добавленную стоимость, предъявленная к возврату. Данная строка включает в себя сумму строк с 300.11.001 I по 300.11.001 V; </w:t>
      </w:r>
    </w:p>
    <w:p>
      <w:pPr>
        <w:spacing w:after="0"/>
        <w:ind w:left="0"/>
        <w:jc w:val="both"/>
      </w:pPr>
      <w:r>
        <w:rPr>
          <w:rFonts w:ascii="Times New Roman"/>
          <w:b w:val="false"/>
          <w:i w:val="false"/>
          <w:color w:val="000000"/>
          <w:sz w:val="28"/>
        </w:rPr>
        <w:t xml:space="preserve">
      2) в строке 300.11.001 I указывается сумма превышения налога на добавленную стоимость, предъявленная к возврату, образовавшаяся по оборотам, облагаемым по нулевой ставке, за исключением оборотов, облагаемых по нулевой ставке в рамках Евразийского экономического союза, в том числе с разбивкой по налоговым периодам в пределах срока исковой давности; </w:t>
      </w:r>
    </w:p>
    <w:p>
      <w:pPr>
        <w:spacing w:after="0"/>
        <w:ind w:left="0"/>
        <w:jc w:val="both"/>
      </w:pPr>
      <w:r>
        <w:rPr>
          <w:rFonts w:ascii="Times New Roman"/>
          <w:b w:val="false"/>
          <w:i w:val="false"/>
          <w:color w:val="000000"/>
          <w:sz w:val="28"/>
        </w:rPr>
        <w:t>
      3) в строке 300.11.001 II указывается сумма превышения налога на добавленную стоимость, образовавшаяся по оборотам, облагаемым по нулевой ставке в рамках Евразийского экономического союза, в том числе с разбивкой по налоговым периодам в пределах срока исковой давности;</w:t>
      </w:r>
    </w:p>
    <w:p>
      <w:pPr>
        <w:spacing w:after="0"/>
        <w:ind w:left="0"/>
        <w:jc w:val="both"/>
      </w:pPr>
      <w:r>
        <w:rPr>
          <w:rFonts w:ascii="Times New Roman"/>
          <w:b w:val="false"/>
          <w:i w:val="false"/>
          <w:color w:val="000000"/>
          <w:sz w:val="28"/>
        </w:rPr>
        <w:t xml:space="preserve">
      4) в строке 300.11.001 III указывается сумма превышения налога на добавленную стоимость, образовавшаяся в связи с уплатой налога на добавленную стоимость на импорт, в том числе с разбивкой по налоговым периодам в пределах срока исковой давности; </w:t>
      </w:r>
    </w:p>
    <w:p>
      <w:pPr>
        <w:spacing w:after="0"/>
        <w:ind w:left="0"/>
        <w:jc w:val="both"/>
      </w:pPr>
      <w:r>
        <w:rPr>
          <w:rFonts w:ascii="Times New Roman"/>
          <w:b w:val="false"/>
          <w:i w:val="false"/>
          <w:color w:val="000000"/>
          <w:sz w:val="28"/>
        </w:rPr>
        <w:t xml:space="preserve">
      5) в строке 300.11.001 IV указывается сумма превышения налога на добавленную стоимость, образовавшаяся в связи с уплатой налога на добавленную стоимость за нерезидента, в том числе с разбивкой по налоговым периодам в пределах срока исковой давности; </w:t>
      </w:r>
    </w:p>
    <w:p>
      <w:pPr>
        <w:spacing w:after="0"/>
        <w:ind w:left="0"/>
        <w:jc w:val="both"/>
      </w:pPr>
      <w:r>
        <w:rPr>
          <w:rFonts w:ascii="Times New Roman"/>
          <w:b w:val="false"/>
          <w:i w:val="false"/>
          <w:color w:val="000000"/>
          <w:sz w:val="28"/>
        </w:rPr>
        <w:t xml:space="preserve">
      6) в строке 300.11.001 V указывается сумма превышения налога на добавленную стоимость, образовавшаяся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в пределах срока исковой давности. </w:t>
      </w:r>
    </w:p>
    <w:p>
      <w:pPr>
        <w:spacing w:after="0"/>
        <w:ind w:left="0"/>
        <w:jc w:val="both"/>
      </w:pPr>
      <w:r>
        <w:rPr>
          <w:rFonts w:ascii="Times New Roman"/>
          <w:b w:val="false"/>
          <w:i w:val="false"/>
          <w:color w:val="000000"/>
          <w:sz w:val="28"/>
        </w:rPr>
        <w:t>
      Сумма строки 300.11.001 переносится в строку 300.00.033.</w:t>
      </w:r>
    </w:p>
    <w:bookmarkStart w:name="z342" w:id="320"/>
    <w:p>
      <w:pPr>
        <w:spacing w:after="0"/>
        <w:ind w:left="0"/>
        <w:jc w:val="left"/>
      </w:pPr>
      <w:r>
        <w:rPr>
          <w:rFonts w:ascii="Times New Roman"/>
          <w:b/>
          <w:i w:val="false"/>
          <w:color w:val="000000"/>
        </w:rPr>
        <w:t xml:space="preserve"> 13. Составление формы 300.12-</w:t>
      </w:r>
      <w:r>
        <w:br/>
      </w:r>
      <w:r>
        <w:rPr>
          <w:rFonts w:ascii="Times New Roman"/>
          <w:b/>
          <w:i w:val="false"/>
          <w:color w:val="000000"/>
        </w:rPr>
        <w:t>Об объектах налогообложения и (или) объектах, связанных с</w:t>
      </w:r>
      <w:r>
        <w:br/>
      </w:r>
      <w:r>
        <w:rPr>
          <w:rFonts w:ascii="Times New Roman"/>
          <w:b/>
          <w:i w:val="false"/>
          <w:color w:val="000000"/>
        </w:rPr>
        <w:t>налогообложением, по исчислению НДС по видам деятельности по</w:t>
      </w:r>
      <w:r>
        <w:br/>
      </w:r>
      <w:r>
        <w:rPr>
          <w:rFonts w:ascii="Times New Roman"/>
          <w:b/>
          <w:i w:val="false"/>
          <w:color w:val="000000"/>
        </w:rPr>
        <w:t>которым предусмотрено ведение раздельного учета</w:t>
      </w:r>
    </w:p>
    <w:bookmarkEnd w:id="320"/>
    <w:bookmarkStart w:name="z343" w:id="321"/>
    <w:p>
      <w:pPr>
        <w:spacing w:after="0"/>
        <w:ind w:left="0"/>
        <w:jc w:val="both"/>
      </w:pPr>
      <w:r>
        <w:rPr>
          <w:rFonts w:ascii="Times New Roman"/>
          <w:b w:val="false"/>
          <w:i w:val="false"/>
          <w:color w:val="000000"/>
          <w:sz w:val="28"/>
        </w:rPr>
        <w:t xml:space="preserve">
      54. Данная форма заполняется плательщиками налога на добавленную стоимость, применяющими специальный налоговый режим для производителей сельскохозяйственной продукции, продукции аквакультуры (рыбоводство) и сельскохозяйственных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предназначена для отражения сведений об объектах налогообложения и (или) объектах, связанных с налогообложением, по исчислению налога на добавленную стоимость по деятельности, по которой применяется общеустановленный порядок исчисления и уплаты налога на добавленную стоимость и (или) по деятельности, по которой применяется специальный налоговый режим для производителей сельскохозяйственной продукции, продукции аквакультуры (рыбоводство) и сельскохозяйственных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bookmarkEnd w:id="321"/>
    <w:p>
      <w:pPr>
        <w:spacing w:after="0"/>
        <w:ind w:left="0"/>
        <w:jc w:val="both"/>
      </w:pPr>
      <w:r>
        <w:rPr>
          <w:rFonts w:ascii="Times New Roman"/>
          <w:b w:val="false"/>
          <w:i w:val="false"/>
          <w:color w:val="000000"/>
          <w:sz w:val="28"/>
        </w:rPr>
        <w:t>
      Приложение 300.12 подлежит заполнению, если в разделе "Общая информация о плательщике НДС" формы 300.00 в строке 12 "Представленные приложения" отмечена ячейка "12".</w:t>
      </w:r>
    </w:p>
    <w:bookmarkStart w:name="z344" w:id="322"/>
    <w:p>
      <w:pPr>
        <w:spacing w:after="0"/>
        <w:ind w:left="0"/>
        <w:jc w:val="both"/>
      </w:pPr>
      <w:r>
        <w:rPr>
          <w:rFonts w:ascii="Times New Roman"/>
          <w:b w:val="false"/>
          <w:i w:val="false"/>
          <w:color w:val="000000"/>
          <w:sz w:val="28"/>
        </w:rPr>
        <w:t xml:space="preserve">
      55. За отчетный налоговый период могут представляться 2 Приложения 300.12: </w:t>
      </w:r>
    </w:p>
    <w:bookmarkEnd w:id="322"/>
    <w:p>
      <w:pPr>
        <w:spacing w:after="0"/>
        <w:ind w:left="0"/>
        <w:jc w:val="both"/>
      </w:pPr>
      <w:r>
        <w:rPr>
          <w:rFonts w:ascii="Times New Roman"/>
          <w:b w:val="false"/>
          <w:i w:val="false"/>
          <w:color w:val="000000"/>
          <w:sz w:val="28"/>
        </w:rPr>
        <w:t xml:space="preserve">
      по деятельности, по которой применяется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строке 4 раздела "Общая информация о плательщике НДС" подлежит отметке ячейка 4 А "предусмотренный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по деятельности, по которой применяется общеустановленный порядок исчисления и уплаты налога на добавленную стоимость. При этом в строке 4 раздела "Общая информация о плательщике НДС" подлежит отметке ячейка 4 В "общеустановленный порядок".</w:t>
      </w:r>
    </w:p>
    <w:bookmarkStart w:name="z345" w:id="323"/>
    <w:p>
      <w:pPr>
        <w:spacing w:after="0"/>
        <w:ind w:left="0"/>
        <w:jc w:val="both"/>
      </w:pPr>
      <w:r>
        <w:rPr>
          <w:rFonts w:ascii="Times New Roman"/>
          <w:b w:val="false"/>
          <w:i w:val="false"/>
          <w:color w:val="000000"/>
          <w:sz w:val="28"/>
        </w:rPr>
        <w:t xml:space="preserve">
      56. В разделе "Начисление НДС": </w:t>
      </w:r>
    </w:p>
    <w:bookmarkEnd w:id="323"/>
    <w:p>
      <w:pPr>
        <w:spacing w:after="0"/>
        <w:ind w:left="0"/>
        <w:jc w:val="both"/>
      </w:pPr>
      <w:r>
        <w:rPr>
          <w:rFonts w:ascii="Times New Roman"/>
          <w:b w:val="false"/>
          <w:i w:val="false"/>
          <w:color w:val="000000"/>
          <w:sz w:val="28"/>
        </w:rPr>
        <w:t>
      1) в строке 300.12.001 А указывается итоговая сумма оборотов по реализации товаров, работ, услуг, облагаемых налогом на добавленную стоимость;</w:t>
      </w:r>
    </w:p>
    <w:p>
      <w:pPr>
        <w:spacing w:after="0"/>
        <w:ind w:left="0"/>
        <w:jc w:val="both"/>
      </w:pPr>
      <w:r>
        <w:rPr>
          <w:rFonts w:ascii="Times New Roman"/>
          <w:b w:val="false"/>
          <w:i w:val="false"/>
          <w:color w:val="000000"/>
          <w:sz w:val="28"/>
        </w:rPr>
        <w:t xml:space="preserve">
      2) в строке 300.12.001 В указывается сумма начисленного налога на добавленную стоимость по оборотам, отраженным в строке 300.12.001 А; </w:t>
      </w:r>
    </w:p>
    <w:p>
      <w:pPr>
        <w:spacing w:after="0"/>
        <w:ind w:left="0"/>
        <w:jc w:val="both"/>
      </w:pPr>
      <w:r>
        <w:rPr>
          <w:rFonts w:ascii="Times New Roman"/>
          <w:b w:val="false"/>
          <w:i w:val="false"/>
          <w:color w:val="000000"/>
          <w:sz w:val="28"/>
        </w:rPr>
        <w:t>
      3) в строке 300.12.002 А указывается оборот по реализации за отчетный налоговый период, облагаемый налогом на добавленную стоимость по нулевой ставке c учетом корректировки размера такого оборота по реализации;</w:t>
      </w:r>
    </w:p>
    <w:p>
      <w:pPr>
        <w:spacing w:after="0"/>
        <w:ind w:left="0"/>
        <w:jc w:val="both"/>
      </w:pPr>
      <w:r>
        <w:rPr>
          <w:rFonts w:ascii="Times New Roman"/>
          <w:b w:val="false"/>
          <w:i w:val="false"/>
          <w:color w:val="000000"/>
          <w:sz w:val="28"/>
        </w:rPr>
        <w:t xml:space="preserve">
      4) в строке 300.12.003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5) в строке 300.12.003 В указываются суммы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p>
      <w:pPr>
        <w:spacing w:after="0"/>
        <w:ind w:left="0"/>
        <w:jc w:val="both"/>
      </w:pPr>
      <w:r>
        <w:rPr>
          <w:rFonts w:ascii="Times New Roman"/>
          <w:b w:val="false"/>
          <w:i w:val="false"/>
          <w:color w:val="000000"/>
          <w:sz w:val="28"/>
        </w:rPr>
        <w:t xml:space="preserve">
      6) в строке 300.12.004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p>
      <w:pPr>
        <w:spacing w:after="0"/>
        <w:ind w:left="0"/>
        <w:jc w:val="both"/>
      </w:pPr>
      <w:r>
        <w:rPr>
          <w:rFonts w:ascii="Times New Roman"/>
          <w:b w:val="false"/>
          <w:i w:val="false"/>
          <w:color w:val="000000"/>
          <w:sz w:val="28"/>
        </w:rPr>
        <w:t>
      7) в строке 300.12.005 указываются общая сумма оборотов по реализации товаров, работ, услуг, освобожденных от налога на добавленную стоимость.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w:t>
      </w:r>
    </w:p>
    <w:p>
      <w:pPr>
        <w:spacing w:after="0"/>
        <w:ind w:left="0"/>
        <w:jc w:val="both"/>
      </w:pPr>
      <w:r>
        <w:rPr>
          <w:rFonts w:ascii="Times New Roman"/>
          <w:b w:val="false"/>
          <w:i w:val="false"/>
          <w:color w:val="000000"/>
          <w:sz w:val="28"/>
        </w:rPr>
        <w:t>
      8) в строке 300.12.006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300.12.001 А, 300.12.002, 300.12.003 А, 300.12.004, 300.12.005, (300.12.001 А + 300.12.002 + 300.12.003А + 300.12.004 + 300.12.005);</w:t>
      </w:r>
    </w:p>
    <w:p>
      <w:pPr>
        <w:spacing w:after="0"/>
        <w:ind w:left="0"/>
        <w:jc w:val="both"/>
      </w:pPr>
      <w:r>
        <w:rPr>
          <w:rFonts w:ascii="Times New Roman"/>
          <w:b w:val="false"/>
          <w:i w:val="false"/>
          <w:color w:val="000000"/>
          <w:sz w:val="28"/>
        </w:rPr>
        <w:t>
      9) в строке 300.12.007 указывается доля облагаемого оборота в общем обороте по реализации, определяемая как отношение суммы строк 300.12.001 А, 300.12.002, 300.12.003 А, к строке 300.12.006, в процентах ((300.12.001 А + 300.12.002 + 300.12.003 А) / (300.12.006) х 100%);</w:t>
      </w:r>
    </w:p>
    <w:p>
      <w:pPr>
        <w:spacing w:after="0"/>
        <w:ind w:left="0"/>
        <w:jc w:val="both"/>
      </w:pPr>
      <w:r>
        <w:rPr>
          <w:rFonts w:ascii="Times New Roman"/>
          <w:b w:val="false"/>
          <w:i w:val="false"/>
          <w:color w:val="000000"/>
          <w:sz w:val="28"/>
        </w:rPr>
        <w:t>
      10) в строке 300.12.008 указывается доля оборота, облагаемого по нулевой ставке, в общем облагаемом обороте, определяемая как отношение строки 300.12.002 к суммам строк 300.12.001 А, 300.12.002, 300.12.003 А, в процентах (300.12.002 / (300.12.001 А + 300.12.002 + 300.12.003 А ) х 100%). Данная строка не заполняется при отрицательном значении величины строки 300.12.002;</w:t>
      </w:r>
    </w:p>
    <w:p>
      <w:pPr>
        <w:spacing w:after="0"/>
        <w:ind w:left="0"/>
        <w:jc w:val="both"/>
      </w:pPr>
      <w:r>
        <w:rPr>
          <w:rFonts w:ascii="Times New Roman"/>
          <w:b w:val="false"/>
          <w:i w:val="false"/>
          <w:color w:val="000000"/>
          <w:sz w:val="28"/>
        </w:rPr>
        <w:t xml:space="preserve">
      11) в строке 300.12.009,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 Данная строка не заполняется при осуществлении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xml:space="preserve">
      12) в строке 300.12.010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w:t>
      </w:r>
    </w:p>
    <w:p>
      <w:pPr>
        <w:spacing w:after="0"/>
        <w:ind w:left="0"/>
        <w:jc w:val="both"/>
      </w:pPr>
      <w:r>
        <w:rPr>
          <w:rFonts w:ascii="Times New Roman"/>
          <w:b w:val="false"/>
          <w:i w:val="false"/>
          <w:color w:val="000000"/>
          <w:sz w:val="28"/>
        </w:rPr>
        <w:t>
      13) в строке 300.12.011 указывается общая сумма начисленного налога на добавленную стоимость за отчетный налоговый период, определяемая как сумма строк 300.12.001 В, 300.12.003 В, 300.12.010 (300.12.001 В + 300.12.003 В + 300.12.010).</w:t>
      </w:r>
    </w:p>
    <w:bookmarkStart w:name="z346" w:id="324"/>
    <w:p>
      <w:pPr>
        <w:spacing w:after="0"/>
        <w:ind w:left="0"/>
        <w:jc w:val="both"/>
      </w:pPr>
      <w:r>
        <w:rPr>
          <w:rFonts w:ascii="Times New Roman"/>
          <w:b w:val="false"/>
          <w:i w:val="false"/>
          <w:color w:val="000000"/>
          <w:sz w:val="28"/>
        </w:rPr>
        <w:t xml:space="preserve">
      57. В разделе "Сумма НДС, относимого в зачет": </w:t>
      </w:r>
    </w:p>
    <w:bookmarkEnd w:id="324"/>
    <w:p>
      <w:pPr>
        <w:spacing w:after="0"/>
        <w:ind w:left="0"/>
        <w:jc w:val="both"/>
      </w:pPr>
      <w:r>
        <w:rPr>
          <w:rFonts w:ascii="Times New Roman"/>
          <w:b w:val="false"/>
          <w:i w:val="false"/>
          <w:color w:val="000000"/>
          <w:sz w:val="28"/>
        </w:rPr>
        <w:t>
      1) в строке 300.12.012 А указывается общая сумма оборотов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2) в строке 300.12.012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w:t>
      </w:r>
    </w:p>
    <w:p>
      <w:pPr>
        <w:spacing w:after="0"/>
        <w:ind w:left="0"/>
        <w:jc w:val="both"/>
      </w:pPr>
      <w:r>
        <w:rPr>
          <w:rFonts w:ascii="Times New Roman"/>
          <w:b w:val="false"/>
          <w:i w:val="false"/>
          <w:color w:val="000000"/>
          <w:sz w:val="28"/>
        </w:rPr>
        <w:t xml:space="preserve">
      3) в строке 300.12.013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w:t>
      </w:r>
    </w:p>
    <w:p>
      <w:pPr>
        <w:spacing w:after="0"/>
        <w:ind w:left="0"/>
        <w:jc w:val="both"/>
      </w:pPr>
      <w:r>
        <w:rPr>
          <w:rFonts w:ascii="Times New Roman"/>
          <w:b w:val="false"/>
          <w:i w:val="false"/>
          <w:color w:val="000000"/>
          <w:sz w:val="28"/>
        </w:rPr>
        <w:t>
      4) в строке 300.12.013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w:t>
      </w:r>
    </w:p>
    <w:p>
      <w:pPr>
        <w:spacing w:after="0"/>
        <w:ind w:left="0"/>
        <w:jc w:val="both"/>
      </w:pPr>
      <w:r>
        <w:rPr>
          <w:rFonts w:ascii="Times New Roman"/>
          <w:b w:val="false"/>
          <w:i w:val="false"/>
          <w:color w:val="000000"/>
          <w:sz w:val="28"/>
        </w:rPr>
        <w:t xml:space="preserve">
      5) в строке 300.12.014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6) в строке 300.12.015 I А указывается размер облагаемого импорта по товарам, ввезенным из государств, не являющихся членами Таможенного союза, за исключением отражаемого в строках 300.12.016, 300.12.017, 300.12.024.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 представленных за соответствующий налоговый период;</w:t>
      </w:r>
    </w:p>
    <w:p>
      <w:pPr>
        <w:spacing w:after="0"/>
        <w:ind w:left="0"/>
        <w:jc w:val="both"/>
      </w:pPr>
      <w:r>
        <w:rPr>
          <w:rFonts w:ascii="Times New Roman"/>
          <w:b w:val="false"/>
          <w:i w:val="false"/>
          <w:color w:val="000000"/>
          <w:sz w:val="28"/>
        </w:rPr>
        <w:t xml:space="preserve">
      7) 300.12.015 II А указывается сумма оборота по облагаемому импорту, определяемому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300.12.016, 300.12.017, 300.12.024. Данная строка заполняется на основании сведений, указанных в декларации (-ях) по косвенным налогам по импортированным товарам формы 320.00 и заявлении (-ях) о ввозе товаров и уплате косвенных налогов формы 328.00; </w:t>
      </w:r>
    </w:p>
    <w:p>
      <w:pPr>
        <w:spacing w:after="0"/>
        <w:ind w:left="0"/>
        <w:jc w:val="both"/>
      </w:pPr>
      <w:r>
        <w:rPr>
          <w:rFonts w:ascii="Times New Roman"/>
          <w:b w:val="false"/>
          <w:i w:val="false"/>
          <w:color w:val="000000"/>
          <w:sz w:val="28"/>
        </w:rPr>
        <w:t>
      8) в строке 300.12.015 I В указывается сумма налога на добавленную стоимость на импорт, уплаченная по товарам, ввезенным из государств, не являющихся членами Таможенного союза.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p>
      <w:pPr>
        <w:spacing w:after="0"/>
        <w:ind w:left="0"/>
        <w:jc w:val="both"/>
      </w:pPr>
      <w:r>
        <w:rPr>
          <w:rFonts w:ascii="Times New Roman"/>
          <w:b w:val="false"/>
          <w:i w:val="false"/>
          <w:color w:val="000000"/>
          <w:sz w:val="28"/>
        </w:rPr>
        <w:t>
      9) в строке 300.12.015 II В указывается сумма налога на добавленную стоимость на импорт, уплаченная по товарам, ввезенным из государств-членов Евразийского экономического союза и отраженной в декларации (-ях) по косвенным налогам по импортированным товарам и в заявлении (-ях) о ввозе и уплате косвенных налогов.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p>
      <w:pPr>
        <w:spacing w:after="0"/>
        <w:ind w:left="0"/>
        <w:jc w:val="both"/>
      </w:pPr>
      <w:r>
        <w:rPr>
          <w:rFonts w:ascii="Times New Roman"/>
          <w:b w:val="false"/>
          <w:i w:val="false"/>
          <w:color w:val="000000"/>
          <w:sz w:val="28"/>
        </w:rPr>
        <w:t xml:space="preserve">
      10) в строке 300.12.016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 </w:t>
      </w:r>
    </w:p>
    <w:p>
      <w:pPr>
        <w:spacing w:after="0"/>
        <w:ind w:left="0"/>
        <w:jc w:val="both"/>
      </w:pPr>
      <w:r>
        <w:rPr>
          <w:rFonts w:ascii="Times New Roman"/>
          <w:b w:val="false"/>
          <w:i w:val="false"/>
          <w:color w:val="000000"/>
          <w:sz w:val="28"/>
        </w:rPr>
        <w:t xml:space="preserve">
      11) в строке 300.12.017 указывается стоимость импортируемых товаров, по которым органом государственных доходов было вынесено решение об изменении сроков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декларации (-ий)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Евразийского экономического союза; </w:t>
      </w:r>
    </w:p>
    <w:p>
      <w:pPr>
        <w:spacing w:after="0"/>
        <w:ind w:left="0"/>
        <w:jc w:val="both"/>
      </w:pPr>
      <w:r>
        <w:rPr>
          <w:rFonts w:ascii="Times New Roman"/>
          <w:b w:val="false"/>
          <w:i w:val="false"/>
          <w:color w:val="000000"/>
          <w:sz w:val="28"/>
        </w:rPr>
        <w:t xml:space="preserve">
      12) в строке 300.12.018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 </w:t>
      </w:r>
    </w:p>
    <w:p>
      <w:pPr>
        <w:spacing w:after="0"/>
        <w:ind w:left="0"/>
        <w:jc w:val="both"/>
      </w:pPr>
      <w:r>
        <w:rPr>
          <w:rFonts w:ascii="Times New Roman"/>
          <w:b w:val="false"/>
          <w:i w:val="false"/>
          <w:color w:val="000000"/>
          <w:sz w:val="28"/>
        </w:rPr>
        <w:t>
      13) в строке 300.12.019 указывается общая сумма оборота по приобретению товаров, работ, услуг, определяемая как сумма строк 300.12.012 А. 300.12.013 А, 300.12.014, 300.12.015 I А, 300.12.015 II А, 300.12.016, 300.12.017, 300.12.024 А (300.12.012 А + 300.12.013 А + 300.12.014 + 300.12.015 I А + 300.12.015 II А + 300.12.016 + 300.12.017 + 300.12.024 А);</w:t>
      </w:r>
    </w:p>
    <w:p>
      <w:pPr>
        <w:spacing w:after="0"/>
        <w:ind w:left="0"/>
        <w:jc w:val="both"/>
      </w:pPr>
      <w:r>
        <w:rPr>
          <w:rFonts w:ascii="Times New Roman"/>
          <w:b w:val="false"/>
          <w:i w:val="false"/>
          <w:color w:val="000000"/>
          <w:sz w:val="28"/>
        </w:rPr>
        <w:t xml:space="preserve">
      14) в строке 300.12.020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w:t>
      </w:r>
    </w:p>
    <w:p>
      <w:pPr>
        <w:spacing w:after="0"/>
        <w:ind w:left="0"/>
        <w:jc w:val="both"/>
      </w:pPr>
      <w:r>
        <w:rPr>
          <w:rFonts w:ascii="Times New Roman"/>
          <w:b w:val="false"/>
          <w:i w:val="false"/>
          <w:color w:val="000000"/>
          <w:sz w:val="28"/>
        </w:rPr>
        <w:t>
      15) в строке 300.12.021 указывается общая сумма налога на добавленную стоимость, относимого в зачет за налоговый период, за исключением указанной в строке 300.12.022. Определяется как сумма строк 300.12.012 В, 300.12.013 В, 300.12.015 I В, 300.12.015 II В, 300.12.018, 300.12.020 (300.12.012 В + 300.12.013 В + 300.12.015 I В + 300.12.015 II В + 300.12.018 В + 300.12.020);</w:t>
      </w:r>
    </w:p>
    <w:p>
      <w:pPr>
        <w:spacing w:after="0"/>
        <w:ind w:left="0"/>
        <w:jc w:val="both"/>
      </w:pPr>
      <w:r>
        <w:rPr>
          <w:rFonts w:ascii="Times New Roman"/>
          <w:b w:val="false"/>
          <w:i w:val="false"/>
          <w:color w:val="000000"/>
          <w:sz w:val="28"/>
        </w:rPr>
        <w:t xml:space="preserve">
      16) в строке 300.12.022,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в соответствии с пунктами 3-5 </w:t>
      </w:r>
      <w:r>
        <w:rPr>
          <w:rFonts w:ascii="Times New Roman"/>
          <w:b w:val="false"/>
          <w:i w:val="false"/>
          <w:color w:val="000000"/>
          <w:sz w:val="28"/>
        </w:rPr>
        <w:t>статьи 260</w:t>
      </w:r>
      <w:r>
        <w:rPr>
          <w:rFonts w:ascii="Times New Roman"/>
          <w:b w:val="false"/>
          <w:i w:val="false"/>
          <w:color w:val="000000"/>
          <w:sz w:val="28"/>
        </w:rPr>
        <w:t xml:space="preserve">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w:t>
      </w:r>
    </w:p>
    <w:p>
      <w:pPr>
        <w:spacing w:after="0"/>
        <w:ind w:left="0"/>
        <w:jc w:val="both"/>
      </w:pPr>
      <w:r>
        <w:rPr>
          <w:rFonts w:ascii="Times New Roman"/>
          <w:b w:val="false"/>
          <w:i w:val="false"/>
          <w:color w:val="000000"/>
          <w:sz w:val="28"/>
        </w:rPr>
        <w:t>
      Данная строка состоит из строк 300.12.022 I, 300.12.022 II, 300.12.022 III;</w:t>
      </w:r>
    </w:p>
    <w:p>
      <w:pPr>
        <w:spacing w:after="0"/>
        <w:ind w:left="0"/>
        <w:jc w:val="both"/>
      </w:pPr>
      <w:r>
        <w:rPr>
          <w:rFonts w:ascii="Times New Roman"/>
          <w:b w:val="false"/>
          <w:i w:val="false"/>
          <w:color w:val="000000"/>
          <w:sz w:val="28"/>
        </w:rPr>
        <w:t xml:space="preserve">
      17) в строке 300.12.022 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 </w:t>
      </w:r>
    </w:p>
    <w:p>
      <w:pPr>
        <w:spacing w:after="0"/>
        <w:ind w:left="0"/>
        <w:jc w:val="both"/>
      </w:pPr>
      <w:r>
        <w:rPr>
          <w:rFonts w:ascii="Times New Roman"/>
          <w:b w:val="false"/>
          <w:i w:val="false"/>
          <w:color w:val="000000"/>
          <w:sz w:val="28"/>
        </w:rPr>
        <w:t>
      18) в строке 300.12.022 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p>
    <w:p>
      <w:pPr>
        <w:spacing w:after="0"/>
        <w:ind w:left="0"/>
        <w:jc w:val="both"/>
      </w:pPr>
      <w:r>
        <w:rPr>
          <w:rFonts w:ascii="Times New Roman"/>
          <w:b w:val="false"/>
          <w:i w:val="false"/>
          <w:color w:val="000000"/>
          <w:sz w:val="28"/>
        </w:rPr>
        <w:t xml:space="preserve">
      19) в строке 300.12.022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 </w:t>
      </w:r>
    </w:p>
    <w:p>
      <w:pPr>
        <w:spacing w:after="0"/>
        <w:ind w:left="0"/>
        <w:jc w:val="both"/>
      </w:pPr>
      <w:r>
        <w:rPr>
          <w:rFonts w:ascii="Times New Roman"/>
          <w:b w:val="false"/>
          <w:i w:val="false"/>
          <w:color w:val="000000"/>
          <w:sz w:val="28"/>
        </w:rPr>
        <w:t xml:space="preserve">
      20) в строке 300.12.023 указывается сумма разрешенного зачета налога на добавленную стоимость, за налоговый период; </w:t>
      </w:r>
    </w:p>
    <w:p>
      <w:pPr>
        <w:spacing w:after="0"/>
        <w:ind w:left="0"/>
        <w:jc w:val="both"/>
      </w:pPr>
      <w:r>
        <w:rPr>
          <w:rFonts w:ascii="Times New Roman"/>
          <w:b w:val="false"/>
          <w:i w:val="false"/>
          <w:color w:val="000000"/>
          <w:sz w:val="28"/>
        </w:rPr>
        <w:t xml:space="preserve">
      21) в строке 300.12.023 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300.12.021; </w:t>
      </w:r>
    </w:p>
    <w:p>
      <w:pPr>
        <w:spacing w:after="0"/>
        <w:ind w:left="0"/>
        <w:jc w:val="both"/>
      </w:pPr>
      <w:r>
        <w:rPr>
          <w:rFonts w:ascii="Times New Roman"/>
          <w:b w:val="false"/>
          <w:i w:val="false"/>
          <w:color w:val="000000"/>
          <w:sz w:val="28"/>
        </w:rPr>
        <w:t xml:space="preserve">
      22) в строке 300.12.023 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300.12.021 и 300.12.007 (300.12.021 х 300.12.007); </w:t>
      </w:r>
    </w:p>
    <w:p>
      <w:pPr>
        <w:spacing w:after="0"/>
        <w:ind w:left="0"/>
        <w:jc w:val="both"/>
      </w:pPr>
      <w:r>
        <w:rPr>
          <w:rFonts w:ascii="Times New Roman"/>
          <w:b w:val="false"/>
          <w:i w:val="false"/>
          <w:color w:val="000000"/>
          <w:sz w:val="28"/>
        </w:rPr>
        <w:t xml:space="preserve">
      23) в строке 300.12.023 III указывается сумма разрешенного зачета налога на добавленную стоимость при применении пропорционального и раздельного метода отнесения в зачет, определяемая по формуле: ((300.12.022 I x 300.12.009) + (300.12.022 III x 300.12.007) + 300.12.022 II); </w:t>
      </w:r>
    </w:p>
    <w:p>
      <w:pPr>
        <w:spacing w:after="0"/>
        <w:ind w:left="0"/>
        <w:jc w:val="both"/>
      </w:pPr>
      <w:r>
        <w:rPr>
          <w:rFonts w:ascii="Times New Roman"/>
          <w:b w:val="false"/>
          <w:i w:val="false"/>
          <w:color w:val="000000"/>
          <w:sz w:val="28"/>
        </w:rPr>
        <w:t xml:space="preserve">
      24) в строке 300.12.024 А указывается стоимость импортируемых товаров, по которым налог на добавленную стоимость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 </w:t>
      </w:r>
    </w:p>
    <w:p>
      <w:pPr>
        <w:spacing w:after="0"/>
        <w:ind w:left="0"/>
        <w:jc w:val="both"/>
      </w:pPr>
      <w:r>
        <w:rPr>
          <w:rFonts w:ascii="Times New Roman"/>
          <w:b w:val="false"/>
          <w:i w:val="false"/>
          <w:color w:val="000000"/>
          <w:sz w:val="28"/>
        </w:rPr>
        <w:t xml:space="preserve">
      25) в строке 300.12.024 В указывается сумма налога на добавленную стоимость по импортируемым товарам, по которым налог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 </w:t>
      </w:r>
    </w:p>
    <w:bookmarkStart w:name="z347" w:id="325"/>
    <w:p>
      <w:pPr>
        <w:spacing w:after="0"/>
        <w:ind w:left="0"/>
        <w:jc w:val="both"/>
      </w:pPr>
      <w:r>
        <w:rPr>
          <w:rFonts w:ascii="Times New Roman"/>
          <w:b w:val="false"/>
          <w:i w:val="false"/>
          <w:color w:val="000000"/>
          <w:sz w:val="28"/>
        </w:rPr>
        <w:t xml:space="preserve">
      58. В разделе "Расчеты по НДС за налоговый период": </w:t>
      </w:r>
    </w:p>
    <w:bookmarkEnd w:id="325"/>
    <w:p>
      <w:pPr>
        <w:spacing w:after="0"/>
        <w:ind w:left="0"/>
        <w:jc w:val="both"/>
      </w:pPr>
      <w:r>
        <w:rPr>
          <w:rFonts w:ascii="Times New Roman"/>
          <w:b w:val="false"/>
          <w:i w:val="false"/>
          <w:color w:val="000000"/>
          <w:sz w:val="28"/>
        </w:rPr>
        <w:t>
      1) в строке 300.12.025 указывается исчисленная сумма налога на добавленную стоимость за отчетный налоговый период, которая состоит строк 300.12.025 I и 300.12.025 II. Данная строка не подлежит заполнению, если по строке 4 раздела "Общая информация о плательщике НДС" не отмечена одна из ячеек А или В.</w:t>
      </w:r>
    </w:p>
    <w:p>
      <w:pPr>
        <w:spacing w:after="0"/>
        <w:ind w:left="0"/>
        <w:jc w:val="both"/>
      </w:pPr>
      <w:r>
        <w:rPr>
          <w:rFonts w:ascii="Times New Roman"/>
          <w:b w:val="false"/>
          <w:i w:val="false"/>
          <w:color w:val="000000"/>
          <w:sz w:val="28"/>
        </w:rPr>
        <w:t xml:space="preserve">
      В строке 300.12.025 I указывается сумма налога на добавленную стоимость, подлежащего уплате в бюджет за налоговый период. </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как разница строк 300.12.011, 300.12.023 I и 300.12.024 В (300.12.011 – 300.12.023 I – 300.12.024 В);</w:t>
      </w:r>
    </w:p>
    <w:p>
      <w:pPr>
        <w:spacing w:after="0"/>
        <w:ind w:left="0"/>
        <w:jc w:val="both"/>
      </w:pPr>
      <w:r>
        <w:rPr>
          <w:rFonts w:ascii="Times New Roman"/>
          <w:b w:val="false"/>
          <w:i w:val="false"/>
          <w:color w:val="000000"/>
          <w:sz w:val="28"/>
        </w:rPr>
        <w:t xml:space="preserve">
      при пропорциональном методе отнесения в зачет как разница строк 300.12.011, 300.12.023 II и 300.12.024 В (300.12.011 – 300.12.023 II – 300.12.024 В); </w:t>
      </w:r>
    </w:p>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как разница строк 300.12.011, 300.12.023 III и 300.12.024 В (300.12.011 – 300.12.023 III – 300.12.024 В).</w:t>
      </w:r>
    </w:p>
    <w:p>
      <w:pPr>
        <w:spacing w:after="0"/>
        <w:ind w:left="0"/>
        <w:jc w:val="both"/>
      </w:pPr>
      <w:r>
        <w:rPr>
          <w:rFonts w:ascii="Times New Roman"/>
          <w:b w:val="false"/>
          <w:i w:val="false"/>
          <w:color w:val="000000"/>
          <w:sz w:val="28"/>
        </w:rPr>
        <w:t>
      2) в строке 300.12.025 II указывается превышение суммы налога на добавленную стоимость, относимого в зачет, над суммой начисленного налога, за отчетный налоговый период.</w:t>
      </w:r>
    </w:p>
    <w:p>
      <w:pPr>
        <w:spacing w:after="0"/>
        <w:ind w:left="0"/>
        <w:jc w:val="both"/>
      </w:pPr>
      <w:r>
        <w:rPr>
          <w:rFonts w:ascii="Times New Roman"/>
          <w:b w:val="false"/>
          <w:i w:val="false"/>
          <w:color w:val="000000"/>
          <w:sz w:val="28"/>
        </w:rPr>
        <w:t>
      Данная строка определяется:</w:t>
      </w:r>
    </w:p>
    <w:p>
      <w:pPr>
        <w:spacing w:after="0"/>
        <w:ind w:left="0"/>
        <w:jc w:val="both"/>
      </w:pPr>
      <w:r>
        <w:rPr>
          <w:rFonts w:ascii="Times New Roman"/>
          <w:b w:val="false"/>
          <w:i w:val="false"/>
          <w:color w:val="000000"/>
          <w:sz w:val="28"/>
        </w:rPr>
        <w:t>
      при раздельном методе отнесения в зачет по формуле 300.12.023 I + 300.12.024 В – 300.12.011;</w:t>
      </w:r>
    </w:p>
    <w:p>
      <w:pPr>
        <w:spacing w:after="0"/>
        <w:ind w:left="0"/>
        <w:jc w:val="both"/>
      </w:pPr>
      <w:r>
        <w:rPr>
          <w:rFonts w:ascii="Times New Roman"/>
          <w:b w:val="false"/>
          <w:i w:val="false"/>
          <w:color w:val="000000"/>
          <w:sz w:val="28"/>
        </w:rPr>
        <w:t>
      при пропорциональном методе отнесения в зачет по формуле 300.12.023 II + 300.12.024 В – 300.12.011;</w:t>
      </w:r>
    </w:p>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по формуле 300.12.023 III+300.12.024 В – 300.12.011;</w:t>
      </w:r>
    </w:p>
    <w:p>
      <w:pPr>
        <w:spacing w:after="0"/>
        <w:ind w:left="0"/>
        <w:jc w:val="both"/>
      </w:pPr>
      <w:r>
        <w:rPr>
          <w:rFonts w:ascii="Times New Roman"/>
          <w:b w:val="false"/>
          <w:i w:val="false"/>
          <w:color w:val="000000"/>
          <w:sz w:val="28"/>
        </w:rPr>
        <w:t>
      3) в строке 300.12.026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только по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4) в строке 300.12.027 указывается сумма налога на добавленную стоимость, подлежащая уплате в бюджет за минусом строки 300.12.026. Строка заполняется только по деятельности, по которой применяется специальный налоговый режим, при условии, если сумма строки 300.12.025 I превышает сумму строки 300.12.026. Сумма строки определяется по формуле (300.12.025 I-300.12.026). Если строка 300.12.026 равна нулевому значению, то в данной строке указывается сумма строки 300.12.025 I. Строка 300.12.027 включает в себя строку 300.12.027 I;</w:t>
      </w:r>
    </w:p>
    <w:p>
      <w:pPr>
        <w:spacing w:after="0"/>
        <w:ind w:left="0"/>
        <w:jc w:val="both"/>
      </w:pPr>
      <w:r>
        <w:rPr>
          <w:rFonts w:ascii="Times New Roman"/>
          <w:b w:val="false"/>
          <w:i w:val="false"/>
          <w:color w:val="000000"/>
          <w:sz w:val="28"/>
        </w:rPr>
        <w:t xml:space="preserve">
      5) в строке 300.12.027 I указывается сумма налога на добавленную стоимость, подлежащего уплате в бюджет с учетом уменьшения на 70 процентов, предусмотренного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Определяется, как произведение строки 300.12.027 и 30 процентов (300.12.027 х 30%);</w:t>
      </w:r>
    </w:p>
    <w:p>
      <w:pPr>
        <w:spacing w:after="0"/>
        <w:ind w:left="0"/>
        <w:jc w:val="both"/>
      </w:pPr>
      <w:r>
        <w:rPr>
          <w:rFonts w:ascii="Times New Roman"/>
          <w:b w:val="false"/>
          <w:i w:val="false"/>
          <w:color w:val="000000"/>
          <w:sz w:val="28"/>
        </w:rPr>
        <w:t>
      6) в строке 300.12.028 указывается сумма уменьшения налога на добавленную стоимость на лицевом счете налогоплательщика. Данная строка заполняется только по деятельности, по которой применяется специальный налоговый режим, в случае если сумма строки 300.12.025 I превышает сумму строки 300.12.026 в том числе, если строка 300.12.026 равна нулю или не заполнена. Сумма строки определяется как разница строк 300.12.027 и 300.12.027 I;</w:t>
      </w:r>
    </w:p>
    <w:p>
      <w:pPr>
        <w:spacing w:after="0"/>
        <w:ind w:left="0"/>
        <w:jc w:val="both"/>
      </w:pPr>
      <w:r>
        <w:rPr>
          <w:rFonts w:ascii="Times New Roman"/>
          <w:b w:val="false"/>
          <w:i w:val="false"/>
          <w:color w:val="000000"/>
          <w:sz w:val="28"/>
        </w:rPr>
        <w:t>
      7) в строке 300.12.029 указывается сумма превышения налога на добавленную стоимость, переносимая на последующие налоговые периоды. Строка заполняется только по деятельности, по которой применяется специальный налоговый режим. Строка определяется:</w:t>
      </w:r>
    </w:p>
    <w:p>
      <w:pPr>
        <w:spacing w:after="0"/>
        <w:ind w:left="0"/>
        <w:jc w:val="both"/>
      </w:pPr>
      <w:r>
        <w:rPr>
          <w:rFonts w:ascii="Times New Roman"/>
          <w:b w:val="false"/>
          <w:i w:val="false"/>
          <w:color w:val="000000"/>
          <w:sz w:val="28"/>
        </w:rPr>
        <w:t xml:space="preserve">
      как разница строк 300.12.026 и 300.12.025 I (300.12.028 - 300.12.025 I), в случае, если заполнены ненулевым значением строки 300.12.025 I и 300.12.026 и сумма строки 300.12.026 превышает сумму строки 300.12.025 I; </w:t>
      </w:r>
    </w:p>
    <w:p>
      <w:pPr>
        <w:spacing w:after="0"/>
        <w:ind w:left="0"/>
        <w:jc w:val="both"/>
      </w:pPr>
      <w:r>
        <w:rPr>
          <w:rFonts w:ascii="Times New Roman"/>
          <w:b w:val="false"/>
          <w:i w:val="false"/>
          <w:color w:val="000000"/>
          <w:sz w:val="28"/>
        </w:rPr>
        <w:t xml:space="preserve">
      как сумма строк 300.12.026 и 300.12.025 II (300.12.026 + 300.12.025 II), если заполнены ненулевым значением строки 300.12.025 II и 300.12.026. Если строка 300.12.025 II равна нулевому значению, то суммой строки 300.12.029 является сумма строки 300.12.026 или если строка 300.12.026 равна нулевому значению, то суммой строки 300.12.029 является сумма строки 300.12.025 II. </w:t>
      </w:r>
    </w:p>
    <w:p>
      <w:pPr>
        <w:spacing w:after="0"/>
        <w:ind w:left="0"/>
        <w:jc w:val="both"/>
      </w:pPr>
      <w:r>
        <w:rPr>
          <w:rFonts w:ascii="Times New Roman"/>
          <w:b w:val="false"/>
          <w:i w:val="false"/>
          <w:color w:val="000000"/>
          <w:sz w:val="28"/>
        </w:rPr>
        <w:t>
      Строка 300.12.029 не заполняется в случае, если сумма строки 300.12.025 I превышает сумму строки 300.12.026.</w:t>
      </w:r>
    </w:p>
    <w:bookmarkStart w:name="z348" w:id="326"/>
    <w:p>
      <w:pPr>
        <w:spacing w:after="0"/>
        <w:ind w:left="0"/>
        <w:jc w:val="both"/>
      </w:pPr>
      <w:r>
        <w:rPr>
          <w:rFonts w:ascii="Times New Roman"/>
          <w:b w:val="false"/>
          <w:i w:val="false"/>
          <w:color w:val="000000"/>
          <w:sz w:val="28"/>
        </w:rPr>
        <w:t xml:space="preserve">
      59. Сумма каждой из строк с 300.12.001 по 300.12.024 переносится в соответствующие строки формы 300.00. В случае если за налоговый период представлены 2 Приложения 300.12 по деятельности, по которой применяется специальный налоговый режим и по деятельности, по которой применяется общеустановленный порядок исчисления и уплаты налога на добавленную стоимость, то в соответствующие строки формы 300.00 переносится итоговая сумма каждой из строк с 300.12.001 по 300.12.024, определенная путем суммирования между собой соответствующих строк двух приложений 300.12. </w:t>
      </w:r>
    </w:p>
    <w:bookmarkEnd w:id="326"/>
    <w:p>
      <w:pPr>
        <w:spacing w:after="0"/>
        <w:ind w:left="0"/>
        <w:jc w:val="both"/>
      </w:pPr>
      <w:r>
        <w:rPr>
          <w:rFonts w:ascii="Times New Roman"/>
          <w:b w:val="false"/>
          <w:i w:val="false"/>
          <w:color w:val="000000"/>
          <w:sz w:val="28"/>
        </w:rPr>
        <w:t>
      Сумма строки 300.12.025 I по деятельности, по которой применяется общеустановленный порядок исчисления и уплаты налога на добавленную стоимость и сумма строки 300.12.027 I по деятельности, по которой применяется специальный налоговый режим, суммируются между собой и итоговая величина этих строк переносится справочно в строку 300.00.027 I формы 300.00.</w:t>
      </w:r>
    </w:p>
    <w:p>
      <w:pPr>
        <w:spacing w:after="0"/>
        <w:ind w:left="0"/>
        <w:jc w:val="both"/>
      </w:pPr>
      <w:r>
        <w:rPr>
          <w:rFonts w:ascii="Times New Roman"/>
          <w:b w:val="false"/>
          <w:i w:val="false"/>
          <w:color w:val="000000"/>
          <w:sz w:val="28"/>
        </w:rPr>
        <w:t>
      Сумма строки 300.12.025 II по деятельности, по которой применяется общеустановленный порядок исчисления и уплаты налога на добавленную стоимость и сумма этой же строки по деятельности, по которой применяется специальный налоговый режим, суммируются между собой и итоговая величина этих строк справочно переносится в строку 300.00.027 II формы 300.00.</w:t>
      </w:r>
    </w:p>
    <w:p>
      <w:pPr>
        <w:spacing w:after="0"/>
        <w:ind w:left="0"/>
        <w:jc w:val="both"/>
      </w:pPr>
      <w:r>
        <w:rPr>
          <w:rFonts w:ascii="Times New Roman"/>
          <w:b w:val="false"/>
          <w:i w:val="false"/>
          <w:color w:val="000000"/>
          <w:sz w:val="28"/>
        </w:rPr>
        <w:t xml:space="preserve">
      Если представлено одно приложение 300.12 по деятельности, по которой применяется общеустановленный порядок исчисления и уплаты налога на добавленную стоимость или по деятельности, по которой применяется специальный налоговый режим, то в строку 300.00.027 I переносится одна из строк 300.12.025 I или 300.12.027 I, а в строку 300.00.027 II переносится строка 300.12.025 II представленного приложения. </w:t>
      </w:r>
    </w:p>
    <w:p>
      <w:pPr>
        <w:spacing w:after="0"/>
        <w:ind w:left="0"/>
        <w:jc w:val="both"/>
      </w:pPr>
      <w:r>
        <w:rPr>
          <w:rFonts w:ascii="Times New Roman"/>
          <w:b w:val="false"/>
          <w:i w:val="false"/>
          <w:color w:val="000000"/>
          <w:sz w:val="28"/>
        </w:rPr>
        <w:t xml:space="preserve">
      Строки 300.12.026, 300.12.027, 300.12.028, 300.12.029, заполняемые по деятельности, по которой применяется специальный налоговый режим, в форму 300.00 не переносятся.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p>
      <w:pPr>
        <w:spacing w:after="0"/>
        <w:ind w:left="0"/>
        <w:jc w:val="left"/>
      </w:pPr>
      <w:r>
        <w:br/>
      </w:r>
    </w:p>
    <w:p>
      <w:pPr>
        <w:spacing w:after="0"/>
        <w:ind w:left="0"/>
        <w:jc w:val="both"/>
      </w:pPr>
      <w:r>
        <w:drawing>
          <wp:inline distT="0" distB="0" distL="0" distR="0">
            <wp:extent cx="72898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2898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3279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660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279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3533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025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353" w:id="327"/>
    <w:p>
      <w:pPr>
        <w:spacing w:after="0"/>
        <w:ind w:left="0"/>
        <w:jc w:val="left"/>
      </w:pPr>
      <w:r>
        <w:rPr>
          <w:rFonts w:ascii="Times New Roman"/>
          <w:b/>
          <w:i w:val="false"/>
          <w:color w:val="000000"/>
        </w:rPr>
        <w:t xml:space="preserve"> Правила составления налоговой отчетности (декларации) по акцизу</w:t>
      </w:r>
      <w:r>
        <w:br/>
      </w:r>
      <w:r>
        <w:rPr>
          <w:rFonts w:ascii="Times New Roman"/>
          <w:b/>
          <w:i w:val="false"/>
          <w:color w:val="000000"/>
        </w:rPr>
        <w:t>(форма 400.00)</w:t>
      </w:r>
      <w:r>
        <w:br/>
      </w:r>
      <w:r>
        <w:rPr>
          <w:rFonts w:ascii="Times New Roman"/>
          <w:b/>
          <w:i w:val="false"/>
          <w:color w:val="000000"/>
        </w:rPr>
        <w:t>1. Общие положения</w:t>
      </w:r>
    </w:p>
    <w:bookmarkEnd w:id="327"/>
    <w:bookmarkStart w:name="z355" w:id="32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акцизу (далее–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9</w:t>
      </w:r>
      <w:r>
        <w:rPr>
          <w:rFonts w:ascii="Times New Roman"/>
          <w:b w:val="false"/>
          <w:i w:val="false"/>
          <w:color w:val="000000"/>
          <w:sz w:val="28"/>
        </w:rPr>
        <w:t xml:space="preserve"> Налогового кодекса. </w:t>
      </w:r>
    </w:p>
    <w:bookmarkEnd w:id="328"/>
    <w:p>
      <w:pPr>
        <w:spacing w:after="0"/>
        <w:ind w:left="0"/>
        <w:jc w:val="both"/>
      </w:pPr>
      <w:r>
        <w:rPr>
          <w:rFonts w:ascii="Times New Roman"/>
          <w:b w:val="false"/>
          <w:i w:val="false"/>
          <w:color w:val="000000"/>
          <w:sz w:val="28"/>
        </w:rPr>
        <w:t xml:space="preserve">
      Плательщик акциза, имеющий один объект, связанный с налогообложением, зарегистрированный в органе государственных доходов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 </w:t>
      </w:r>
    </w:p>
    <w:bookmarkStart w:name="z356" w:id="329"/>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329"/>
    <w:bookmarkStart w:name="z357" w:id="330"/>
    <w:p>
      <w:pPr>
        <w:spacing w:after="0"/>
        <w:ind w:left="0"/>
        <w:jc w:val="both"/>
      </w:pPr>
      <w:r>
        <w:rPr>
          <w:rFonts w:ascii="Times New Roman"/>
          <w:b w:val="false"/>
          <w:i w:val="false"/>
          <w:color w:val="000000"/>
          <w:sz w:val="28"/>
        </w:rPr>
        <w:t>
      3.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p>
    <w:bookmarkEnd w:id="330"/>
    <w:bookmarkStart w:name="z358" w:id="331"/>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331"/>
    <w:bookmarkStart w:name="z359" w:id="332"/>
    <w:p>
      <w:pPr>
        <w:spacing w:after="0"/>
        <w:ind w:left="0"/>
        <w:jc w:val="both"/>
      </w:pPr>
      <w:r>
        <w:rPr>
          <w:rFonts w:ascii="Times New Roman"/>
          <w:b w:val="false"/>
          <w:i w:val="false"/>
          <w:color w:val="000000"/>
          <w:sz w:val="28"/>
        </w:rPr>
        <w:t xml:space="preserve">
      5. При отсутствии показателей соответствующие ячейки не заполняются. </w:t>
      </w:r>
    </w:p>
    <w:bookmarkEnd w:id="332"/>
    <w:bookmarkStart w:name="z360" w:id="333"/>
    <w:p>
      <w:pPr>
        <w:spacing w:after="0"/>
        <w:ind w:left="0"/>
        <w:jc w:val="both"/>
      </w:pPr>
      <w:r>
        <w:rPr>
          <w:rFonts w:ascii="Times New Roman"/>
          <w:b w:val="false"/>
          <w:i w:val="false"/>
          <w:color w:val="000000"/>
          <w:sz w:val="28"/>
        </w:rPr>
        <w:t>
      6.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33"/>
    <w:bookmarkStart w:name="z361" w:id="334"/>
    <w:p>
      <w:pPr>
        <w:spacing w:after="0"/>
        <w:ind w:left="0"/>
        <w:jc w:val="both"/>
      </w:pPr>
      <w:r>
        <w:rPr>
          <w:rFonts w:ascii="Times New Roman"/>
          <w:b w:val="false"/>
          <w:i w:val="false"/>
          <w:color w:val="000000"/>
          <w:sz w:val="28"/>
        </w:rPr>
        <w:t>
      7. Приложения к декларации не составляются при отсутствии данных, подлежащих отражению в них.</w:t>
      </w:r>
    </w:p>
    <w:bookmarkEnd w:id="334"/>
    <w:bookmarkStart w:name="z362" w:id="335"/>
    <w:p>
      <w:pPr>
        <w:spacing w:after="0"/>
        <w:ind w:left="0"/>
        <w:jc w:val="both"/>
      </w:pPr>
      <w:r>
        <w:rPr>
          <w:rFonts w:ascii="Times New Roman"/>
          <w:b w:val="false"/>
          <w:i w:val="false"/>
          <w:color w:val="000000"/>
          <w:sz w:val="28"/>
        </w:rPr>
        <w:t>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35"/>
    <w:bookmarkStart w:name="z363" w:id="336"/>
    <w:p>
      <w:pPr>
        <w:spacing w:after="0"/>
        <w:ind w:left="0"/>
        <w:jc w:val="both"/>
      </w:pPr>
      <w:r>
        <w:rPr>
          <w:rFonts w:ascii="Times New Roman"/>
          <w:b w:val="false"/>
          <w:i w:val="false"/>
          <w:color w:val="000000"/>
          <w:sz w:val="28"/>
        </w:rPr>
        <w:t xml:space="preserve">
      9. В настоящих правилах применяются арифметические знаки: "+" – плюс; "–" – минус; "х" – умножение; "/" – деление; "=" – равно. </w:t>
      </w:r>
    </w:p>
    <w:bookmarkEnd w:id="336"/>
    <w:bookmarkStart w:name="z364" w:id="337"/>
    <w:p>
      <w:pPr>
        <w:spacing w:after="0"/>
        <w:ind w:left="0"/>
        <w:jc w:val="both"/>
      </w:pPr>
      <w:r>
        <w:rPr>
          <w:rFonts w:ascii="Times New Roman"/>
          <w:b w:val="false"/>
          <w:i w:val="false"/>
          <w:color w:val="000000"/>
          <w:sz w:val="28"/>
        </w:rPr>
        <w:t xml:space="preserve">
      10. Отрицательные значения сумм обозначаются знаком "–" в первой левой ячейке соответствующей строки (графы) декларации. </w:t>
      </w:r>
    </w:p>
    <w:bookmarkEnd w:id="337"/>
    <w:bookmarkStart w:name="z365" w:id="338"/>
    <w:p>
      <w:pPr>
        <w:spacing w:after="0"/>
        <w:ind w:left="0"/>
        <w:jc w:val="both"/>
      </w:pPr>
      <w:r>
        <w:rPr>
          <w:rFonts w:ascii="Times New Roman"/>
          <w:b w:val="false"/>
          <w:i w:val="false"/>
          <w:color w:val="000000"/>
          <w:sz w:val="28"/>
        </w:rPr>
        <w:t xml:space="preserve">
      11. При составлении декларации: </w:t>
      </w:r>
    </w:p>
    <w:bookmarkEnd w:id="33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366" w:id="339"/>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339"/>
    <w:bookmarkStart w:name="z367" w:id="340"/>
    <w:p>
      <w:pPr>
        <w:spacing w:after="0"/>
        <w:ind w:left="0"/>
        <w:jc w:val="both"/>
      </w:pPr>
      <w:r>
        <w:rPr>
          <w:rFonts w:ascii="Times New Roman"/>
          <w:b w:val="false"/>
          <w:i w:val="false"/>
          <w:color w:val="000000"/>
          <w:sz w:val="28"/>
        </w:rPr>
        <w:t xml:space="preserve">
      13. При представлении декларации: </w:t>
      </w:r>
    </w:p>
    <w:bookmarkEnd w:id="34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368" w:id="341"/>
    <w:p>
      <w:pPr>
        <w:spacing w:after="0"/>
        <w:ind w:left="0"/>
        <w:jc w:val="both"/>
      </w:pPr>
      <w:r>
        <w:rPr>
          <w:rFonts w:ascii="Times New Roman"/>
          <w:b w:val="false"/>
          <w:i w:val="false"/>
          <w:color w:val="000000"/>
          <w:sz w:val="28"/>
        </w:rPr>
        <w:t xml:space="preserve">
      14.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341"/>
    <w:bookmarkStart w:name="z369" w:id="342"/>
    <w:p>
      <w:pPr>
        <w:spacing w:after="0"/>
        <w:ind w:left="0"/>
        <w:jc w:val="left"/>
      </w:pPr>
      <w:r>
        <w:rPr>
          <w:rFonts w:ascii="Times New Roman"/>
          <w:b/>
          <w:i w:val="false"/>
          <w:color w:val="000000"/>
        </w:rPr>
        <w:t xml:space="preserve"> 2. Составление декларации (форма 400.00)</w:t>
      </w:r>
    </w:p>
    <w:bookmarkEnd w:id="342"/>
    <w:bookmarkStart w:name="z370" w:id="343"/>
    <w:p>
      <w:pPr>
        <w:spacing w:after="0"/>
        <w:ind w:left="0"/>
        <w:jc w:val="both"/>
      </w:pPr>
      <w:r>
        <w:rPr>
          <w:rFonts w:ascii="Times New Roman"/>
          <w:b w:val="false"/>
          <w:i w:val="false"/>
          <w:color w:val="000000"/>
          <w:sz w:val="28"/>
        </w:rPr>
        <w:t xml:space="preserve">
      15. В разделе "Общая информация о налогоплательщике" налогоплательщик указывает следующие данные: </w:t>
      </w:r>
    </w:p>
    <w:bookmarkEnd w:id="343"/>
    <w:p>
      <w:pPr>
        <w:spacing w:after="0"/>
        <w:ind w:left="0"/>
        <w:jc w:val="both"/>
      </w:pPr>
      <w:r>
        <w:rPr>
          <w:rFonts w:ascii="Times New Roman"/>
          <w:b w:val="false"/>
          <w:i w:val="false"/>
          <w:color w:val="000000"/>
          <w:sz w:val="28"/>
        </w:rPr>
        <w:t>
      1) ИИН/БИН – индивидуальный идентификационный номер/бизнес -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номер/бизнес - идентификационный номер доверительного управляющего;</w:t>
      </w:r>
    </w:p>
    <w:p>
      <w:pPr>
        <w:spacing w:after="0"/>
        <w:ind w:left="0"/>
        <w:jc w:val="both"/>
      </w:pPr>
      <w:r>
        <w:rPr>
          <w:rFonts w:ascii="Times New Roman"/>
          <w:b w:val="false"/>
          <w:i w:val="false"/>
          <w:color w:val="000000"/>
          <w:sz w:val="28"/>
        </w:rPr>
        <w:t xml:space="preserve">
      2) Ф.И.О. или наименование налогоплательщика. </w:t>
      </w:r>
    </w:p>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или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w:t>
      </w:r>
      <w:r>
        <w:rPr>
          <w:rFonts w:ascii="Times New Roman"/>
          <w:b w:val="false"/>
          <w:i w:val="false"/>
          <w:color w:val="000000"/>
          <w:sz w:val="28"/>
        </w:rPr>
        <w:t>статьей 295</w:t>
      </w:r>
      <w:r>
        <w:rPr>
          <w:rFonts w:ascii="Times New Roman"/>
          <w:b w:val="false"/>
          <w:i w:val="false"/>
          <w:color w:val="000000"/>
          <w:sz w:val="28"/>
        </w:rPr>
        <w:t xml:space="preserve"> Налогового кодекса является календарный месяц;</w:t>
      </w:r>
    </w:p>
    <w:p>
      <w:pPr>
        <w:spacing w:after="0"/>
        <w:ind w:left="0"/>
        <w:jc w:val="both"/>
      </w:pPr>
      <w:r>
        <w:rPr>
          <w:rFonts w:ascii="Times New Roman"/>
          <w:b w:val="false"/>
          <w:i w:val="false"/>
          <w:color w:val="000000"/>
          <w:sz w:val="28"/>
        </w:rPr>
        <w:t xml:space="preserve">
      4) вид декларации. </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номер и дата уведомления. </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xml:space="preserve">
      6) категория налогоплательщика. </w:t>
      </w:r>
    </w:p>
    <w:p>
      <w:pPr>
        <w:spacing w:after="0"/>
        <w:ind w:left="0"/>
        <w:jc w:val="both"/>
      </w:pPr>
      <w:r>
        <w:rPr>
          <w:rFonts w:ascii="Times New Roman"/>
          <w:b w:val="false"/>
          <w:i w:val="false"/>
          <w:color w:val="000000"/>
          <w:sz w:val="28"/>
        </w:rPr>
        <w:t>
      Ячейка отмечается в случае, если плательщик относится к категории, указанной в строке А;</w:t>
      </w:r>
    </w:p>
    <w:p>
      <w:pPr>
        <w:spacing w:after="0"/>
        <w:ind w:left="0"/>
        <w:jc w:val="both"/>
      </w:pPr>
      <w:r>
        <w:rPr>
          <w:rFonts w:ascii="Times New Roman"/>
          <w:b w:val="false"/>
          <w:i w:val="false"/>
          <w:color w:val="000000"/>
          <w:sz w:val="28"/>
        </w:rPr>
        <w:t>
      7) код валюты.</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xml:space="preserve">
      8) представленные приложения. </w:t>
      </w:r>
    </w:p>
    <w:p>
      <w:pPr>
        <w:spacing w:after="0"/>
        <w:ind w:left="0"/>
        <w:jc w:val="both"/>
      </w:pPr>
      <w:r>
        <w:rPr>
          <w:rFonts w:ascii="Times New Roman"/>
          <w:b w:val="false"/>
          <w:i w:val="false"/>
          <w:color w:val="000000"/>
          <w:sz w:val="28"/>
        </w:rPr>
        <w:t>
      Отмечаются ячейки представленных приложений;</w:t>
      </w:r>
    </w:p>
    <w:p>
      <w:pPr>
        <w:spacing w:after="0"/>
        <w:ind w:left="0"/>
        <w:jc w:val="both"/>
      </w:pPr>
      <w:r>
        <w:rPr>
          <w:rFonts w:ascii="Times New Roman"/>
          <w:b w:val="false"/>
          <w:i w:val="false"/>
          <w:color w:val="000000"/>
          <w:sz w:val="28"/>
        </w:rPr>
        <w:t xml:space="preserve">
      9) представленные расчеты за структурные подразделения или объекты, связанные с налогообложением. </w:t>
      </w:r>
    </w:p>
    <w:p>
      <w:pPr>
        <w:spacing w:after="0"/>
        <w:ind w:left="0"/>
        <w:jc w:val="both"/>
      </w:pP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Start w:name="z371" w:id="344"/>
    <w:p>
      <w:pPr>
        <w:spacing w:after="0"/>
        <w:ind w:left="0"/>
        <w:jc w:val="both"/>
      </w:pPr>
      <w:r>
        <w:rPr>
          <w:rFonts w:ascii="Times New Roman"/>
          <w:b w:val="false"/>
          <w:i w:val="false"/>
          <w:color w:val="000000"/>
          <w:sz w:val="28"/>
        </w:rPr>
        <w:t>
      16. В разделе "Исчислено акцизов к уплате":</w:t>
      </w:r>
    </w:p>
    <w:bookmarkEnd w:id="344"/>
    <w:p>
      <w:pPr>
        <w:spacing w:after="0"/>
        <w:ind w:left="0"/>
        <w:jc w:val="both"/>
      </w:pPr>
      <w:r>
        <w:rPr>
          <w:rFonts w:ascii="Times New Roman"/>
          <w:b w:val="false"/>
          <w:i w:val="false"/>
          <w:color w:val="000000"/>
          <w:sz w:val="28"/>
        </w:rPr>
        <w:t xml:space="preserve">
      1) в строке 400.00.001 указывается сумма акциза, исчисленного по всем видам спирта и (или) виноматериала. В данную строку переносится сумма, отраженная в строках 400.01.015 (по всем страницам формы 400.01); </w:t>
      </w:r>
    </w:p>
    <w:p>
      <w:pPr>
        <w:spacing w:after="0"/>
        <w:ind w:left="0"/>
        <w:jc w:val="both"/>
      </w:pPr>
      <w:r>
        <w:rPr>
          <w:rFonts w:ascii="Times New Roman"/>
          <w:b w:val="false"/>
          <w:i w:val="false"/>
          <w:color w:val="000000"/>
          <w:sz w:val="28"/>
        </w:rPr>
        <w:t xml:space="preserve">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400.02.013 (по всем страницам формы 400.02); </w:t>
      </w:r>
    </w:p>
    <w:p>
      <w:pPr>
        <w:spacing w:after="0"/>
        <w:ind w:left="0"/>
        <w:jc w:val="both"/>
      </w:pPr>
      <w:r>
        <w:rPr>
          <w:rFonts w:ascii="Times New Roman"/>
          <w:b w:val="false"/>
          <w:i w:val="false"/>
          <w:color w:val="000000"/>
          <w:sz w:val="28"/>
        </w:rPr>
        <w:t xml:space="preserve">
      3) в строке 400.00.003 указывается сумма акциза, исчисленного по табачным изделиям. В данную строку переносится сумма, отраженная в строках 400.03.013 (по всем страницам формы 400.03); </w:t>
      </w:r>
    </w:p>
    <w:p>
      <w:pPr>
        <w:spacing w:after="0"/>
        <w:ind w:left="0"/>
        <w:jc w:val="both"/>
      </w:pPr>
      <w:r>
        <w:rPr>
          <w:rFonts w:ascii="Times New Roman"/>
          <w:b w:val="false"/>
          <w:i w:val="false"/>
          <w:color w:val="000000"/>
          <w:sz w:val="28"/>
        </w:rPr>
        <w:t xml:space="preserve">
      4) в строке 400.00.004 указывается сумма акциза, исчисленного по сырой нефти, газовому конденсату. В данную строку переносится сумма, отраженная в строке 400.04.013; </w:t>
      </w:r>
    </w:p>
    <w:p>
      <w:pPr>
        <w:spacing w:after="0"/>
        <w:ind w:left="0"/>
        <w:jc w:val="both"/>
      </w:pPr>
      <w:r>
        <w:rPr>
          <w:rFonts w:ascii="Times New Roman"/>
          <w:b w:val="false"/>
          <w:i w:val="false"/>
          <w:color w:val="000000"/>
          <w:sz w:val="28"/>
        </w:rPr>
        <w:t xml:space="preserve">
      5) в строке 400.00.005 указывается сумма акциза по бензину (за исключением авиационного). В данную строку переносится сумма, отраженная в строке 400.05.003 С; </w:t>
      </w:r>
    </w:p>
    <w:p>
      <w:pPr>
        <w:spacing w:after="0"/>
        <w:ind w:left="0"/>
        <w:jc w:val="both"/>
      </w:pPr>
      <w:r>
        <w:rPr>
          <w:rFonts w:ascii="Times New Roman"/>
          <w:b w:val="false"/>
          <w:i w:val="false"/>
          <w:color w:val="000000"/>
          <w:sz w:val="28"/>
        </w:rPr>
        <w:t xml:space="preserve">
      6) в строке 400.00.006 указывается сумма акциза, исчисленного по дизельному топливу. В данную строку переносится сумма, отраженная в строке 400.05.006 С; </w:t>
      </w:r>
    </w:p>
    <w:p>
      <w:pPr>
        <w:spacing w:after="0"/>
        <w:ind w:left="0"/>
        <w:jc w:val="both"/>
      </w:pPr>
      <w:r>
        <w:rPr>
          <w:rFonts w:ascii="Times New Roman"/>
          <w:b w:val="false"/>
          <w:i w:val="false"/>
          <w:color w:val="000000"/>
          <w:sz w:val="28"/>
        </w:rPr>
        <w:t xml:space="preserve">
      7) в строке 400.00.007 указывается сумма акциза, исчисленного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В данную строку переносится сумма, отраженная в строке 400.08.011; </w:t>
      </w:r>
    </w:p>
    <w:p>
      <w:pPr>
        <w:spacing w:after="0"/>
        <w:ind w:left="0"/>
        <w:jc w:val="both"/>
      </w:pPr>
      <w:r>
        <w:rPr>
          <w:rFonts w:ascii="Times New Roman"/>
          <w:b w:val="false"/>
          <w:i w:val="false"/>
          <w:color w:val="000000"/>
          <w:sz w:val="28"/>
        </w:rPr>
        <w:t>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p>
    <w:p>
      <w:pPr>
        <w:spacing w:after="0"/>
        <w:ind w:left="0"/>
        <w:jc w:val="both"/>
      </w:pPr>
      <w:r>
        <w:rPr>
          <w:rFonts w:ascii="Times New Roman"/>
          <w:b w:val="false"/>
          <w:i w:val="false"/>
          <w:color w:val="000000"/>
          <w:sz w:val="28"/>
        </w:rPr>
        <w:t xml:space="preserve">
      9) в строке 400.00.009 указывается общая сумма исчисленного акциза, определяемая как сумма строк с 400.00.001 по 400.00.008; </w:t>
      </w:r>
    </w:p>
    <w:p>
      <w:pPr>
        <w:spacing w:after="0"/>
        <w:ind w:left="0"/>
        <w:jc w:val="both"/>
      </w:pPr>
      <w:r>
        <w:rPr>
          <w:rFonts w:ascii="Times New Roman"/>
          <w:b w:val="false"/>
          <w:i w:val="false"/>
          <w:color w:val="000000"/>
          <w:sz w:val="28"/>
        </w:rPr>
        <w:t xml:space="preserve">
      10) в строке 400.00.010 указывается сумма вычета из налога. В данную строку переносится итоговая сумма строки 00000001 графы Е формы 400.06; </w:t>
      </w:r>
    </w:p>
    <w:p>
      <w:pPr>
        <w:spacing w:after="0"/>
        <w:ind w:left="0"/>
        <w:jc w:val="both"/>
      </w:pPr>
      <w:r>
        <w:rPr>
          <w:rFonts w:ascii="Times New Roman"/>
          <w:b w:val="false"/>
          <w:i w:val="false"/>
          <w:color w:val="000000"/>
          <w:sz w:val="28"/>
        </w:rPr>
        <w:t xml:space="preserve">
      11) в строке 400.00.011 указывается итоговая сумма исчисленного акциза, определяемая как разница строк 400.00.009 и 400.00.010; </w:t>
      </w:r>
    </w:p>
    <w:p>
      <w:pPr>
        <w:spacing w:after="0"/>
        <w:ind w:left="0"/>
        <w:jc w:val="both"/>
      </w:pPr>
      <w:r>
        <w:rPr>
          <w:rFonts w:ascii="Times New Roman"/>
          <w:b w:val="false"/>
          <w:i w:val="false"/>
          <w:color w:val="000000"/>
          <w:sz w:val="28"/>
        </w:rPr>
        <w:t xml:space="preserve">
      12) в строке 400.00.012 указывается сумма исчисленного акциза за структурные подразделения или объекты, связанные с налогообложением. </w:t>
      </w:r>
    </w:p>
    <w:bookmarkStart w:name="z372" w:id="345"/>
    <w:p>
      <w:pPr>
        <w:spacing w:after="0"/>
        <w:ind w:left="0"/>
        <w:jc w:val="both"/>
      </w:pPr>
      <w:r>
        <w:rPr>
          <w:rFonts w:ascii="Times New Roman"/>
          <w:b w:val="false"/>
          <w:i w:val="false"/>
          <w:color w:val="000000"/>
          <w:sz w:val="28"/>
        </w:rPr>
        <w:t xml:space="preserve">
      17. В разделе "Подакцизные товары, освобожденные от обложения акцизом": </w:t>
      </w:r>
    </w:p>
    <w:bookmarkEnd w:id="345"/>
    <w:p>
      <w:pPr>
        <w:spacing w:after="0"/>
        <w:ind w:left="0"/>
        <w:jc w:val="both"/>
      </w:pPr>
      <w:r>
        <w:rPr>
          <w:rFonts w:ascii="Times New Roman"/>
          <w:b w:val="false"/>
          <w:i w:val="false"/>
          <w:color w:val="000000"/>
          <w:sz w:val="28"/>
        </w:rPr>
        <w:t xml:space="preserve">
      1) в строке 400.00.013 указывается всего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В данную строку переносится сумма, отраженная в строке 400.07.004;</w:t>
      </w:r>
    </w:p>
    <w:p>
      <w:pPr>
        <w:spacing w:after="0"/>
        <w:ind w:left="0"/>
        <w:jc w:val="both"/>
      </w:pPr>
      <w:r>
        <w:rPr>
          <w:rFonts w:ascii="Times New Roman"/>
          <w:b w:val="false"/>
          <w:i w:val="false"/>
          <w:color w:val="000000"/>
          <w:sz w:val="28"/>
        </w:rPr>
        <w:t xml:space="preserve">
      2) в строке 400.00.014 указывается всего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определяется как сумма строк 400.00.014 I, 400.00.014 II, 400.00.014 III, 400.00.014 IV, 400.00.014 V, 400.00.014 VI, 400.00.014 VII, 400.00.014 VIII, 400.00.014 IX, 400.00.014 X, 400.00.014 XI, 400.00.014 XII, 400.00.014 XIII, 400.00.014 XIV;</w:t>
      </w:r>
    </w:p>
    <w:p>
      <w:pPr>
        <w:spacing w:after="0"/>
        <w:ind w:left="0"/>
        <w:jc w:val="both"/>
      </w:pPr>
      <w:r>
        <w:rPr>
          <w:rFonts w:ascii="Times New Roman"/>
          <w:b w:val="false"/>
          <w:i w:val="false"/>
          <w:color w:val="000000"/>
          <w:sz w:val="28"/>
        </w:rPr>
        <w:t>
      3) в строке 400.00.014 I указывается стоимость реализованного спирта, освобожденных от акциза. В данную строку переносится сумма, отраженная в строке 421.00.009 I B;</w:t>
      </w:r>
    </w:p>
    <w:p>
      <w:pPr>
        <w:spacing w:after="0"/>
        <w:ind w:left="0"/>
        <w:jc w:val="both"/>
      </w:pPr>
      <w:r>
        <w:rPr>
          <w:rFonts w:ascii="Times New Roman"/>
          <w:b w:val="false"/>
          <w:i w:val="false"/>
          <w:color w:val="000000"/>
          <w:sz w:val="28"/>
        </w:rPr>
        <w:t>
      4) в строке 400.00.014 II указывается стоимость реализованной водки и водки особой, освобожденных от акциза. В данную строку переносится сумма, отраженная в строке 421.00.009 II B;</w:t>
      </w:r>
    </w:p>
    <w:p>
      <w:pPr>
        <w:spacing w:after="0"/>
        <w:ind w:left="0"/>
        <w:jc w:val="both"/>
      </w:pPr>
      <w:r>
        <w:rPr>
          <w:rFonts w:ascii="Times New Roman"/>
          <w:b w:val="false"/>
          <w:i w:val="false"/>
          <w:color w:val="000000"/>
          <w:sz w:val="28"/>
        </w:rPr>
        <w:t>
      5) в строке 400.00.014 III указывается стоимость реализованных ликеро-водочных изделий, освобожденных от акциза. В данную строку переносится сумма, отраженная в строке 421.00.009 III B;</w:t>
      </w:r>
    </w:p>
    <w:p>
      <w:pPr>
        <w:spacing w:after="0"/>
        <w:ind w:left="0"/>
        <w:jc w:val="both"/>
      </w:pPr>
      <w:r>
        <w:rPr>
          <w:rFonts w:ascii="Times New Roman"/>
          <w:b w:val="false"/>
          <w:i w:val="false"/>
          <w:color w:val="000000"/>
          <w:sz w:val="28"/>
        </w:rPr>
        <w:t>
      6) в строке 400.00.014 IV указывается стоимость реализованного вина, освобожденного от акциза. В данную строку переносится сумма, отраженная в строке 421.00.009 IV B;</w:t>
      </w:r>
    </w:p>
    <w:p>
      <w:pPr>
        <w:spacing w:after="0"/>
        <w:ind w:left="0"/>
        <w:jc w:val="both"/>
      </w:pPr>
      <w:r>
        <w:rPr>
          <w:rFonts w:ascii="Times New Roman"/>
          <w:b w:val="false"/>
          <w:i w:val="false"/>
          <w:color w:val="000000"/>
          <w:sz w:val="28"/>
        </w:rPr>
        <w:t>
      7) в строке 400.00.014 V указывается стоимость реализованного коньяка, освобожденного от акциза. В данную строку переносится сумма, отраженная в строке 421.00.009 V B;</w:t>
      </w:r>
    </w:p>
    <w:p>
      <w:pPr>
        <w:spacing w:after="0"/>
        <w:ind w:left="0"/>
        <w:jc w:val="both"/>
      </w:pPr>
      <w:r>
        <w:rPr>
          <w:rFonts w:ascii="Times New Roman"/>
          <w:b w:val="false"/>
          <w:i w:val="false"/>
          <w:color w:val="000000"/>
          <w:sz w:val="28"/>
        </w:rPr>
        <w:t>
      8) в строке 400.00.014 VI указывается стоимость реализованного бренди, освобожденного от акциза. В данную строку переносится сумма, отраженная в строке 421.00.009 VI B;</w:t>
      </w:r>
    </w:p>
    <w:p>
      <w:pPr>
        <w:spacing w:after="0"/>
        <w:ind w:left="0"/>
        <w:jc w:val="both"/>
      </w:pPr>
      <w:r>
        <w:rPr>
          <w:rFonts w:ascii="Times New Roman"/>
          <w:b w:val="false"/>
          <w:i w:val="false"/>
          <w:color w:val="000000"/>
          <w:sz w:val="28"/>
        </w:rPr>
        <w:t>
      9) в строке 400.00.014 VII указывается стоимость реализованного пива, освобожденного от акциза. В данную строку переносится сумма, отраженная в строке 421.00.009 VII B;</w:t>
      </w:r>
    </w:p>
    <w:p>
      <w:pPr>
        <w:spacing w:after="0"/>
        <w:ind w:left="0"/>
        <w:jc w:val="both"/>
      </w:pPr>
      <w:r>
        <w:rPr>
          <w:rFonts w:ascii="Times New Roman"/>
          <w:b w:val="false"/>
          <w:i w:val="false"/>
          <w:color w:val="000000"/>
          <w:sz w:val="28"/>
        </w:rPr>
        <w:t>
      10) в строке 400.00.014 VIII указывается стоимость реализованного виноматериала, освобожденного от акциза. В данную строку переносится сумма, отраженная в строке 421.00.009 VIII B;</w:t>
      </w:r>
    </w:p>
    <w:p>
      <w:pPr>
        <w:spacing w:after="0"/>
        <w:ind w:left="0"/>
        <w:jc w:val="both"/>
      </w:pPr>
      <w:r>
        <w:rPr>
          <w:rFonts w:ascii="Times New Roman"/>
          <w:b w:val="false"/>
          <w:i w:val="false"/>
          <w:color w:val="000000"/>
          <w:sz w:val="28"/>
        </w:rPr>
        <w:t>
      11) в строке 400.00.014 IX указывается стоимость реализованных табачных изделий, освобожденных от акциза;</w:t>
      </w:r>
    </w:p>
    <w:p>
      <w:pPr>
        <w:spacing w:after="0"/>
        <w:ind w:left="0"/>
        <w:jc w:val="both"/>
      </w:pPr>
      <w:r>
        <w:rPr>
          <w:rFonts w:ascii="Times New Roman"/>
          <w:b w:val="false"/>
          <w:i w:val="false"/>
          <w:color w:val="000000"/>
          <w:sz w:val="28"/>
        </w:rPr>
        <w:t>
      12) в строке 400.00.014 Х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421.00.009 IХ B;</w:t>
      </w:r>
    </w:p>
    <w:p>
      <w:pPr>
        <w:spacing w:after="0"/>
        <w:ind w:left="0"/>
        <w:jc w:val="both"/>
      </w:pPr>
      <w:r>
        <w:rPr>
          <w:rFonts w:ascii="Times New Roman"/>
          <w:b w:val="false"/>
          <w:i w:val="false"/>
          <w:color w:val="000000"/>
          <w:sz w:val="28"/>
        </w:rPr>
        <w:t>
      13) в строке 400.00.014 ХI указывается стоимость реализованного дизельного топлива, освобожденного от акциза. В данную строку переносится сумма, отраженная в строке 421.00.009 Х B;</w:t>
      </w:r>
    </w:p>
    <w:p>
      <w:pPr>
        <w:spacing w:after="0"/>
        <w:ind w:left="0"/>
        <w:jc w:val="both"/>
      </w:pPr>
      <w:r>
        <w:rPr>
          <w:rFonts w:ascii="Times New Roman"/>
          <w:b w:val="false"/>
          <w:i w:val="false"/>
          <w:color w:val="000000"/>
          <w:sz w:val="28"/>
        </w:rPr>
        <w:t>
      14) в строке 400.00.014 ХII указывается стоимость реализованных сырой нефти, газового конденсата, освобожденных от акциза;</w:t>
      </w:r>
    </w:p>
    <w:p>
      <w:pPr>
        <w:spacing w:after="0"/>
        <w:ind w:left="0"/>
        <w:jc w:val="both"/>
      </w:pPr>
      <w:r>
        <w:rPr>
          <w:rFonts w:ascii="Times New Roman"/>
          <w:b w:val="false"/>
          <w:i w:val="false"/>
          <w:color w:val="000000"/>
          <w:sz w:val="28"/>
        </w:rPr>
        <w:t xml:space="preserve">
      15) в строке 400.00.014 ХIII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освобожденных от акциза;</w:t>
      </w:r>
    </w:p>
    <w:p>
      <w:pPr>
        <w:spacing w:after="0"/>
        <w:ind w:left="0"/>
        <w:jc w:val="both"/>
      </w:pPr>
      <w:r>
        <w:rPr>
          <w:rFonts w:ascii="Times New Roman"/>
          <w:b w:val="false"/>
          <w:i w:val="false"/>
          <w:color w:val="000000"/>
          <w:sz w:val="28"/>
        </w:rPr>
        <w:t xml:space="preserve">
      16) в строке 400.00.014 XIV указывается стоимость реализованной спиртосодержащей продукции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 </w:t>
      </w:r>
    </w:p>
    <w:bookmarkStart w:name="z373" w:id="346"/>
    <w:p>
      <w:pPr>
        <w:spacing w:after="0"/>
        <w:ind w:left="0"/>
        <w:jc w:val="both"/>
      </w:pPr>
      <w:r>
        <w:rPr>
          <w:rFonts w:ascii="Times New Roman"/>
          <w:b w:val="false"/>
          <w:i w:val="false"/>
          <w:color w:val="000000"/>
          <w:sz w:val="28"/>
        </w:rPr>
        <w:t xml:space="preserve">
      18. В разделе "Ответственность налогоплательщика": </w:t>
      </w:r>
    </w:p>
    <w:bookmarkEnd w:id="346"/>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xml:space="preserve">
      2) дата подачи декларации. </w:t>
      </w:r>
    </w:p>
    <w:p>
      <w:pPr>
        <w:spacing w:after="0"/>
        <w:ind w:left="0"/>
        <w:jc w:val="both"/>
      </w:pPr>
      <w:r>
        <w:rPr>
          <w:rFonts w:ascii="Times New Roman"/>
          <w:b w:val="false"/>
          <w:i w:val="false"/>
          <w:color w:val="000000"/>
          <w:sz w:val="28"/>
        </w:rPr>
        <w:t>
      Указываются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xml:space="preserve">
      3) код органа государственных доходов. </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374" w:id="347"/>
    <w:p>
      <w:pPr>
        <w:spacing w:after="0"/>
        <w:ind w:left="0"/>
        <w:jc w:val="left"/>
      </w:pPr>
      <w:r>
        <w:rPr>
          <w:rFonts w:ascii="Times New Roman"/>
          <w:b/>
          <w:i w:val="false"/>
          <w:color w:val="000000"/>
        </w:rPr>
        <w:t xml:space="preserve"> 3. Составление формы 400.01 –</w:t>
      </w:r>
      <w:r>
        <w:br/>
      </w:r>
      <w:r>
        <w:rPr>
          <w:rFonts w:ascii="Times New Roman"/>
          <w:b/>
          <w:i w:val="false"/>
          <w:color w:val="000000"/>
        </w:rPr>
        <w:t>Облагаемые операции по спирту и (или) виноматериалу</w:t>
      </w:r>
    </w:p>
    <w:bookmarkEnd w:id="347"/>
    <w:bookmarkStart w:name="z375" w:id="348"/>
    <w:p>
      <w:pPr>
        <w:spacing w:after="0"/>
        <w:ind w:left="0"/>
        <w:jc w:val="both"/>
      </w:pPr>
      <w:r>
        <w:rPr>
          <w:rFonts w:ascii="Times New Roman"/>
          <w:b w:val="false"/>
          <w:i w:val="false"/>
          <w:color w:val="000000"/>
          <w:sz w:val="28"/>
        </w:rPr>
        <w:t xml:space="preserve">
      19.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и заполняется следующими налогоплательщиками: </w:t>
      </w:r>
    </w:p>
    <w:bookmarkEnd w:id="348"/>
    <w:p>
      <w:pPr>
        <w:spacing w:after="0"/>
        <w:ind w:left="0"/>
        <w:jc w:val="both"/>
      </w:pPr>
      <w:r>
        <w:rPr>
          <w:rFonts w:ascii="Times New Roman"/>
          <w:b w:val="false"/>
          <w:i w:val="false"/>
          <w:color w:val="000000"/>
          <w:sz w:val="28"/>
        </w:rPr>
        <w:t>
      1) производителями спирта и (или) виноматериала;</w:t>
      </w:r>
    </w:p>
    <w:p>
      <w:pPr>
        <w:spacing w:after="0"/>
        <w:ind w:left="0"/>
        <w:jc w:val="both"/>
      </w:pPr>
      <w:r>
        <w:rPr>
          <w:rFonts w:ascii="Times New Roman"/>
          <w:b w:val="false"/>
          <w:i w:val="false"/>
          <w:color w:val="000000"/>
          <w:sz w:val="28"/>
        </w:rPr>
        <w:t>
      2) осуществляющими реализацию конкурсной массы спирта и (или) виноматериала;</w:t>
      </w:r>
    </w:p>
    <w:p>
      <w:pPr>
        <w:spacing w:after="0"/>
        <w:ind w:left="0"/>
        <w:jc w:val="both"/>
      </w:pP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w:t>
      </w:r>
    </w:p>
    <w:bookmarkStart w:name="z376" w:id="349"/>
    <w:p>
      <w:pPr>
        <w:spacing w:after="0"/>
        <w:ind w:left="0"/>
        <w:jc w:val="both"/>
      </w:pPr>
      <w:r>
        <w:rPr>
          <w:rFonts w:ascii="Times New Roman"/>
          <w:b w:val="false"/>
          <w:i w:val="false"/>
          <w:color w:val="000000"/>
          <w:sz w:val="28"/>
        </w:rPr>
        <w:t xml:space="preserve">
      20. На каждый вид продукции составляется отдельная страница. </w:t>
      </w:r>
    </w:p>
    <w:bookmarkEnd w:id="349"/>
    <w:bookmarkStart w:name="z377" w:id="350"/>
    <w:p>
      <w:pPr>
        <w:spacing w:after="0"/>
        <w:ind w:left="0"/>
        <w:jc w:val="both"/>
      </w:pPr>
      <w:r>
        <w:rPr>
          <w:rFonts w:ascii="Times New Roman"/>
          <w:b w:val="false"/>
          <w:i w:val="false"/>
          <w:color w:val="000000"/>
          <w:sz w:val="28"/>
        </w:rPr>
        <w:t xml:space="preserve">
      21. В разделе "Облагаемые операции по спирту и (или) виноматериалу": </w:t>
      </w:r>
    </w:p>
    <w:bookmarkEnd w:id="350"/>
    <w:p>
      <w:pPr>
        <w:spacing w:after="0"/>
        <w:ind w:left="0"/>
        <w:jc w:val="both"/>
      </w:pPr>
      <w:r>
        <w:rPr>
          <w:rFonts w:ascii="Times New Roman"/>
          <w:b w:val="false"/>
          <w:i w:val="false"/>
          <w:color w:val="000000"/>
          <w:sz w:val="28"/>
        </w:rPr>
        <w:t>
      1) в графе А указывается размер налоговой базы (литр);</w:t>
      </w:r>
    </w:p>
    <w:p>
      <w:pPr>
        <w:spacing w:after="0"/>
        <w:ind w:left="0"/>
        <w:jc w:val="both"/>
      </w:pPr>
      <w:r>
        <w:rPr>
          <w:rFonts w:ascii="Times New Roman"/>
          <w:b w:val="false"/>
          <w:i w:val="false"/>
          <w:color w:val="000000"/>
          <w:sz w:val="28"/>
        </w:rPr>
        <w:t xml:space="preserve">
      2) в графе В указывается ставка акциза; </w:t>
      </w:r>
    </w:p>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4) в строке 400.01.001 А указывается вид продукции; </w:t>
      </w:r>
    </w:p>
    <w:p>
      <w:pPr>
        <w:spacing w:after="0"/>
        <w:ind w:left="0"/>
        <w:jc w:val="both"/>
      </w:pPr>
      <w:r>
        <w:rPr>
          <w:rFonts w:ascii="Times New Roman"/>
          <w:b w:val="false"/>
          <w:i w:val="false"/>
          <w:color w:val="000000"/>
          <w:sz w:val="28"/>
        </w:rPr>
        <w:t xml:space="preserve">
      5) в строке 400.01.001 В указывается соответствующий код бюджетной классификации; </w:t>
      </w:r>
    </w:p>
    <w:p>
      <w:pPr>
        <w:spacing w:after="0"/>
        <w:ind w:left="0"/>
        <w:jc w:val="both"/>
      </w:pPr>
      <w:r>
        <w:rPr>
          <w:rFonts w:ascii="Times New Roman"/>
          <w:b w:val="false"/>
          <w:i w:val="false"/>
          <w:color w:val="000000"/>
          <w:sz w:val="28"/>
        </w:rPr>
        <w:t xml:space="preserve">
      6) в строке 400.01.002 отражаются сведения по спирту и (или) виноматериалу, реализуемому для производства алкогольной продукции; </w:t>
      </w:r>
    </w:p>
    <w:p>
      <w:pPr>
        <w:spacing w:after="0"/>
        <w:ind w:left="0"/>
        <w:jc w:val="both"/>
      </w:pPr>
      <w:r>
        <w:rPr>
          <w:rFonts w:ascii="Times New Roman"/>
          <w:b w:val="false"/>
          <w:i w:val="false"/>
          <w:color w:val="000000"/>
          <w:sz w:val="28"/>
        </w:rPr>
        <w:t xml:space="preserve">
      7) в строке 400.01.003 отражаются сведения по спирту и (или), реализуемому не для производства алкогольной продукции. </w:t>
      </w:r>
    </w:p>
    <w:p>
      <w:pPr>
        <w:spacing w:after="0"/>
        <w:ind w:left="0"/>
        <w:jc w:val="both"/>
      </w:pPr>
      <w:r>
        <w:rPr>
          <w:rFonts w:ascii="Times New Roman"/>
          <w:b w:val="false"/>
          <w:i w:val="false"/>
          <w:color w:val="000000"/>
          <w:sz w:val="28"/>
        </w:rPr>
        <w:t>
      В данной строке не отражаются сведения о реализации спирта и (или) виноматериала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p>
    <w:bookmarkStart w:name="z378" w:id="351"/>
    <w:p>
      <w:pPr>
        <w:spacing w:after="0"/>
        <w:ind w:left="0"/>
        <w:jc w:val="both"/>
      </w:pPr>
      <w:r>
        <w:rPr>
          <w:rFonts w:ascii="Times New Roman"/>
          <w:b w:val="false"/>
          <w:i w:val="false"/>
          <w:color w:val="000000"/>
          <w:sz w:val="28"/>
        </w:rPr>
        <w:t xml:space="preserve">
      22. В строке 400.01.004 отражаются сведения по спирту и (или) виноматериалу, используемому для собственных производственных нужд. </w:t>
      </w:r>
    </w:p>
    <w:bookmarkEnd w:id="351"/>
    <w:bookmarkStart w:name="z379" w:id="352"/>
    <w:p>
      <w:pPr>
        <w:spacing w:after="0"/>
        <w:ind w:left="0"/>
        <w:jc w:val="both"/>
      </w:pPr>
      <w:r>
        <w:rPr>
          <w:rFonts w:ascii="Times New Roman"/>
          <w:b w:val="false"/>
          <w:i w:val="false"/>
          <w:color w:val="000000"/>
          <w:sz w:val="28"/>
        </w:rPr>
        <w:t xml:space="preserve">
      23. В строке 400.01.005 отражаются сведения по спирту и (или) виноматериалу, используемому для собственного производства подакцизных товаров. </w:t>
      </w:r>
    </w:p>
    <w:bookmarkEnd w:id="352"/>
    <w:bookmarkStart w:name="z380" w:id="353"/>
    <w:p>
      <w:pPr>
        <w:spacing w:after="0"/>
        <w:ind w:left="0"/>
        <w:jc w:val="both"/>
      </w:pPr>
      <w:r>
        <w:rPr>
          <w:rFonts w:ascii="Times New Roman"/>
          <w:b w:val="false"/>
          <w:i w:val="false"/>
          <w:color w:val="000000"/>
          <w:sz w:val="28"/>
        </w:rPr>
        <w:t xml:space="preserve">
      24. В строке 400.01.006 отражаются сведения по спирту и (или) виноматериалу, отпускаемому на переработку на давальческой основе. </w:t>
      </w:r>
    </w:p>
    <w:bookmarkEnd w:id="353"/>
    <w:bookmarkStart w:name="z381" w:id="354"/>
    <w:p>
      <w:pPr>
        <w:spacing w:after="0"/>
        <w:ind w:left="0"/>
        <w:jc w:val="both"/>
      </w:pPr>
      <w:r>
        <w:rPr>
          <w:rFonts w:ascii="Times New Roman"/>
          <w:b w:val="false"/>
          <w:i w:val="false"/>
          <w:color w:val="000000"/>
          <w:sz w:val="28"/>
        </w:rPr>
        <w:t xml:space="preserve">
      25. В строке 400.01.007 отражаются сведения по спирту и (или) виноматериалу, передаваемому в качестве взноса в уставный капитал. </w:t>
      </w:r>
    </w:p>
    <w:bookmarkEnd w:id="354"/>
    <w:bookmarkStart w:name="z382" w:id="355"/>
    <w:p>
      <w:pPr>
        <w:spacing w:after="0"/>
        <w:ind w:left="0"/>
        <w:jc w:val="both"/>
      </w:pPr>
      <w:r>
        <w:rPr>
          <w:rFonts w:ascii="Times New Roman"/>
          <w:b w:val="false"/>
          <w:i w:val="false"/>
          <w:color w:val="000000"/>
          <w:sz w:val="28"/>
        </w:rPr>
        <w:t xml:space="preserve">
      26. В строке 400.01.008 отражаются сведения по спирту и (или) виноматериалу, который использован при натуральной оплате. </w:t>
      </w:r>
    </w:p>
    <w:bookmarkEnd w:id="355"/>
    <w:bookmarkStart w:name="z383" w:id="356"/>
    <w:p>
      <w:pPr>
        <w:spacing w:after="0"/>
        <w:ind w:left="0"/>
        <w:jc w:val="both"/>
      </w:pPr>
      <w:r>
        <w:rPr>
          <w:rFonts w:ascii="Times New Roman"/>
          <w:b w:val="false"/>
          <w:i w:val="false"/>
          <w:color w:val="000000"/>
          <w:sz w:val="28"/>
        </w:rPr>
        <w:t xml:space="preserve">
      27. В строке 400.01.009 отражаются сведения по спирту и (или) виноматериалу, отгружаемому своим структурным подразделениям. </w:t>
      </w:r>
    </w:p>
    <w:bookmarkEnd w:id="356"/>
    <w:bookmarkStart w:name="z384" w:id="357"/>
    <w:p>
      <w:pPr>
        <w:spacing w:after="0"/>
        <w:ind w:left="0"/>
        <w:jc w:val="both"/>
      </w:pPr>
      <w:r>
        <w:rPr>
          <w:rFonts w:ascii="Times New Roman"/>
          <w:b w:val="false"/>
          <w:i w:val="false"/>
          <w:color w:val="000000"/>
          <w:sz w:val="28"/>
        </w:rPr>
        <w:t xml:space="preserve">
      28. В строке 400.01.010 отражаются сведения по реализации конкурсной массы. </w:t>
      </w:r>
    </w:p>
    <w:bookmarkEnd w:id="357"/>
    <w:bookmarkStart w:name="z385" w:id="358"/>
    <w:p>
      <w:pPr>
        <w:spacing w:after="0"/>
        <w:ind w:left="0"/>
        <w:jc w:val="both"/>
      </w:pPr>
      <w:r>
        <w:rPr>
          <w:rFonts w:ascii="Times New Roman"/>
          <w:b w:val="false"/>
          <w:i w:val="false"/>
          <w:color w:val="000000"/>
          <w:sz w:val="28"/>
        </w:rPr>
        <w:t xml:space="preserve">
      29. В строке 400.01.011 отражаются сведения по спирту и (или) виноматериалу, перемещенному производителем спирта и (или) виноматериала с указанного в лицензии адреса производства. </w:t>
      </w:r>
    </w:p>
    <w:bookmarkEnd w:id="358"/>
    <w:bookmarkStart w:name="z386" w:id="359"/>
    <w:p>
      <w:pPr>
        <w:spacing w:after="0"/>
        <w:ind w:left="0"/>
        <w:jc w:val="both"/>
      </w:pPr>
      <w:r>
        <w:rPr>
          <w:rFonts w:ascii="Times New Roman"/>
          <w:b w:val="false"/>
          <w:i w:val="false"/>
          <w:color w:val="000000"/>
          <w:sz w:val="28"/>
        </w:rPr>
        <w:t xml:space="preserve">
      30. В строке 400.01.012 отражаются сведения по спирту и (или) виноматериалу, в отношении которого установлен факт его порчи или утраты. </w:t>
      </w:r>
    </w:p>
    <w:bookmarkEnd w:id="359"/>
    <w:bookmarkStart w:name="z387" w:id="360"/>
    <w:p>
      <w:pPr>
        <w:spacing w:after="0"/>
        <w:ind w:left="0"/>
        <w:jc w:val="both"/>
      </w:pPr>
      <w:r>
        <w:rPr>
          <w:rFonts w:ascii="Times New Roman"/>
          <w:b w:val="false"/>
          <w:i w:val="false"/>
          <w:color w:val="000000"/>
          <w:sz w:val="28"/>
        </w:rPr>
        <w:t xml:space="preserve">
      31.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 </w:t>
      </w:r>
    </w:p>
    <w:bookmarkEnd w:id="360"/>
    <w:bookmarkStart w:name="z388" w:id="361"/>
    <w:p>
      <w:pPr>
        <w:spacing w:after="0"/>
        <w:ind w:left="0"/>
        <w:jc w:val="both"/>
      </w:pPr>
      <w:r>
        <w:rPr>
          <w:rFonts w:ascii="Times New Roman"/>
          <w:b w:val="false"/>
          <w:i w:val="false"/>
          <w:color w:val="000000"/>
          <w:sz w:val="28"/>
        </w:rPr>
        <w:t xml:space="preserve">
      32. В строке 400.01.014 отражаются суммы акциза, уплаченного поставщикам спирта и (или) виноматериала при приобретении для производства алкогольной продукции. </w:t>
      </w:r>
    </w:p>
    <w:bookmarkEnd w:id="361"/>
    <w:p>
      <w:pPr>
        <w:spacing w:after="0"/>
        <w:ind w:left="0"/>
        <w:jc w:val="both"/>
      </w:pPr>
      <w:r>
        <w:rPr>
          <w:rFonts w:ascii="Times New Roman"/>
          <w:b w:val="false"/>
          <w:i w:val="false"/>
          <w:color w:val="000000"/>
          <w:sz w:val="28"/>
        </w:rPr>
        <w:t>
      Строка 400.01.014 заполняется в случае заполнения строки 400.01.013. Строка заполняется на основании платежных документов, подтверждающих оплату акциза поставщику спирта и (или) виноматериала.</w:t>
      </w:r>
    </w:p>
    <w:bookmarkStart w:name="z389" w:id="362"/>
    <w:p>
      <w:pPr>
        <w:spacing w:after="0"/>
        <w:ind w:left="0"/>
        <w:jc w:val="both"/>
      </w:pPr>
      <w:r>
        <w:rPr>
          <w:rFonts w:ascii="Times New Roman"/>
          <w:b w:val="false"/>
          <w:i w:val="false"/>
          <w:color w:val="000000"/>
          <w:sz w:val="28"/>
        </w:rPr>
        <w:t>
      33.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 С по 400.01.013 С за минусом строки 400.01.014.</w:t>
      </w:r>
    </w:p>
    <w:bookmarkEnd w:id="362"/>
    <w:bookmarkStart w:name="z390" w:id="363"/>
    <w:p>
      <w:pPr>
        <w:spacing w:after="0"/>
        <w:ind w:left="0"/>
        <w:jc w:val="both"/>
      </w:pPr>
      <w:r>
        <w:rPr>
          <w:rFonts w:ascii="Times New Roman"/>
          <w:b w:val="false"/>
          <w:i w:val="false"/>
          <w:color w:val="000000"/>
          <w:sz w:val="28"/>
        </w:rPr>
        <w:t xml:space="preserve">
      34. Сумма строк 400.01.015 по всем страницам формы 400.01 переносится в строку 400.00.001 декларации. </w:t>
      </w:r>
    </w:p>
    <w:bookmarkEnd w:id="363"/>
    <w:bookmarkStart w:name="z391" w:id="364"/>
    <w:p>
      <w:pPr>
        <w:spacing w:after="0"/>
        <w:ind w:left="0"/>
        <w:jc w:val="left"/>
      </w:pPr>
      <w:r>
        <w:rPr>
          <w:rFonts w:ascii="Times New Roman"/>
          <w:b/>
          <w:i w:val="false"/>
          <w:color w:val="000000"/>
        </w:rPr>
        <w:t xml:space="preserve"> 4. Составление формы 400.02 –</w:t>
      </w:r>
      <w:r>
        <w:br/>
      </w:r>
      <w:r>
        <w:rPr>
          <w:rFonts w:ascii="Times New Roman"/>
          <w:b/>
          <w:i w:val="false"/>
          <w:color w:val="000000"/>
        </w:rPr>
        <w:t>Облагаемые операции по алкогольной продукции, а также</w:t>
      </w:r>
      <w:r>
        <w:br/>
      </w:r>
      <w:r>
        <w:rPr>
          <w:rFonts w:ascii="Times New Roman"/>
          <w:b/>
          <w:i w:val="false"/>
          <w:color w:val="000000"/>
        </w:rPr>
        <w:t>спиртосодержащей продукции медицинского назначения,</w:t>
      </w:r>
      <w:r>
        <w:br/>
      </w:r>
      <w:r>
        <w:rPr>
          <w:rFonts w:ascii="Times New Roman"/>
          <w:b/>
          <w:i w:val="false"/>
          <w:color w:val="000000"/>
        </w:rPr>
        <w:t>зарегистрированной в соответствии с законодательством</w:t>
      </w:r>
      <w:r>
        <w:br/>
      </w:r>
      <w:r>
        <w:rPr>
          <w:rFonts w:ascii="Times New Roman"/>
          <w:b/>
          <w:i w:val="false"/>
          <w:color w:val="000000"/>
        </w:rPr>
        <w:t>Республики Казахстан в качестве лекарственного средства</w:t>
      </w:r>
    </w:p>
    <w:bookmarkEnd w:id="364"/>
    <w:bookmarkStart w:name="z392" w:id="365"/>
    <w:p>
      <w:pPr>
        <w:spacing w:after="0"/>
        <w:ind w:left="0"/>
        <w:jc w:val="both"/>
      </w:pPr>
      <w:r>
        <w:rPr>
          <w:rFonts w:ascii="Times New Roman"/>
          <w:b w:val="false"/>
          <w:i w:val="false"/>
          <w:color w:val="000000"/>
          <w:sz w:val="28"/>
        </w:rPr>
        <w:t>
      35.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собственного производства.</w:t>
      </w:r>
    </w:p>
    <w:bookmarkEnd w:id="365"/>
    <w:bookmarkStart w:name="z393" w:id="366"/>
    <w:p>
      <w:pPr>
        <w:spacing w:after="0"/>
        <w:ind w:left="0"/>
        <w:jc w:val="both"/>
      </w:pPr>
      <w:r>
        <w:rPr>
          <w:rFonts w:ascii="Times New Roman"/>
          <w:b w:val="false"/>
          <w:i w:val="false"/>
          <w:color w:val="000000"/>
          <w:sz w:val="28"/>
        </w:rPr>
        <w:t xml:space="preserve">
      36. На каждый вид алкогольной продукции составляется отдельная страница. </w:t>
      </w:r>
    </w:p>
    <w:bookmarkEnd w:id="366"/>
    <w:bookmarkStart w:name="z394" w:id="367"/>
    <w:p>
      <w:pPr>
        <w:spacing w:after="0"/>
        <w:ind w:left="0"/>
        <w:jc w:val="both"/>
      </w:pPr>
      <w:r>
        <w:rPr>
          <w:rFonts w:ascii="Times New Roman"/>
          <w:b w:val="false"/>
          <w:i w:val="false"/>
          <w:color w:val="000000"/>
          <w:sz w:val="28"/>
        </w:rPr>
        <w:t xml:space="preserve">
      37.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w:t>
      </w:r>
    </w:p>
    <w:bookmarkEnd w:id="367"/>
    <w:p>
      <w:pPr>
        <w:spacing w:after="0"/>
        <w:ind w:left="0"/>
        <w:jc w:val="both"/>
      </w:pPr>
      <w:r>
        <w:rPr>
          <w:rFonts w:ascii="Times New Roman"/>
          <w:b w:val="false"/>
          <w:i w:val="false"/>
          <w:color w:val="000000"/>
          <w:sz w:val="28"/>
        </w:rPr>
        <w:t xml:space="preserve">
      1) в строке 400.02.001 А указывается вид алкогольной продукции; </w:t>
      </w:r>
    </w:p>
    <w:p>
      <w:pPr>
        <w:spacing w:after="0"/>
        <w:ind w:left="0"/>
        <w:jc w:val="both"/>
      </w:pPr>
      <w:r>
        <w:rPr>
          <w:rFonts w:ascii="Times New Roman"/>
          <w:b w:val="false"/>
          <w:i w:val="false"/>
          <w:color w:val="000000"/>
          <w:sz w:val="28"/>
        </w:rPr>
        <w:t xml:space="preserve">
      2) в строке 400.02.001 В указывается соответствующий код бюджетной классификации; </w:t>
      </w:r>
    </w:p>
    <w:p>
      <w:pPr>
        <w:spacing w:after="0"/>
        <w:ind w:left="0"/>
        <w:jc w:val="both"/>
      </w:pPr>
      <w:r>
        <w:rPr>
          <w:rFonts w:ascii="Times New Roman"/>
          <w:b w:val="false"/>
          <w:i w:val="false"/>
          <w:color w:val="000000"/>
          <w:sz w:val="28"/>
        </w:rPr>
        <w:t xml:space="preserve">
      3) в строке 400.02.002 указывается объем реализованной алкогольной продукции собственного производства; </w:t>
      </w:r>
    </w:p>
    <w:p>
      <w:pPr>
        <w:spacing w:after="0"/>
        <w:ind w:left="0"/>
        <w:jc w:val="both"/>
      </w:pPr>
      <w:r>
        <w:rPr>
          <w:rFonts w:ascii="Times New Roman"/>
          <w:b w:val="false"/>
          <w:i w:val="false"/>
          <w:color w:val="000000"/>
          <w:sz w:val="28"/>
        </w:rPr>
        <w:t xml:space="preserve">
      4) в строке 400.02.003 указывается объем алкогольной продукции, переданный в качестве взноса в уставный капитал; </w:t>
      </w:r>
    </w:p>
    <w:p>
      <w:pPr>
        <w:spacing w:after="0"/>
        <w:ind w:left="0"/>
        <w:jc w:val="both"/>
      </w:pPr>
      <w:r>
        <w:rPr>
          <w:rFonts w:ascii="Times New Roman"/>
          <w:b w:val="false"/>
          <w:i w:val="false"/>
          <w:color w:val="000000"/>
          <w:sz w:val="28"/>
        </w:rPr>
        <w:t xml:space="preserve">
      5) в строке 400.02.004 указывается объем алкогольной продукции, использованный при натуральной оплате; </w:t>
      </w:r>
    </w:p>
    <w:p>
      <w:pPr>
        <w:spacing w:after="0"/>
        <w:ind w:left="0"/>
        <w:jc w:val="both"/>
      </w:pPr>
      <w:r>
        <w:rPr>
          <w:rFonts w:ascii="Times New Roman"/>
          <w:b w:val="false"/>
          <w:i w:val="false"/>
          <w:color w:val="000000"/>
          <w:sz w:val="28"/>
        </w:rPr>
        <w:t xml:space="preserve">
      6) в строке 400.02.005 указывается объем алкогольной продукции, отгруженный своим структурным подразделениям; </w:t>
      </w:r>
    </w:p>
    <w:p>
      <w:pPr>
        <w:spacing w:after="0"/>
        <w:ind w:left="0"/>
        <w:jc w:val="both"/>
      </w:pPr>
      <w:r>
        <w:rPr>
          <w:rFonts w:ascii="Times New Roman"/>
          <w:b w:val="false"/>
          <w:i w:val="false"/>
          <w:color w:val="000000"/>
          <w:sz w:val="28"/>
        </w:rPr>
        <w:t xml:space="preserve">
      7) в строке 400.02.006 указывается объем алкогольной продукции, использованный для собственных производственных нужд налогоплательщика; </w:t>
      </w:r>
    </w:p>
    <w:p>
      <w:pPr>
        <w:spacing w:after="0"/>
        <w:ind w:left="0"/>
        <w:jc w:val="both"/>
      </w:pPr>
      <w:r>
        <w:rPr>
          <w:rFonts w:ascii="Times New Roman"/>
          <w:b w:val="false"/>
          <w:i w:val="false"/>
          <w:color w:val="000000"/>
          <w:sz w:val="28"/>
        </w:rPr>
        <w:t xml:space="preserve">
      8) в строке 400.02.007 указывается объем реализованной конкурсной массы алкогольной продукции; </w:t>
      </w:r>
    </w:p>
    <w:p>
      <w:pPr>
        <w:spacing w:after="0"/>
        <w:ind w:left="0"/>
        <w:jc w:val="both"/>
      </w:pPr>
      <w:r>
        <w:rPr>
          <w:rFonts w:ascii="Times New Roman"/>
          <w:b w:val="false"/>
          <w:i w:val="false"/>
          <w:color w:val="000000"/>
          <w:sz w:val="28"/>
        </w:rPr>
        <w:t xml:space="preserve">
      9) в строке 400.02.008 указывается объем перемещенной производителем с указанного в лицензии адреса производства алкогольной продукции; </w:t>
      </w:r>
    </w:p>
    <w:p>
      <w:pPr>
        <w:spacing w:after="0"/>
        <w:ind w:left="0"/>
        <w:jc w:val="both"/>
      </w:pPr>
      <w:r>
        <w:rPr>
          <w:rFonts w:ascii="Times New Roman"/>
          <w:b w:val="false"/>
          <w:i w:val="false"/>
          <w:color w:val="000000"/>
          <w:sz w:val="28"/>
        </w:rPr>
        <w:t xml:space="preserve">
      10) в строке 400.02.009 указывается объем алкогольной продукции, в отношении которого установлен факт порчи или утраты; </w:t>
      </w:r>
    </w:p>
    <w:p>
      <w:pPr>
        <w:spacing w:after="0"/>
        <w:ind w:left="0"/>
        <w:jc w:val="both"/>
      </w:pPr>
      <w:r>
        <w:rPr>
          <w:rFonts w:ascii="Times New Roman"/>
          <w:b w:val="false"/>
          <w:i w:val="false"/>
          <w:color w:val="000000"/>
          <w:sz w:val="28"/>
        </w:rPr>
        <w:t>
      11) в строке 400.02.010 указывается объем алкогольной продукции,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w:t>
      </w:r>
    </w:p>
    <w:p>
      <w:pPr>
        <w:spacing w:after="0"/>
        <w:ind w:left="0"/>
        <w:jc w:val="both"/>
      </w:pPr>
      <w:r>
        <w:rPr>
          <w:rFonts w:ascii="Times New Roman"/>
          <w:b w:val="false"/>
          <w:i w:val="false"/>
          <w:color w:val="000000"/>
          <w:sz w:val="28"/>
        </w:rPr>
        <w:t xml:space="preserve">
      12) в строках 400.02.010 I, 400.02.010 II и 400.02.010 III графы А указывается количество испорченных или утраченных учетно-контрольных марок; </w:t>
      </w:r>
    </w:p>
    <w:p>
      <w:pPr>
        <w:spacing w:after="0"/>
        <w:ind w:left="0"/>
        <w:jc w:val="both"/>
      </w:pPr>
      <w:r>
        <w:rPr>
          <w:rFonts w:ascii="Times New Roman"/>
          <w:b w:val="false"/>
          <w:i w:val="false"/>
          <w:color w:val="000000"/>
          <w:sz w:val="28"/>
        </w:rPr>
        <w:t xml:space="preserve">
      13) в строках 400.02.010 I, 400.02.010 II и 400.02.010 III графы В указывается емкость потребительской тары; </w:t>
      </w:r>
    </w:p>
    <w:p>
      <w:pPr>
        <w:spacing w:after="0"/>
        <w:ind w:left="0"/>
        <w:jc w:val="both"/>
      </w:pPr>
      <w:r>
        <w:rPr>
          <w:rFonts w:ascii="Times New Roman"/>
          <w:b w:val="false"/>
          <w:i w:val="false"/>
          <w:color w:val="000000"/>
          <w:sz w:val="28"/>
        </w:rPr>
        <w:t xml:space="preserve">
      14) в строках 400.02.010 I, 400.02.010 II и 400.02.010 III графы С указывается налоговая база, исчисляемая как произведение соответствующих строк граф А и В; </w:t>
      </w:r>
    </w:p>
    <w:p>
      <w:pPr>
        <w:spacing w:after="0"/>
        <w:ind w:left="0"/>
        <w:jc w:val="both"/>
      </w:pPr>
      <w:r>
        <w:rPr>
          <w:rFonts w:ascii="Times New Roman"/>
          <w:b w:val="false"/>
          <w:i w:val="false"/>
          <w:color w:val="000000"/>
          <w:sz w:val="28"/>
        </w:rPr>
        <w:t xml:space="preserve">
      15) в строке 400.02.011 указывается общая сумма исчисленного акциза, определяемая как сумма строк с 400.02.002 по 400.02.010; </w:t>
      </w:r>
    </w:p>
    <w:p>
      <w:pPr>
        <w:spacing w:after="0"/>
        <w:ind w:left="0"/>
        <w:jc w:val="both"/>
      </w:pPr>
      <w:r>
        <w:rPr>
          <w:rFonts w:ascii="Times New Roman"/>
          <w:b w:val="false"/>
          <w:i w:val="false"/>
          <w:color w:val="000000"/>
          <w:sz w:val="28"/>
        </w:rPr>
        <w:t xml:space="preserve">
      16) в строке 400.02.012 указывается установленная ставка акциза; </w:t>
      </w:r>
    </w:p>
    <w:p>
      <w:pPr>
        <w:spacing w:after="0"/>
        <w:ind w:left="0"/>
        <w:jc w:val="both"/>
      </w:pPr>
      <w:r>
        <w:rPr>
          <w:rFonts w:ascii="Times New Roman"/>
          <w:b w:val="false"/>
          <w:i w:val="false"/>
          <w:color w:val="000000"/>
          <w:sz w:val="28"/>
        </w:rPr>
        <w:t xml:space="preserve">
      17) в строке 400.02.013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w:t>
      </w:r>
    </w:p>
    <w:bookmarkStart w:name="z395" w:id="368"/>
    <w:p>
      <w:pPr>
        <w:spacing w:after="0"/>
        <w:ind w:left="0"/>
        <w:jc w:val="both"/>
      </w:pPr>
      <w:r>
        <w:rPr>
          <w:rFonts w:ascii="Times New Roman"/>
          <w:b w:val="false"/>
          <w:i w:val="false"/>
          <w:color w:val="000000"/>
          <w:sz w:val="28"/>
        </w:rPr>
        <w:t xml:space="preserve">
      38. Строки, указанные в подпунктах 3) – 11) пункта 25 настоящих Правил, предназначены для отражения налоговой базы в литрах. </w:t>
      </w:r>
    </w:p>
    <w:bookmarkEnd w:id="368"/>
    <w:bookmarkStart w:name="z396" w:id="369"/>
    <w:p>
      <w:pPr>
        <w:spacing w:after="0"/>
        <w:ind w:left="0"/>
        <w:jc w:val="both"/>
      </w:pPr>
      <w:r>
        <w:rPr>
          <w:rFonts w:ascii="Times New Roman"/>
          <w:b w:val="false"/>
          <w:i w:val="false"/>
          <w:color w:val="000000"/>
          <w:sz w:val="28"/>
        </w:rPr>
        <w:t xml:space="preserve">
      39. Налоговая база для водки, ликероводочных изделий, коньяка, бренди рассматривается как литр 100 процентного спирта. </w:t>
      </w:r>
    </w:p>
    <w:bookmarkEnd w:id="369"/>
    <w:bookmarkStart w:name="z397" w:id="370"/>
    <w:p>
      <w:pPr>
        <w:spacing w:after="0"/>
        <w:ind w:left="0"/>
        <w:jc w:val="both"/>
      </w:pPr>
      <w:r>
        <w:rPr>
          <w:rFonts w:ascii="Times New Roman"/>
          <w:b w:val="false"/>
          <w:i w:val="false"/>
          <w:color w:val="000000"/>
          <w:sz w:val="28"/>
        </w:rPr>
        <w:t xml:space="preserve">
      40. Сумма строк 400.02.013 по всем страницам формы 400.02 переносится в строку 400.00.002 декларации. </w:t>
      </w:r>
    </w:p>
    <w:bookmarkEnd w:id="370"/>
    <w:bookmarkStart w:name="z398" w:id="371"/>
    <w:p>
      <w:pPr>
        <w:spacing w:after="0"/>
        <w:ind w:left="0"/>
        <w:jc w:val="left"/>
      </w:pPr>
      <w:r>
        <w:rPr>
          <w:rFonts w:ascii="Times New Roman"/>
          <w:b/>
          <w:i w:val="false"/>
          <w:color w:val="000000"/>
        </w:rPr>
        <w:t xml:space="preserve"> 5. Составление формы 400.03 –</w:t>
      </w:r>
      <w:r>
        <w:br/>
      </w:r>
      <w:r>
        <w:rPr>
          <w:rFonts w:ascii="Times New Roman"/>
          <w:b/>
          <w:i w:val="false"/>
          <w:color w:val="000000"/>
        </w:rPr>
        <w:t>Облагаемые операции по табачным изделиям</w:t>
      </w:r>
    </w:p>
    <w:bookmarkEnd w:id="371"/>
    <w:bookmarkStart w:name="z399" w:id="372"/>
    <w:p>
      <w:pPr>
        <w:spacing w:after="0"/>
        <w:ind w:left="0"/>
        <w:jc w:val="both"/>
      </w:pPr>
      <w:r>
        <w:rPr>
          <w:rFonts w:ascii="Times New Roman"/>
          <w:b w:val="false"/>
          <w:i w:val="false"/>
          <w:color w:val="000000"/>
          <w:sz w:val="28"/>
        </w:rPr>
        <w:t>
      41.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372"/>
    <w:bookmarkStart w:name="z400" w:id="373"/>
    <w:p>
      <w:pPr>
        <w:spacing w:after="0"/>
        <w:ind w:left="0"/>
        <w:jc w:val="both"/>
      </w:pPr>
      <w:r>
        <w:rPr>
          <w:rFonts w:ascii="Times New Roman"/>
          <w:b w:val="false"/>
          <w:i w:val="false"/>
          <w:color w:val="000000"/>
          <w:sz w:val="28"/>
        </w:rPr>
        <w:t xml:space="preserve">
      42.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 </w:t>
      </w:r>
    </w:p>
    <w:bookmarkEnd w:id="373"/>
    <w:bookmarkStart w:name="z401" w:id="374"/>
    <w:p>
      <w:pPr>
        <w:spacing w:after="0"/>
        <w:ind w:left="0"/>
        <w:jc w:val="both"/>
      </w:pPr>
      <w:r>
        <w:rPr>
          <w:rFonts w:ascii="Times New Roman"/>
          <w:b w:val="false"/>
          <w:i w:val="false"/>
          <w:color w:val="000000"/>
          <w:sz w:val="28"/>
        </w:rPr>
        <w:t>
      43. На каждый вид табачных изделий составляется отдельная страница.</w:t>
      </w:r>
    </w:p>
    <w:bookmarkEnd w:id="374"/>
    <w:bookmarkStart w:name="z402" w:id="375"/>
    <w:p>
      <w:pPr>
        <w:spacing w:after="0"/>
        <w:ind w:left="0"/>
        <w:jc w:val="both"/>
      </w:pPr>
      <w:r>
        <w:rPr>
          <w:rFonts w:ascii="Times New Roman"/>
          <w:b w:val="false"/>
          <w:i w:val="false"/>
          <w:color w:val="000000"/>
          <w:sz w:val="28"/>
        </w:rPr>
        <w:t xml:space="preserve">
      44. В разделе "Облагаемые операции по табачным изделиям": </w:t>
      </w:r>
    </w:p>
    <w:bookmarkEnd w:id="375"/>
    <w:p>
      <w:pPr>
        <w:spacing w:after="0"/>
        <w:ind w:left="0"/>
        <w:jc w:val="both"/>
      </w:pPr>
      <w:r>
        <w:rPr>
          <w:rFonts w:ascii="Times New Roman"/>
          <w:b w:val="false"/>
          <w:i w:val="false"/>
          <w:color w:val="000000"/>
          <w:sz w:val="28"/>
        </w:rPr>
        <w:t xml:space="preserve">
      1) в строке 400.03.001 А указывается вид табачных изделий; </w:t>
      </w:r>
    </w:p>
    <w:p>
      <w:pPr>
        <w:spacing w:after="0"/>
        <w:ind w:left="0"/>
        <w:jc w:val="both"/>
      </w:pPr>
      <w:r>
        <w:rPr>
          <w:rFonts w:ascii="Times New Roman"/>
          <w:b w:val="false"/>
          <w:i w:val="false"/>
          <w:color w:val="000000"/>
          <w:sz w:val="28"/>
        </w:rPr>
        <w:t xml:space="preserve">
      2) в строке 400.03.001 В указывается соответствующий код бюджетной классификации; </w:t>
      </w:r>
    </w:p>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p>
      <w:pPr>
        <w:spacing w:after="0"/>
        <w:ind w:left="0"/>
        <w:jc w:val="both"/>
      </w:pPr>
      <w:r>
        <w:rPr>
          <w:rFonts w:ascii="Times New Roman"/>
          <w:b w:val="false"/>
          <w:i w:val="false"/>
          <w:color w:val="000000"/>
          <w:sz w:val="28"/>
        </w:rPr>
        <w:t xml:space="preserve">
      4) в строке 400.03.003 указывается количество табачных изделий, переданных в качестве взноса в уставный капитал; </w:t>
      </w:r>
    </w:p>
    <w:p>
      <w:pPr>
        <w:spacing w:after="0"/>
        <w:ind w:left="0"/>
        <w:jc w:val="both"/>
      </w:pPr>
      <w:r>
        <w:rPr>
          <w:rFonts w:ascii="Times New Roman"/>
          <w:b w:val="false"/>
          <w:i w:val="false"/>
          <w:color w:val="000000"/>
          <w:sz w:val="28"/>
        </w:rPr>
        <w:t xml:space="preserve">
      5) в строке 400.03.004 указывается количество табачных изделий, использованных при натуральной оплате; </w:t>
      </w:r>
    </w:p>
    <w:p>
      <w:pPr>
        <w:spacing w:after="0"/>
        <w:ind w:left="0"/>
        <w:jc w:val="both"/>
      </w:pPr>
      <w:r>
        <w:rPr>
          <w:rFonts w:ascii="Times New Roman"/>
          <w:b w:val="false"/>
          <w:i w:val="false"/>
          <w:color w:val="000000"/>
          <w:sz w:val="28"/>
        </w:rPr>
        <w:t xml:space="preserve">
      6) в строке 400.03.005 указывается количество табачных изделий, отгруженных своим структурным подразделениям; </w:t>
      </w:r>
    </w:p>
    <w:p>
      <w:pPr>
        <w:spacing w:after="0"/>
        <w:ind w:left="0"/>
        <w:jc w:val="both"/>
      </w:pPr>
      <w:r>
        <w:rPr>
          <w:rFonts w:ascii="Times New Roman"/>
          <w:b w:val="false"/>
          <w:i w:val="false"/>
          <w:color w:val="000000"/>
          <w:sz w:val="28"/>
        </w:rPr>
        <w:t>
      7)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p>
      <w:pPr>
        <w:spacing w:after="0"/>
        <w:ind w:left="0"/>
        <w:jc w:val="both"/>
      </w:pPr>
      <w:r>
        <w:rPr>
          <w:rFonts w:ascii="Times New Roman"/>
          <w:b w:val="false"/>
          <w:i w:val="false"/>
          <w:color w:val="000000"/>
          <w:sz w:val="28"/>
        </w:rPr>
        <w:t xml:space="preserve">
      8) в строке 400.03.007 указывается количество реализованной конкурсной массы табачных изделий; </w:t>
      </w:r>
    </w:p>
    <w:p>
      <w:pPr>
        <w:spacing w:after="0"/>
        <w:ind w:left="0"/>
        <w:jc w:val="both"/>
      </w:pPr>
      <w:r>
        <w:rPr>
          <w:rFonts w:ascii="Times New Roman"/>
          <w:b w:val="false"/>
          <w:i w:val="false"/>
          <w:color w:val="000000"/>
          <w:sz w:val="28"/>
        </w:rPr>
        <w:t xml:space="preserve">
      9) в строке 400.03.008 указывается количество перемещенных производителем табачных изделий с указанного в лицензии адреса производства; </w:t>
      </w:r>
    </w:p>
    <w:p>
      <w:pPr>
        <w:spacing w:after="0"/>
        <w:ind w:left="0"/>
        <w:jc w:val="both"/>
      </w:pPr>
      <w:r>
        <w:rPr>
          <w:rFonts w:ascii="Times New Roman"/>
          <w:b w:val="false"/>
          <w:i w:val="false"/>
          <w:color w:val="000000"/>
          <w:sz w:val="28"/>
        </w:rPr>
        <w:t xml:space="preserve">
      10) в строке 400.03.008 А указывается количество табачных изделий, предназначенное для реализации на территории Республики Казахстан; </w:t>
      </w:r>
    </w:p>
    <w:p>
      <w:pPr>
        <w:spacing w:after="0"/>
        <w:ind w:left="0"/>
        <w:jc w:val="both"/>
      </w:pPr>
      <w:r>
        <w:rPr>
          <w:rFonts w:ascii="Times New Roman"/>
          <w:b w:val="false"/>
          <w:i w:val="false"/>
          <w:color w:val="000000"/>
          <w:sz w:val="28"/>
        </w:rPr>
        <w:t xml:space="preserve">
      11) в строке 400.03.008 В указывается количество табачных изделий, предназначенное для реализации на экспорт; </w:t>
      </w:r>
    </w:p>
    <w:p>
      <w:pPr>
        <w:spacing w:after="0"/>
        <w:ind w:left="0"/>
        <w:jc w:val="both"/>
      </w:pPr>
      <w:r>
        <w:rPr>
          <w:rFonts w:ascii="Times New Roman"/>
          <w:b w:val="false"/>
          <w:i w:val="false"/>
          <w:color w:val="000000"/>
          <w:sz w:val="28"/>
        </w:rPr>
        <w:t xml:space="preserve">
      12) в строке 400.03.009 указывается корректировка налоговой базы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290 Налогового Кодекса; </w:t>
      </w:r>
    </w:p>
    <w:p>
      <w:pPr>
        <w:spacing w:after="0"/>
        <w:ind w:left="0"/>
        <w:jc w:val="both"/>
      </w:pPr>
      <w:r>
        <w:rPr>
          <w:rFonts w:ascii="Times New Roman"/>
          <w:b w:val="false"/>
          <w:i w:val="false"/>
          <w:color w:val="000000"/>
          <w:sz w:val="28"/>
        </w:rPr>
        <w:t xml:space="preserve">
      13) в строке 400.03.010 указывается количество табачных изделий, в отношении которых установлен факт порчи или утраты; </w:t>
      </w:r>
    </w:p>
    <w:p>
      <w:pPr>
        <w:spacing w:after="0"/>
        <w:ind w:left="0"/>
        <w:jc w:val="both"/>
      </w:pPr>
      <w:r>
        <w:rPr>
          <w:rFonts w:ascii="Times New Roman"/>
          <w:b w:val="false"/>
          <w:i w:val="false"/>
          <w:color w:val="000000"/>
          <w:sz w:val="28"/>
        </w:rPr>
        <w:t xml:space="preserve">
      14) в строке 400.03.011 указывается количество табачных изделий, включаемое в налогооблагаемую базу при порче или утрате акцизных марок; </w:t>
      </w:r>
    </w:p>
    <w:p>
      <w:pPr>
        <w:spacing w:after="0"/>
        <w:ind w:left="0"/>
        <w:jc w:val="both"/>
      </w:pPr>
      <w:r>
        <w:rPr>
          <w:rFonts w:ascii="Times New Roman"/>
          <w:b w:val="false"/>
          <w:i w:val="false"/>
          <w:color w:val="000000"/>
          <w:sz w:val="28"/>
        </w:rPr>
        <w:t xml:space="preserve">
      15) в строке 400.03.011 графы А указывается количество испорченных и утраченных акцизных марок; </w:t>
      </w:r>
    </w:p>
    <w:p>
      <w:pPr>
        <w:spacing w:after="0"/>
        <w:ind w:left="0"/>
        <w:jc w:val="both"/>
      </w:pPr>
      <w:r>
        <w:rPr>
          <w:rFonts w:ascii="Times New Roman"/>
          <w:b w:val="false"/>
          <w:i w:val="false"/>
          <w:color w:val="000000"/>
          <w:sz w:val="28"/>
        </w:rPr>
        <w:t>
      16) в строке 400.03.011 графы В указывается количество табачных изделий в штуках, килограммах в пачке;</w:t>
      </w:r>
    </w:p>
    <w:p>
      <w:pPr>
        <w:spacing w:after="0"/>
        <w:ind w:left="0"/>
        <w:jc w:val="both"/>
      </w:pPr>
      <w:r>
        <w:rPr>
          <w:rFonts w:ascii="Times New Roman"/>
          <w:b w:val="false"/>
          <w:i w:val="false"/>
          <w:color w:val="000000"/>
          <w:sz w:val="28"/>
        </w:rPr>
        <w:t xml:space="preserve">
      17) в строке 400.03.012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400.03.002 по 400.03.011; </w:t>
      </w:r>
    </w:p>
    <w:p>
      <w:pPr>
        <w:spacing w:after="0"/>
        <w:ind w:left="0"/>
        <w:jc w:val="both"/>
      </w:pPr>
      <w:r>
        <w:rPr>
          <w:rFonts w:ascii="Times New Roman"/>
          <w:b w:val="false"/>
          <w:i w:val="false"/>
          <w:color w:val="000000"/>
          <w:sz w:val="28"/>
        </w:rPr>
        <w:t>
      18) в строке 400.03.013 указывается ставка акциза; в строке</w:t>
      </w:r>
    </w:p>
    <w:p>
      <w:pPr>
        <w:spacing w:after="0"/>
        <w:ind w:left="0"/>
        <w:jc w:val="both"/>
      </w:pPr>
      <w:r>
        <w:rPr>
          <w:rFonts w:ascii="Times New Roman"/>
          <w:b w:val="false"/>
          <w:i w:val="false"/>
          <w:color w:val="000000"/>
          <w:sz w:val="28"/>
        </w:rPr>
        <w:t xml:space="preserve">
      19) 400.03.014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400.03.012 и 400.03.013. </w:t>
      </w:r>
    </w:p>
    <w:bookmarkStart w:name="z403" w:id="376"/>
    <w:p>
      <w:pPr>
        <w:spacing w:after="0"/>
        <w:ind w:left="0"/>
        <w:jc w:val="both"/>
      </w:pPr>
      <w:r>
        <w:rPr>
          <w:rFonts w:ascii="Times New Roman"/>
          <w:b w:val="false"/>
          <w:i w:val="false"/>
          <w:color w:val="000000"/>
          <w:sz w:val="28"/>
        </w:rPr>
        <w:t>
      45. Сумма строк 400.03.014 по всем страницам формы 400.03 переносится в строку 400.00.003 декларации.</w:t>
      </w:r>
    </w:p>
    <w:bookmarkEnd w:id="376"/>
    <w:bookmarkStart w:name="z404" w:id="377"/>
    <w:p>
      <w:pPr>
        <w:spacing w:after="0"/>
        <w:ind w:left="0"/>
        <w:jc w:val="left"/>
      </w:pPr>
      <w:r>
        <w:rPr>
          <w:rFonts w:ascii="Times New Roman"/>
          <w:b/>
          <w:i w:val="false"/>
          <w:color w:val="000000"/>
        </w:rPr>
        <w:t xml:space="preserve"> 6. Составление формы 400.04 –</w:t>
      </w:r>
      <w:r>
        <w:br/>
      </w:r>
      <w:r>
        <w:rPr>
          <w:rFonts w:ascii="Times New Roman"/>
          <w:b/>
          <w:i w:val="false"/>
          <w:color w:val="000000"/>
        </w:rPr>
        <w:t>Облагаемые операции по сырой нефти, газовому конденсату</w:t>
      </w:r>
    </w:p>
    <w:bookmarkEnd w:id="377"/>
    <w:bookmarkStart w:name="z405" w:id="378"/>
    <w:p>
      <w:pPr>
        <w:spacing w:after="0"/>
        <w:ind w:left="0"/>
        <w:jc w:val="both"/>
      </w:pPr>
      <w:r>
        <w:rPr>
          <w:rFonts w:ascii="Times New Roman"/>
          <w:b w:val="false"/>
          <w:i w:val="false"/>
          <w:color w:val="000000"/>
          <w:sz w:val="28"/>
        </w:rPr>
        <w:t xml:space="preserve">
      46.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 </w:t>
      </w:r>
    </w:p>
    <w:bookmarkEnd w:id="378"/>
    <w:bookmarkStart w:name="z406" w:id="379"/>
    <w:p>
      <w:pPr>
        <w:spacing w:after="0"/>
        <w:ind w:left="0"/>
        <w:jc w:val="both"/>
      </w:pPr>
      <w:r>
        <w:rPr>
          <w:rFonts w:ascii="Times New Roman"/>
          <w:b w:val="false"/>
          <w:i w:val="false"/>
          <w:color w:val="000000"/>
          <w:sz w:val="28"/>
        </w:rPr>
        <w:t xml:space="preserve">
      47. В разделе "Облагаемые операции по сырой нефти, газовому конденсату": </w:t>
      </w:r>
    </w:p>
    <w:bookmarkEnd w:id="379"/>
    <w:p>
      <w:pPr>
        <w:spacing w:after="0"/>
        <w:ind w:left="0"/>
        <w:jc w:val="both"/>
      </w:pPr>
      <w:r>
        <w:rPr>
          <w:rFonts w:ascii="Times New Roman"/>
          <w:b w:val="false"/>
          <w:i w:val="false"/>
          <w:color w:val="000000"/>
          <w:sz w:val="28"/>
        </w:rPr>
        <w:t xml:space="preserve">
      1) в строке 400.04.001 указывается объем реализованной сырой нефти, газового конденсата, кроме сырой нефти, газового конденсата реализуемый на экспорт; </w:t>
      </w:r>
    </w:p>
    <w:p>
      <w:pPr>
        <w:spacing w:after="0"/>
        <w:ind w:left="0"/>
        <w:jc w:val="both"/>
      </w:pPr>
      <w:r>
        <w:rPr>
          <w:rFonts w:ascii="Times New Roman"/>
          <w:b w:val="false"/>
          <w:i w:val="false"/>
          <w:color w:val="000000"/>
          <w:sz w:val="28"/>
        </w:rPr>
        <w:t xml:space="preserve">
      2) в строке 400.04.002 указывается объем сырой нефти, газового конденсата, реализуемый по экспорту; </w:t>
      </w:r>
    </w:p>
    <w:p>
      <w:pPr>
        <w:spacing w:after="0"/>
        <w:ind w:left="0"/>
        <w:jc w:val="both"/>
      </w:pPr>
      <w:r>
        <w:rPr>
          <w:rFonts w:ascii="Times New Roman"/>
          <w:b w:val="false"/>
          <w:i w:val="false"/>
          <w:color w:val="000000"/>
          <w:sz w:val="28"/>
        </w:rPr>
        <w:t xml:space="preserve">
      3) в строке 400.04.002 А указывается объем сырой нефти, газового конденсата, реализуемые по экспорту в страны Евразийского экономического союза; </w:t>
      </w:r>
    </w:p>
    <w:p>
      <w:pPr>
        <w:spacing w:after="0"/>
        <w:ind w:left="0"/>
        <w:jc w:val="both"/>
      </w:pPr>
      <w:r>
        <w:rPr>
          <w:rFonts w:ascii="Times New Roman"/>
          <w:b w:val="false"/>
          <w:i w:val="false"/>
          <w:color w:val="000000"/>
          <w:sz w:val="28"/>
        </w:rPr>
        <w:t xml:space="preserve">
      4) в строке 400.04.002 В указывается объем сырой нефти, газового конденсата, реализуемые по экспорту в третьи страны; </w:t>
      </w:r>
    </w:p>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передаваемый на переработку на давальческой основе;</w:t>
      </w:r>
    </w:p>
    <w:p>
      <w:pPr>
        <w:spacing w:after="0"/>
        <w:ind w:left="0"/>
        <w:jc w:val="both"/>
      </w:pPr>
      <w:r>
        <w:rPr>
          <w:rFonts w:ascii="Times New Roman"/>
          <w:b w:val="false"/>
          <w:i w:val="false"/>
          <w:color w:val="000000"/>
          <w:sz w:val="28"/>
        </w:rPr>
        <w:t xml:space="preserve">
      6) в строке 400.04.004 указывается объем сырой нефти, газового конденсата, использованный для собственных производственных нужд; </w:t>
      </w:r>
    </w:p>
    <w:p>
      <w:pPr>
        <w:spacing w:after="0"/>
        <w:ind w:left="0"/>
        <w:jc w:val="both"/>
      </w:pPr>
      <w:r>
        <w:rPr>
          <w:rFonts w:ascii="Times New Roman"/>
          <w:b w:val="false"/>
          <w:i w:val="false"/>
          <w:color w:val="000000"/>
          <w:sz w:val="28"/>
        </w:rPr>
        <w:t xml:space="preserve">
      7) в строке 400.04.005 указывается объем сырой нефти, газового конденсата, переданный в качестве взноса в уставный капитал; </w:t>
      </w:r>
    </w:p>
    <w:p>
      <w:pPr>
        <w:spacing w:after="0"/>
        <w:ind w:left="0"/>
        <w:jc w:val="both"/>
      </w:pPr>
      <w:r>
        <w:rPr>
          <w:rFonts w:ascii="Times New Roman"/>
          <w:b w:val="false"/>
          <w:i w:val="false"/>
          <w:color w:val="000000"/>
          <w:sz w:val="28"/>
        </w:rPr>
        <w:t xml:space="preserve">
      8) в строке 400.04.006 указывается объем сырой нефти, газового конденсата, использованный при натуральной оплате; </w:t>
      </w:r>
    </w:p>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отгруженный своим структурным подразделениям;</w:t>
      </w:r>
    </w:p>
    <w:p>
      <w:pPr>
        <w:spacing w:after="0"/>
        <w:ind w:left="0"/>
        <w:jc w:val="both"/>
      </w:pPr>
      <w:r>
        <w:rPr>
          <w:rFonts w:ascii="Times New Roman"/>
          <w:b w:val="false"/>
          <w:i w:val="false"/>
          <w:color w:val="000000"/>
          <w:sz w:val="28"/>
        </w:rPr>
        <w:t xml:space="preserve">
      10)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 </w:t>
      </w:r>
    </w:p>
    <w:p>
      <w:pPr>
        <w:spacing w:after="0"/>
        <w:ind w:left="0"/>
        <w:jc w:val="both"/>
      </w:pPr>
      <w:r>
        <w:rPr>
          <w:rFonts w:ascii="Times New Roman"/>
          <w:b w:val="false"/>
          <w:i w:val="false"/>
          <w:color w:val="000000"/>
          <w:sz w:val="28"/>
        </w:rPr>
        <w:t xml:space="preserve">
      11) в строке 400.04.009 указывается перемещенный производителем с указанного в лицензии адреса производства объем сырой нефти, газового конденсата; </w:t>
      </w:r>
    </w:p>
    <w:p>
      <w:pPr>
        <w:spacing w:after="0"/>
        <w:ind w:left="0"/>
        <w:jc w:val="both"/>
      </w:pPr>
      <w:r>
        <w:rPr>
          <w:rFonts w:ascii="Times New Roman"/>
          <w:b w:val="false"/>
          <w:i w:val="false"/>
          <w:color w:val="000000"/>
          <w:sz w:val="28"/>
        </w:rPr>
        <w:t xml:space="preserve">
      12) в строке 400.04.010 указывается объем сырой нефти, газового конденсата, в отношении которого установлен факт порчи или утраты; </w:t>
      </w:r>
    </w:p>
    <w:p>
      <w:pPr>
        <w:spacing w:after="0"/>
        <w:ind w:left="0"/>
        <w:jc w:val="both"/>
      </w:pPr>
      <w:r>
        <w:rPr>
          <w:rFonts w:ascii="Times New Roman"/>
          <w:b w:val="false"/>
          <w:i w:val="false"/>
          <w:color w:val="000000"/>
          <w:sz w:val="28"/>
        </w:rPr>
        <w:t xml:space="preserve">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 </w:t>
      </w:r>
    </w:p>
    <w:p>
      <w:pPr>
        <w:spacing w:after="0"/>
        <w:ind w:left="0"/>
        <w:jc w:val="both"/>
      </w:pPr>
      <w:r>
        <w:rPr>
          <w:rFonts w:ascii="Times New Roman"/>
          <w:b w:val="false"/>
          <w:i w:val="false"/>
          <w:color w:val="000000"/>
          <w:sz w:val="28"/>
        </w:rPr>
        <w:t xml:space="preserve">
      14) в строке 400.04.012 указывается установленная ставка акциза; </w:t>
      </w:r>
    </w:p>
    <w:p>
      <w:pPr>
        <w:spacing w:after="0"/>
        <w:ind w:left="0"/>
        <w:jc w:val="both"/>
      </w:pPr>
      <w:r>
        <w:rPr>
          <w:rFonts w:ascii="Times New Roman"/>
          <w:b w:val="false"/>
          <w:i w:val="false"/>
          <w:color w:val="000000"/>
          <w:sz w:val="28"/>
        </w:rPr>
        <w:t xml:space="preserve">
      15) в строке 400.04.013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400.04.011 и 400.04.012.</w:t>
      </w:r>
    </w:p>
    <w:bookmarkStart w:name="z407" w:id="380"/>
    <w:p>
      <w:pPr>
        <w:spacing w:after="0"/>
        <w:ind w:left="0"/>
        <w:jc w:val="both"/>
      </w:pPr>
      <w:r>
        <w:rPr>
          <w:rFonts w:ascii="Times New Roman"/>
          <w:b w:val="false"/>
          <w:i w:val="false"/>
          <w:color w:val="000000"/>
          <w:sz w:val="28"/>
        </w:rPr>
        <w:t xml:space="preserve">
      48. Сумма строки 400.04.013 переносится в строку 400.00.004 декларации. </w:t>
      </w:r>
    </w:p>
    <w:bookmarkEnd w:id="380"/>
    <w:bookmarkStart w:name="z408" w:id="381"/>
    <w:p>
      <w:pPr>
        <w:spacing w:after="0"/>
        <w:ind w:left="0"/>
        <w:jc w:val="both"/>
      </w:pPr>
      <w:r>
        <w:rPr>
          <w:rFonts w:ascii="Times New Roman"/>
          <w:b w:val="false"/>
          <w:i w:val="false"/>
          <w:color w:val="000000"/>
          <w:sz w:val="28"/>
        </w:rPr>
        <w:t xml:space="preserve">
      49. Строки, указанные в подпунктах 1) – 11) пункта 37 настоящих Правил, предназначены для отражения налоговой базы в тоннах. </w:t>
      </w:r>
    </w:p>
    <w:bookmarkEnd w:id="381"/>
    <w:bookmarkStart w:name="z409" w:id="382"/>
    <w:p>
      <w:pPr>
        <w:spacing w:after="0"/>
        <w:ind w:left="0"/>
        <w:jc w:val="left"/>
      </w:pPr>
      <w:r>
        <w:rPr>
          <w:rFonts w:ascii="Times New Roman"/>
          <w:b/>
          <w:i w:val="false"/>
          <w:color w:val="000000"/>
        </w:rPr>
        <w:t xml:space="preserve"> 7. Составление формы 400.05 –</w:t>
      </w:r>
      <w:r>
        <w:br/>
      </w:r>
      <w:r>
        <w:rPr>
          <w:rFonts w:ascii="Times New Roman"/>
          <w:b/>
          <w:i w:val="false"/>
          <w:color w:val="000000"/>
        </w:rPr>
        <w:t>Облагаемые операции по бензину (за исключением авиационного),</w:t>
      </w:r>
      <w:r>
        <w:br/>
      </w:r>
      <w:r>
        <w:rPr>
          <w:rFonts w:ascii="Times New Roman"/>
          <w:b/>
          <w:i w:val="false"/>
          <w:color w:val="000000"/>
        </w:rPr>
        <w:t>дизельному топливу</w:t>
      </w:r>
    </w:p>
    <w:bookmarkEnd w:id="382"/>
    <w:bookmarkStart w:name="z410" w:id="383"/>
    <w:p>
      <w:pPr>
        <w:spacing w:after="0"/>
        <w:ind w:left="0"/>
        <w:jc w:val="both"/>
      </w:pPr>
      <w:r>
        <w:rPr>
          <w:rFonts w:ascii="Times New Roman"/>
          <w:b w:val="false"/>
          <w:i w:val="false"/>
          <w:color w:val="000000"/>
          <w:sz w:val="28"/>
        </w:rPr>
        <w:t xml:space="preserve">
      50.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 </w:t>
      </w:r>
    </w:p>
    <w:bookmarkEnd w:id="383"/>
    <w:bookmarkStart w:name="z411" w:id="384"/>
    <w:p>
      <w:pPr>
        <w:spacing w:after="0"/>
        <w:ind w:left="0"/>
        <w:jc w:val="both"/>
      </w:pPr>
      <w:r>
        <w:rPr>
          <w:rFonts w:ascii="Times New Roman"/>
          <w:b w:val="false"/>
          <w:i w:val="false"/>
          <w:color w:val="000000"/>
          <w:sz w:val="28"/>
        </w:rPr>
        <w:t>
      51. В разделе "Бензин (за исключением авиационного)":</w:t>
      </w:r>
    </w:p>
    <w:bookmarkEnd w:id="384"/>
    <w:p>
      <w:pPr>
        <w:spacing w:after="0"/>
        <w:ind w:left="0"/>
        <w:jc w:val="both"/>
      </w:pPr>
      <w:r>
        <w:rPr>
          <w:rFonts w:ascii="Times New Roman"/>
          <w:b w:val="false"/>
          <w:i w:val="false"/>
          <w:color w:val="000000"/>
          <w:sz w:val="28"/>
        </w:rPr>
        <w:t xml:space="preserve">
      1) в графе А указывается размер налоговой базы по облагаемой операции в тоннах; </w:t>
      </w:r>
    </w:p>
    <w:p>
      <w:pPr>
        <w:spacing w:after="0"/>
        <w:ind w:left="0"/>
        <w:jc w:val="both"/>
      </w:pPr>
      <w:r>
        <w:rPr>
          <w:rFonts w:ascii="Times New Roman"/>
          <w:b w:val="false"/>
          <w:i w:val="false"/>
          <w:color w:val="000000"/>
          <w:sz w:val="28"/>
        </w:rPr>
        <w:t xml:space="preserve">
      2) в графе В указывается ставка акциза; </w:t>
      </w:r>
    </w:p>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400.05.001 V; </w:t>
      </w:r>
    </w:p>
    <w:p>
      <w:pPr>
        <w:spacing w:after="0"/>
        <w:ind w:left="0"/>
        <w:jc w:val="both"/>
      </w:pPr>
      <w:r>
        <w:rPr>
          <w:rFonts w:ascii="Times New Roman"/>
          <w:b w:val="false"/>
          <w:i w:val="false"/>
          <w:color w:val="000000"/>
          <w:sz w:val="28"/>
        </w:rPr>
        <w:t xml:space="preserve">
      5) в строке 400.05.001 I указываются сведения по оптовой реализации бензина; </w:t>
      </w:r>
    </w:p>
    <w:p>
      <w:pPr>
        <w:spacing w:after="0"/>
        <w:ind w:left="0"/>
        <w:jc w:val="both"/>
      </w:pPr>
      <w:r>
        <w:rPr>
          <w:rFonts w:ascii="Times New Roman"/>
          <w:b w:val="false"/>
          <w:i w:val="false"/>
          <w:color w:val="000000"/>
          <w:sz w:val="28"/>
        </w:rPr>
        <w:t xml:space="preserve">
      6) в строке 400.05.001 II указываются сведения по оптовой реализации бензина, приобретенного в Республике Казахстан или по импорту; </w:t>
      </w:r>
    </w:p>
    <w:p>
      <w:pPr>
        <w:spacing w:after="0"/>
        <w:ind w:left="0"/>
        <w:jc w:val="both"/>
      </w:pPr>
      <w:r>
        <w:rPr>
          <w:rFonts w:ascii="Times New Roman"/>
          <w:b w:val="false"/>
          <w:i w:val="false"/>
          <w:color w:val="000000"/>
          <w:sz w:val="28"/>
        </w:rPr>
        <w:t xml:space="preserve">
      7) в строке 400.05.001 III указываются сведения по отгрузке бензина своим структурным подразделениям для дальнейшей реализации; </w:t>
      </w:r>
    </w:p>
    <w:p>
      <w:pPr>
        <w:spacing w:after="0"/>
        <w:ind w:left="0"/>
        <w:jc w:val="both"/>
      </w:pPr>
      <w:r>
        <w:rPr>
          <w:rFonts w:ascii="Times New Roman"/>
          <w:b w:val="false"/>
          <w:i w:val="false"/>
          <w:color w:val="000000"/>
          <w:sz w:val="28"/>
        </w:rPr>
        <w:t xml:space="preserve">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p>
    <w:p>
      <w:pPr>
        <w:spacing w:after="0"/>
        <w:ind w:left="0"/>
        <w:jc w:val="both"/>
      </w:pPr>
      <w:r>
        <w:rPr>
          <w:rFonts w:ascii="Times New Roman"/>
          <w:b w:val="false"/>
          <w:i w:val="false"/>
          <w:color w:val="000000"/>
          <w:sz w:val="28"/>
        </w:rPr>
        <w:t xml:space="preserve">
      9) в строке 400.05.001 V указываются сведения по перемещенному производителем бензину с указанного в лицензии адреса производства; </w:t>
      </w:r>
    </w:p>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p>
      <w:pPr>
        <w:spacing w:after="0"/>
        <w:ind w:left="0"/>
        <w:jc w:val="both"/>
      </w:pPr>
      <w:r>
        <w:rPr>
          <w:rFonts w:ascii="Times New Roman"/>
          <w:b w:val="false"/>
          <w:i w:val="false"/>
          <w:color w:val="000000"/>
          <w:sz w:val="28"/>
        </w:rPr>
        <w:t xml:space="preserve">
      11) в строке 400.05.002 I указываются сведения по розничной реализации бензина; </w:t>
      </w:r>
    </w:p>
    <w:p>
      <w:pPr>
        <w:spacing w:after="0"/>
        <w:ind w:left="0"/>
        <w:jc w:val="both"/>
      </w:pPr>
      <w:r>
        <w:rPr>
          <w:rFonts w:ascii="Times New Roman"/>
          <w:b w:val="false"/>
          <w:i w:val="false"/>
          <w:color w:val="000000"/>
          <w:sz w:val="28"/>
        </w:rPr>
        <w:t xml:space="preserve">
      12) в строке 400.05.002 II указываются сведения по розничной реализации бензина, ранее приобретенного в Республике Казахстан или по импорту; </w:t>
      </w:r>
    </w:p>
    <w:p>
      <w:pPr>
        <w:spacing w:after="0"/>
        <w:ind w:left="0"/>
        <w:jc w:val="both"/>
      </w:pPr>
      <w:r>
        <w:rPr>
          <w:rFonts w:ascii="Times New Roman"/>
          <w:b w:val="false"/>
          <w:i w:val="false"/>
          <w:color w:val="000000"/>
          <w:sz w:val="28"/>
        </w:rPr>
        <w:t xml:space="preserve">
      13) в строке 400.05.002 III указываются сведения по бензину, переданному в качестве взноса в уставный капитал; </w:t>
      </w:r>
    </w:p>
    <w:p>
      <w:pPr>
        <w:spacing w:after="0"/>
        <w:ind w:left="0"/>
        <w:jc w:val="both"/>
      </w:pPr>
      <w:r>
        <w:rPr>
          <w:rFonts w:ascii="Times New Roman"/>
          <w:b w:val="false"/>
          <w:i w:val="false"/>
          <w:color w:val="000000"/>
          <w:sz w:val="28"/>
        </w:rPr>
        <w:t xml:space="preserve">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 </w:t>
      </w:r>
    </w:p>
    <w:p>
      <w:pPr>
        <w:spacing w:after="0"/>
        <w:ind w:left="0"/>
        <w:jc w:val="both"/>
      </w:pPr>
      <w:r>
        <w:rPr>
          <w:rFonts w:ascii="Times New Roman"/>
          <w:b w:val="false"/>
          <w:i w:val="false"/>
          <w:color w:val="000000"/>
          <w:sz w:val="28"/>
        </w:rPr>
        <w:t xml:space="preserve">
      15) в строке 400.05.002 V указываются сведения по бензину, в отношении которого установлен факт его порчи или утраты; </w:t>
      </w:r>
    </w:p>
    <w:p>
      <w:pPr>
        <w:spacing w:after="0"/>
        <w:ind w:left="0"/>
        <w:jc w:val="both"/>
      </w:pPr>
      <w:r>
        <w:rPr>
          <w:rFonts w:ascii="Times New Roman"/>
          <w:b w:val="false"/>
          <w:i w:val="false"/>
          <w:color w:val="000000"/>
          <w:sz w:val="28"/>
        </w:rPr>
        <w:t xml:space="preserve">
      16) в строке 400.05.002 VI указываются сведения по бензину, использованному на собственные производственные нужды; </w:t>
      </w:r>
    </w:p>
    <w:p>
      <w:pPr>
        <w:spacing w:after="0"/>
        <w:ind w:left="0"/>
        <w:jc w:val="both"/>
      </w:pPr>
      <w:r>
        <w:rPr>
          <w:rFonts w:ascii="Times New Roman"/>
          <w:b w:val="false"/>
          <w:i w:val="false"/>
          <w:color w:val="000000"/>
          <w:sz w:val="28"/>
        </w:rPr>
        <w:t xml:space="preserve">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 </w:t>
      </w:r>
    </w:p>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Start w:name="z412" w:id="385"/>
    <w:p>
      <w:pPr>
        <w:spacing w:after="0"/>
        <w:ind w:left="0"/>
        <w:jc w:val="both"/>
      </w:pPr>
      <w:r>
        <w:rPr>
          <w:rFonts w:ascii="Times New Roman"/>
          <w:b w:val="false"/>
          <w:i w:val="false"/>
          <w:color w:val="000000"/>
          <w:sz w:val="28"/>
        </w:rPr>
        <w:t>
      52. В разделе "Дизельное топливо":</w:t>
      </w:r>
    </w:p>
    <w:bookmarkEnd w:id="385"/>
    <w:p>
      <w:pPr>
        <w:spacing w:after="0"/>
        <w:ind w:left="0"/>
        <w:jc w:val="both"/>
      </w:pPr>
      <w:r>
        <w:rPr>
          <w:rFonts w:ascii="Times New Roman"/>
          <w:b w:val="false"/>
          <w:i w:val="false"/>
          <w:color w:val="000000"/>
          <w:sz w:val="28"/>
        </w:rPr>
        <w:t xml:space="preserve">
      1) в строке 400.05.004 указываются сведения по дизельному топливу, реализованному оптом. Данная строка определяется как сумма строк 400.05.004 I, 400. 05.004 II, 400.05.004 III, 400.05.004 IV, 400.05.004 V; </w:t>
      </w:r>
    </w:p>
    <w:p>
      <w:pPr>
        <w:spacing w:after="0"/>
        <w:ind w:left="0"/>
        <w:jc w:val="both"/>
      </w:pPr>
      <w:r>
        <w:rPr>
          <w:rFonts w:ascii="Times New Roman"/>
          <w:b w:val="false"/>
          <w:i w:val="false"/>
          <w:color w:val="000000"/>
          <w:sz w:val="28"/>
        </w:rPr>
        <w:t xml:space="preserve">
      2) в строке 400.05.004 I указываются сведения по оптовой реализации дизельного топлива; </w:t>
      </w:r>
    </w:p>
    <w:p>
      <w:pPr>
        <w:spacing w:after="0"/>
        <w:ind w:left="0"/>
        <w:jc w:val="both"/>
      </w:pPr>
      <w:r>
        <w:rPr>
          <w:rFonts w:ascii="Times New Roman"/>
          <w:b w:val="false"/>
          <w:i w:val="false"/>
          <w:color w:val="000000"/>
          <w:sz w:val="28"/>
        </w:rPr>
        <w:t xml:space="preserve">
      3) в строке 400.05.004 II указываются сведения по оптовой реализации дизельного топлива, приобретенного в Республике Казахстан или по импорту; </w:t>
      </w:r>
    </w:p>
    <w:p>
      <w:pPr>
        <w:spacing w:after="0"/>
        <w:ind w:left="0"/>
        <w:jc w:val="both"/>
      </w:pPr>
      <w:r>
        <w:rPr>
          <w:rFonts w:ascii="Times New Roman"/>
          <w:b w:val="false"/>
          <w:i w:val="false"/>
          <w:color w:val="000000"/>
          <w:sz w:val="28"/>
        </w:rPr>
        <w:t xml:space="preserve">
      4) в строке 400.05.004 III указываются сведения по отгрузке дизельного топлива своим структурным подразделениям для дальнейшей реализации; </w:t>
      </w:r>
    </w:p>
    <w:p>
      <w:pPr>
        <w:spacing w:after="0"/>
        <w:ind w:left="0"/>
        <w:jc w:val="both"/>
      </w:pPr>
      <w:r>
        <w:rPr>
          <w:rFonts w:ascii="Times New Roman"/>
          <w:b w:val="false"/>
          <w:i w:val="false"/>
          <w:color w:val="000000"/>
          <w:sz w:val="28"/>
        </w:rPr>
        <w:t xml:space="preserve">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p>
    <w:p>
      <w:pPr>
        <w:spacing w:after="0"/>
        <w:ind w:left="0"/>
        <w:jc w:val="both"/>
      </w:pPr>
      <w:r>
        <w:rPr>
          <w:rFonts w:ascii="Times New Roman"/>
          <w:b w:val="false"/>
          <w:i w:val="false"/>
          <w:color w:val="000000"/>
          <w:sz w:val="28"/>
        </w:rPr>
        <w:t xml:space="preserve">
      6) в строке 400.05.004 V указываются сведения по перемещенному производителем дизельного топлива с указанного в лицензии адреса производства; </w:t>
      </w:r>
    </w:p>
    <w:p>
      <w:pPr>
        <w:spacing w:after="0"/>
        <w:ind w:left="0"/>
        <w:jc w:val="both"/>
      </w:pPr>
      <w:r>
        <w:rPr>
          <w:rFonts w:ascii="Times New Roman"/>
          <w:b w:val="false"/>
          <w:i w:val="false"/>
          <w:color w:val="000000"/>
          <w:sz w:val="28"/>
        </w:rPr>
        <w:t xml:space="preserve">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400.05.005 VII; </w:t>
      </w:r>
    </w:p>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p>
      <w:pPr>
        <w:spacing w:after="0"/>
        <w:ind w:left="0"/>
        <w:jc w:val="both"/>
      </w:pPr>
      <w:r>
        <w:rPr>
          <w:rFonts w:ascii="Times New Roman"/>
          <w:b w:val="false"/>
          <w:i w:val="false"/>
          <w:color w:val="000000"/>
          <w:sz w:val="28"/>
        </w:rPr>
        <w:t xml:space="preserve">
      10) в строке 400.05.005 III указываются сведения по дизельному топливу, переданному в качестве взноса в уставный капитал; </w:t>
      </w:r>
    </w:p>
    <w:p>
      <w:pPr>
        <w:spacing w:after="0"/>
        <w:ind w:left="0"/>
        <w:jc w:val="both"/>
      </w:pPr>
      <w:r>
        <w:rPr>
          <w:rFonts w:ascii="Times New Roman"/>
          <w:b w:val="false"/>
          <w:i w:val="false"/>
          <w:color w:val="000000"/>
          <w:sz w:val="28"/>
        </w:rPr>
        <w:t xml:space="preserve">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 </w:t>
      </w:r>
    </w:p>
    <w:p>
      <w:pPr>
        <w:spacing w:after="0"/>
        <w:ind w:left="0"/>
        <w:jc w:val="both"/>
      </w:pPr>
      <w:r>
        <w:rPr>
          <w:rFonts w:ascii="Times New Roman"/>
          <w:b w:val="false"/>
          <w:i w:val="false"/>
          <w:color w:val="000000"/>
          <w:sz w:val="28"/>
        </w:rPr>
        <w:t xml:space="preserve">
      12) в строке 400.05.005 V указываются сведения по дизельному топливу, в отношении которого установлен факт его порчи или утраты; </w:t>
      </w:r>
    </w:p>
    <w:p>
      <w:pPr>
        <w:spacing w:after="0"/>
        <w:ind w:left="0"/>
        <w:jc w:val="both"/>
      </w:pPr>
      <w:r>
        <w:rPr>
          <w:rFonts w:ascii="Times New Roman"/>
          <w:b w:val="false"/>
          <w:i w:val="false"/>
          <w:color w:val="000000"/>
          <w:sz w:val="28"/>
        </w:rPr>
        <w:t xml:space="preserve">
      13) в строке 400.05.005 VI указываются сведения по дизельному топливу, использованному на собственные производственные нужды; </w:t>
      </w:r>
    </w:p>
    <w:p>
      <w:pPr>
        <w:spacing w:after="0"/>
        <w:ind w:left="0"/>
        <w:jc w:val="both"/>
      </w:pPr>
      <w:r>
        <w:rPr>
          <w:rFonts w:ascii="Times New Roman"/>
          <w:b w:val="false"/>
          <w:i w:val="false"/>
          <w:color w:val="000000"/>
          <w:sz w:val="28"/>
        </w:rPr>
        <w:t xml:space="preserve">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 </w:t>
      </w:r>
    </w:p>
    <w:p>
      <w:pPr>
        <w:spacing w:after="0"/>
        <w:ind w:left="0"/>
        <w:jc w:val="both"/>
      </w:pPr>
      <w:r>
        <w:rPr>
          <w:rFonts w:ascii="Times New Roman"/>
          <w:b w:val="false"/>
          <w:i w:val="false"/>
          <w:color w:val="000000"/>
          <w:sz w:val="28"/>
        </w:rPr>
        <w:t xml:space="preserve">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 </w:t>
      </w:r>
    </w:p>
    <w:bookmarkStart w:name="z413" w:id="386"/>
    <w:p>
      <w:pPr>
        <w:spacing w:after="0"/>
        <w:ind w:left="0"/>
        <w:jc w:val="both"/>
      </w:pPr>
      <w:r>
        <w:rPr>
          <w:rFonts w:ascii="Times New Roman"/>
          <w:b w:val="false"/>
          <w:i w:val="false"/>
          <w:color w:val="000000"/>
          <w:sz w:val="28"/>
        </w:rPr>
        <w:t xml:space="preserve">
      53. В разделе "Исчислено акциза": </w:t>
      </w:r>
    </w:p>
    <w:bookmarkEnd w:id="386"/>
    <w:p>
      <w:pPr>
        <w:spacing w:after="0"/>
        <w:ind w:left="0"/>
        <w:jc w:val="both"/>
      </w:pPr>
      <w:r>
        <w:rPr>
          <w:rFonts w:ascii="Times New Roman"/>
          <w:b w:val="false"/>
          <w:i w:val="false"/>
          <w:color w:val="000000"/>
          <w:sz w:val="28"/>
        </w:rPr>
        <w:t>
      в строке 400.05.007 указываются сведения об исчислении акциза по бензину и дизельному топливу, который состоит из двух граф:</w:t>
      </w:r>
    </w:p>
    <w:p>
      <w:pPr>
        <w:spacing w:after="0"/>
        <w:ind w:left="0"/>
        <w:jc w:val="both"/>
      </w:pPr>
      <w:r>
        <w:rPr>
          <w:rFonts w:ascii="Times New Roman"/>
          <w:b w:val="false"/>
          <w:i w:val="false"/>
          <w:color w:val="000000"/>
          <w:sz w:val="28"/>
        </w:rPr>
        <w:t>
      в графе А указывается код бюджетной классификации. Одному коду бюджетной классификации соответствует одна строка;</w:t>
      </w:r>
    </w:p>
    <w:p>
      <w:pPr>
        <w:spacing w:after="0"/>
        <w:ind w:left="0"/>
        <w:jc w:val="both"/>
      </w:pPr>
      <w:r>
        <w:rPr>
          <w:rFonts w:ascii="Times New Roman"/>
          <w:b w:val="false"/>
          <w:i w:val="false"/>
          <w:color w:val="000000"/>
          <w:sz w:val="28"/>
        </w:rPr>
        <w:t>
      в графе В указывается сумма исчисленного акциза за отчетный месяц.</w:t>
      </w:r>
    </w:p>
    <w:bookmarkStart w:name="z414" w:id="387"/>
    <w:p>
      <w:pPr>
        <w:spacing w:after="0"/>
        <w:ind w:left="0"/>
        <w:jc w:val="both"/>
      </w:pPr>
      <w:r>
        <w:rPr>
          <w:rFonts w:ascii="Times New Roman"/>
          <w:b w:val="false"/>
          <w:i w:val="false"/>
          <w:color w:val="000000"/>
          <w:sz w:val="28"/>
        </w:rPr>
        <w:t xml:space="preserve">
      54. Итоговые суммы строк 400.05.003 C и 400.05.006 C переносятся соответственно в строки 400.00.005 и 400.00.006 декларации. </w:t>
      </w:r>
    </w:p>
    <w:bookmarkEnd w:id="387"/>
    <w:bookmarkStart w:name="z415" w:id="388"/>
    <w:p>
      <w:pPr>
        <w:spacing w:after="0"/>
        <w:ind w:left="0"/>
        <w:jc w:val="left"/>
      </w:pPr>
      <w:r>
        <w:rPr>
          <w:rFonts w:ascii="Times New Roman"/>
          <w:b/>
          <w:i w:val="false"/>
          <w:color w:val="000000"/>
        </w:rPr>
        <w:t xml:space="preserve"> 8. Составление формы 400.06 – Вычет из налога</w:t>
      </w:r>
    </w:p>
    <w:bookmarkEnd w:id="388"/>
    <w:bookmarkStart w:name="z416" w:id="389"/>
    <w:p>
      <w:pPr>
        <w:spacing w:after="0"/>
        <w:ind w:left="0"/>
        <w:jc w:val="both"/>
      </w:pPr>
      <w:r>
        <w:rPr>
          <w:rFonts w:ascii="Times New Roman"/>
          <w:b w:val="false"/>
          <w:i w:val="false"/>
          <w:color w:val="000000"/>
          <w:sz w:val="28"/>
        </w:rPr>
        <w:t xml:space="preserve">
      55.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Налогового кодекса. </w:t>
      </w:r>
    </w:p>
    <w:bookmarkEnd w:id="389"/>
    <w:bookmarkStart w:name="z417" w:id="390"/>
    <w:p>
      <w:pPr>
        <w:spacing w:after="0"/>
        <w:ind w:left="0"/>
        <w:jc w:val="both"/>
      </w:pPr>
      <w:r>
        <w:rPr>
          <w:rFonts w:ascii="Times New Roman"/>
          <w:b w:val="false"/>
          <w:i w:val="false"/>
          <w:color w:val="000000"/>
          <w:sz w:val="28"/>
        </w:rPr>
        <w:t>
      56. В разделе "Сумма вычета":</w:t>
      </w:r>
    </w:p>
    <w:bookmarkEnd w:id="390"/>
    <w:p>
      <w:pPr>
        <w:spacing w:after="0"/>
        <w:ind w:left="0"/>
        <w:jc w:val="both"/>
      </w:pPr>
      <w:r>
        <w:rPr>
          <w:rFonts w:ascii="Times New Roman"/>
          <w:b w:val="false"/>
          <w:i w:val="false"/>
          <w:color w:val="000000"/>
          <w:sz w:val="28"/>
        </w:rPr>
        <w:t xml:space="preserve">
      1) в графе А указывается порядковый номер строки, который начинается со строки 00000001; </w:t>
      </w:r>
    </w:p>
    <w:p>
      <w:pPr>
        <w:spacing w:after="0"/>
        <w:ind w:left="0"/>
        <w:jc w:val="both"/>
      </w:pPr>
      <w:r>
        <w:rPr>
          <w:rFonts w:ascii="Times New Roman"/>
          <w:b w:val="false"/>
          <w:i w:val="false"/>
          <w:color w:val="000000"/>
          <w:sz w:val="28"/>
        </w:rPr>
        <w:t xml:space="preserve">
      2) в графе В указывается код бюджетной классификации; </w:t>
      </w:r>
    </w:p>
    <w:p>
      <w:pPr>
        <w:spacing w:after="0"/>
        <w:ind w:left="0"/>
        <w:jc w:val="both"/>
      </w:pPr>
      <w:r>
        <w:rPr>
          <w:rFonts w:ascii="Times New Roman"/>
          <w:b w:val="false"/>
          <w:i w:val="false"/>
          <w:color w:val="000000"/>
          <w:sz w:val="28"/>
        </w:rPr>
        <w:t xml:space="preserve">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 </w:t>
      </w:r>
    </w:p>
    <w:p>
      <w:pPr>
        <w:spacing w:after="0"/>
        <w:ind w:left="0"/>
        <w:jc w:val="both"/>
      </w:pPr>
      <w:r>
        <w:rPr>
          <w:rFonts w:ascii="Times New Roman"/>
          <w:b w:val="false"/>
          <w:i w:val="false"/>
          <w:color w:val="000000"/>
          <w:sz w:val="28"/>
        </w:rPr>
        <w:t xml:space="preserve">
      4) в графе D указывается ставка акциза; </w:t>
      </w:r>
    </w:p>
    <w:p>
      <w:pPr>
        <w:spacing w:after="0"/>
        <w:ind w:left="0"/>
        <w:jc w:val="both"/>
      </w:pPr>
      <w:r>
        <w:rPr>
          <w:rFonts w:ascii="Times New Roman"/>
          <w:b w:val="false"/>
          <w:i w:val="false"/>
          <w:color w:val="000000"/>
          <w:sz w:val="28"/>
        </w:rPr>
        <w:t xml:space="preserve">
      5) в графе Е указывается сумма акциза, подлежащая вычету. </w:t>
      </w:r>
    </w:p>
    <w:bookmarkStart w:name="z418" w:id="391"/>
    <w:p>
      <w:pPr>
        <w:spacing w:after="0"/>
        <w:ind w:left="0"/>
        <w:jc w:val="both"/>
      </w:pPr>
      <w:r>
        <w:rPr>
          <w:rFonts w:ascii="Times New Roman"/>
          <w:b w:val="false"/>
          <w:i w:val="false"/>
          <w:color w:val="000000"/>
          <w:sz w:val="28"/>
        </w:rPr>
        <w:t xml:space="preserve">
      57. Итоговая сумма графы Е строки 00000001 переносится в строку 400.00.010 декларации. </w:t>
      </w:r>
    </w:p>
    <w:bookmarkEnd w:id="391"/>
    <w:bookmarkStart w:name="z419" w:id="392"/>
    <w:p>
      <w:pPr>
        <w:spacing w:after="0"/>
        <w:ind w:left="0"/>
        <w:jc w:val="left"/>
      </w:pPr>
      <w:r>
        <w:rPr>
          <w:rFonts w:ascii="Times New Roman"/>
          <w:b/>
          <w:i w:val="false"/>
          <w:color w:val="000000"/>
        </w:rPr>
        <w:t xml:space="preserve"> 9. Составление формы 400.07 – Подакцизные товары, не подлежащие</w:t>
      </w:r>
      <w:r>
        <w:br/>
      </w:r>
      <w:r>
        <w:rPr>
          <w:rFonts w:ascii="Times New Roman"/>
          <w:b/>
          <w:i w:val="false"/>
          <w:color w:val="000000"/>
        </w:rPr>
        <w:t>обложению акцизом</w:t>
      </w:r>
    </w:p>
    <w:bookmarkEnd w:id="392"/>
    <w:bookmarkStart w:name="z420" w:id="393"/>
    <w:p>
      <w:pPr>
        <w:spacing w:after="0"/>
        <w:ind w:left="0"/>
        <w:jc w:val="both"/>
      </w:pPr>
      <w:r>
        <w:rPr>
          <w:rFonts w:ascii="Times New Roman"/>
          <w:b w:val="false"/>
          <w:i w:val="false"/>
          <w:color w:val="000000"/>
          <w:sz w:val="28"/>
        </w:rPr>
        <w:t xml:space="preserve">
      58.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 xml:space="preserve">пунктом 3 </w:t>
      </w:r>
      <w:r>
        <w:rPr>
          <w:rFonts w:ascii="Times New Roman"/>
          <w:b w:val="false"/>
          <w:i w:val="false"/>
          <w:color w:val="000000"/>
          <w:sz w:val="28"/>
        </w:rPr>
        <w:t xml:space="preserve">статьи 281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w:t>
      </w:r>
    </w:p>
    <w:bookmarkEnd w:id="393"/>
    <w:bookmarkStart w:name="z421" w:id="394"/>
    <w:p>
      <w:pPr>
        <w:spacing w:after="0"/>
        <w:ind w:left="0"/>
        <w:jc w:val="both"/>
      </w:pPr>
      <w:r>
        <w:rPr>
          <w:rFonts w:ascii="Times New Roman"/>
          <w:b w:val="false"/>
          <w:i w:val="false"/>
          <w:color w:val="000000"/>
          <w:sz w:val="28"/>
        </w:rPr>
        <w:t xml:space="preserve">
      59. В разделе "Подакцизные товары, не подлежащие обложению акцизом": </w:t>
      </w:r>
    </w:p>
    <w:bookmarkEnd w:id="394"/>
    <w:p>
      <w:pPr>
        <w:spacing w:after="0"/>
        <w:ind w:left="0"/>
        <w:jc w:val="both"/>
      </w:pPr>
      <w:r>
        <w:rPr>
          <w:rFonts w:ascii="Times New Roman"/>
          <w:b w:val="false"/>
          <w:i w:val="false"/>
          <w:color w:val="000000"/>
          <w:sz w:val="28"/>
        </w:rPr>
        <w:t xml:space="preserve">
      1) в строке 400.07.001 А указывается объем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w:t>
      </w:r>
    </w:p>
    <w:p>
      <w:pPr>
        <w:spacing w:after="0"/>
        <w:ind w:left="0"/>
        <w:jc w:val="both"/>
      </w:pPr>
      <w:r>
        <w:rPr>
          <w:rFonts w:ascii="Times New Roman"/>
          <w:b w:val="false"/>
          <w:i w:val="false"/>
          <w:color w:val="000000"/>
          <w:sz w:val="28"/>
        </w:rPr>
        <w:t xml:space="preserve">
      2) в строке 400.07.001 I А указывается объем реализованного спирта; </w:t>
      </w:r>
    </w:p>
    <w:p>
      <w:pPr>
        <w:spacing w:after="0"/>
        <w:ind w:left="0"/>
        <w:jc w:val="both"/>
      </w:pPr>
      <w:r>
        <w:rPr>
          <w:rFonts w:ascii="Times New Roman"/>
          <w:b w:val="false"/>
          <w:i w:val="false"/>
          <w:color w:val="000000"/>
          <w:sz w:val="28"/>
        </w:rPr>
        <w:t xml:space="preserve">
      3) в строке 400.07.001 II А указывается объем реализованных водок и водок особых; </w:t>
      </w:r>
    </w:p>
    <w:p>
      <w:pPr>
        <w:spacing w:after="0"/>
        <w:ind w:left="0"/>
        <w:jc w:val="both"/>
      </w:pPr>
      <w:r>
        <w:rPr>
          <w:rFonts w:ascii="Times New Roman"/>
          <w:b w:val="false"/>
          <w:i w:val="false"/>
          <w:color w:val="000000"/>
          <w:sz w:val="28"/>
        </w:rPr>
        <w:t xml:space="preserve">
      4) в строке 400.07.001 III А указывается объем реализованных ликеро - водочных изделий; </w:t>
      </w:r>
    </w:p>
    <w:p>
      <w:pPr>
        <w:spacing w:after="0"/>
        <w:ind w:left="0"/>
        <w:jc w:val="both"/>
      </w:pPr>
      <w:r>
        <w:rPr>
          <w:rFonts w:ascii="Times New Roman"/>
          <w:b w:val="false"/>
          <w:i w:val="false"/>
          <w:color w:val="000000"/>
          <w:sz w:val="28"/>
        </w:rPr>
        <w:t xml:space="preserve">
      5) в строке 400.07.001 IV А указывается объем реализованного вина; </w:t>
      </w:r>
    </w:p>
    <w:p>
      <w:pPr>
        <w:spacing w:after="0"/>
        <w:ind w:left="0"/>
        <w:jc w:val="both"/>
      </w:pPr>
      <w:r>
        <w:rPr>
          <w:rFonts w:ascii="Times New Roman"/>
          <w:b w:val="false"/>
          <w:i w:val="false"/>
          <w:color w:val="000000"/>
          <w:sz w:val="28"/>
        </w:rPr>
        <w:t xml:space="preserve">
      6) в строке 400.07.001 V А указывается объем реализованного коньяка; </w:t>
      </w:r>
    </w:p>
    <w:p>
      <w:pPr>
        <w:spacing w:after="0"/>
        <w:ind w:left="0"/>
        <w:jc w:val="both"/>
      </w:pPr>
      <w:r>
        <w:rPr>
          <w:rFonts w:ascii="Times New Roman"/>
          <w:b w:val="false"/>
          <w:i w:val="false"/>
          <w:color w:val="000000"/>
          <w:sz w:val="28"/>
        </w:rPr>
        <w:t xml:space="preserve">
      7) в строке 400.07.001 VI А указывается объем реализованного бренди; </w:t>
      </w:r>
    </w:p>
    <w:p>
      <w:pPr>
        <w:spacing w:after="0"/>
        <w:ind w:left="0"/>
        <w:jc w:val="both"/>
      </w:pPr>
      <w:r>
        <w:rPr>
          <w:rFonts w:ascii="Times New Roman"/>
          <w:b w:val="false"/>
          <w:i w:val="false"/>
          <w:color w:val="000000"/>
          <w:sz w:val="28"/>
        </w:rPr>
        <w:t xml:space="preserve">
      8) в строке 400.07.001 VII А указывается объем реализованного пива; </w:t>
      </w:r>
    </w:p>
    <w:p>
      <w:pPr>
        <w:spacing w:after="0"/>
        <w:ind w:left="0"/>
        <w:jc w:val="both"/>
      </w:pPr>
      <w:r>
        <w:rPr>
          <w:rFonts w:ascii="Times New Roman"/>
          <w:b w:val="false"/>
          <w:i w:val="false"/>
          <w:color w:val="000000"/>
          <w:sz w:val="28"/>
        </w:rPr>
        <w:t>
      9) в строке 400.07.001 VIII А указывается объем реализованного виноматериала;</w:t>
      </w:r>
    </w:p>
    <w:p>
      <w:pPr>
        <w:spacing w:after="0"/>
        <w:ind w:left="0"/>
        <w:jc w:val="both"/>
      </w:pPr>
      <w:r>
        <w:rPr>
          <w:rFonts w:ascii="Times New Roman"/>
          <w:b w:val="false"/>
          <w:i w:val="false"/>
          <w:color w:val="000000"/>
          <w:sz w:val="28"/>
        </w:rPr>
        <w:t xml:space="preserve">
      10) в строке 400.07.001 IX А указывается объем реализованных табачных изделий; </w:t>
      </w:r>
    </w:p>
    <w:p>
      <w:pPr>
        <w:spacing w:after="0"/>
        <w:ind w:left="0"/>
        <w:jc w:val="both"/>
      </w:pPr>
      <w:r>
        <w:rPr>
          <w:rFonts w:ascii="Times New Roman"/>
          <w:b w:val="false"/>
          <w:i w:val="false"/>
          <w:color w:val="000000"/>
          <w:sz w:val="28"/>
        </w:rPr>
        <w:t xml:space="preserve">
      11) в строке 400.07.001 Х А указывается объем реализованного бензина (за исключением авиационного); </w:t>
      </w:r>
    </w:p>
    <w:p>
      <w:pPr>
        <w:spacing w:after="0"/>
        <w:ind w:left="0"/>
        <w:jc w:val="both"/>
      </w:pPr>
      <w:r>
        <w:rPr>
          <w:rFonts w:ascii="Times New Roman"/>
          <w:b w:val="false"/>
          <w:i w:val="false"/>
          <w:color w:val="000000"/>
          <w:sz w:val="28"/>
        </w:rPr>
        <w:t xml:space="preserve">
      12) в строке 400.07.001 ХI А указывается объем реализованного дизельного топлива; </w:t>
      </w:r>
    </w:p>
    <w:p>
      <w:pPr>
        <w:spacing w:after="0"/>
        <w:ind w:left="0"/>
        <w:jc w:val="both"/>
      </w:pPr>
      <w:r>
        <w:rPr>
          <w:rFonts w:ascii="Times New Roman"/>
          <w:b w:val="false"/>
          <w:i w:val="false"/>
          <w:color w:val="000000"/>
          <w:sz w:val="28"/>
        </w:rPr>
        <w:t xml:space="preserve">
      13) в строке 400.07.001 ХII А указывается объем реализованных сырой нефти, газового конденсата; </w:t>
      </w:r>
    </w:p>
    <w:p>
      <w:pPr>
        <w:spacing w:after="0"/>
        <w:ind w:left="0"/>
        <w:jc w:val="both"/>
      </w:pPr>
      <w:r>
        <w:rPr>
          <w:rFonts w:ascii="Times New Roman"/>
          <w:b w:val="false"/>
          <w:i w:val="false"/>
          <w:color w:val="000000"/>
          <w:sz w:val="28"/>
        </w:rPr>
        <w:t xml:space="preserve">
      14) в строке 400.07.001 ХIII А указывается объем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w:t>
      </w:r>
    </w:p>
    <w:p>
      <w:pPr>
        <w:spacing w:after="0"/>
        <w:ind w:left="0"/>
        <w:jc w:val="both"/>
      </w:pPr>
      <w:r>
        <w:rPr>
          <w:rFonts w:ascii="Times New Roman"/>
          <w:b w:val="false"/>
          <w:i w:val="false"/>
          <w:color w:val="000000"/>
          <w:sz w:val="28"/>
        </w:rPr>
        <w:t xml:space="preserve">
      15) в строке 400.07.001 В указывается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включает в себя строки 400.07.001 I В, 400.07.001 II В, 400.07001 III В, 400.07.001 IV В, 400.07.001 V В, 400.07.001 VI В, 400.07.001 VII В, 400.07.001 VIII В, 400.07.001 IХ В, 400.07.001 Х В, 400.07.001 ХI В, 400.07.001 ХII В, 400.07.001 ХIII В; </w:t>
      </w:r>
    </w:p>
    <w:p>
      <w:pPr>
        <w:spacing w:after="0"/>
        <w:ind w:left="0"/>
        <w:jc w:val="both"/>
      </w:pPr>
      <w:r>
        <w:rPr>
          <w:rFonts w:ascii="Times New Roman"/>
          <w:b w:val="false"/>
          <w:i w:val="false"/>
          <w:color w:val="000000"/>
          <w:sz w:val="28"/>
        </w:rPr>
        <w:t xml:space="preserve">
      16) в строке 400.07.001 I В указывается стоимость реализованного спирта; </w:t>
      </w:r>
    </w:p>
    <w:p>
      <w:pPr>
        <w:spacing w:after="0"/>
        <w:ind w:left="0"/>
        <w:jc w:val="both"/>
      </w:pPr>
      <w:r>
        <w:rPr>
          <w:rFonts w:ascii="Times New Roman"/>
          <w:b w:val="false"/>
          <w:i w:val="false"/>
          <w:color w:val="000000"/>
          <w:sz w:val="28"/>
        </w:rPr>
        <w:t xml:space="preserve">
      17) в строке 400.07.001 II В указывается стоимость реализованной водки и водки особой; </w:t>
      </w:r>
    </w:p>
    <w:p>
      <w:pPr>
        <w:spacing w:after="0"/>
        <w:ind w:left="0"/>
        <w:jc w:val="both"/>
      </w:pPr>
      <w:r>
        <w:rPr>
          <w:rFonts w:ascii="Times New Roman"/>
          <w:b w:val="false"/>
          <w:i w:val="false"/>
          <w:color w:val="000000"/>
          <w:sz w:val="28"/>
        </w:rPr>
        <w:t xml:space="preserve">
      18) в строке 400.07.001 III В указывается стоимость реализованных ликеро - водочных изделий; </w:t>
      </w:r>
    </w:p>
    <w:p>
      <w:pPr>
        <w:spacing w:after="0"/>
        <w:ind w:left="0"/>
        <w:jc w:val="both"/>
      </w:pPr>
      <w:r>
        <w:rPr>
          <w:rFonts w:ascii="Times New Roman"/>
          <w:b w:val="false"/>
          <w:i w:val="false"/>
          <w:color w:val="000000"/>
          <w:sz w:val="28"/>
        </w:rPr>
        <w:t xml:space="preserve">
      19) в строке 400.07.001 IV В указывается стоимость реализованного вина; </w:t>
      </w:r>
    </w:p>
    <w:p>
      <w:pPr>
        <w:spacing w:after="0"/>
        <w:ind w:left="0"/>
        <w:jc w:val="both"/>
      </w:pPr>
      <w:r>
        <w:rPr>
          <w:rFonts w:ascii="Times New Roman"/>
          <w:b w:val="false"/>
          <w:i w:val="false"/>
          <w:color w:val="000000"/>
          <w:sz w:val="28"/>
        </w:rPr>
        <w:t>
      20) в строке 400.07.001 V В указывается стоимость реализованного коньяка;</w:t>
      </w:r>
    </w:p>
    <w:p>
      <w:pPr>
        <w:spacing w:after="0"/>
        <w:ind w:left="0"/>
        <w:jc w:val="both"/>
      </w:pPr>
      <w:r>
        <w:rPr>
          <w:rFonts w:ascii="Times New Roman"/>
          <w:b w:val="false"/>
          <w:i w:val="false"/>
          <w:color w:val="000000"/>
          <w:sz w:val="28"/>
        </w:rPr>
        <w:t xml:space="preserve">
      21) в строке 400.07.001 VI В указывается стоимость реализованного бренди; </w:t>
      </w:r>
    </w:p>
    <w:p>
      <w:pPr>
        <w:spacing w:after="0"/>
        <w:ind w:left="0"/>
        <w:jc w:val="both"/>
      </w:pPr>
      <w:r>
        <w:rPr>
          <w:rFonts w:ascii="Times New Roman"/>
          <w:b w:val="false"/>
          <w:i w:val="false"/>
          <w:color w:val="000000"/>
          <w:sz w:val="28"/>
        </w:rPr>
        <w:t xml:space="preserve">
      22) в строке 400.07.001 VII В указывается стоимость реализованного пива; </w:t>
      </w:r>
    </w:p>
    <w:p>
      <w:pPr>
        <w:spacing w:after="0"/>
        <w:ind w:left="0"/>
        <w:jc w:val="both"/>
      </w:pPr>
      <w:r>
        <w:rPr>
          <w:rFonts w:ascii="Times New Roman"/>
          <w:b w:val="false"/>
          <w:i w:val="false"/>
          <w:color w:val="000000"/>
          <w:sz w:val="28"/>
        </w:rPr>
        <w:t xml:space="preserve">
      23) в строке 400.07.001 VIII В указывается стоимость реализованного виноматериала; </w:t>
      </w:r>
    </w:p>
    <w:p>
      <w:pPr>
        <w:spacing w:after="0"/>
        <w:ind w:left="0"/>
        <w:jc w:val="both"/>
      </w:pPr>
      <w:r>
        <w:rPr>
          <w:rFonts w:ascii="Times New Roman"/>
          <w:b w:val="false"/>
          <w:i w:val="false"/>
          <w:color w:val="000000"/>
          <w:sz w:val="28"/>
        </w:rPr>
        <w:t xml:space="preserve">
      24) в строке 400.07.001 IX В указывается стоимость реализованных табачных изделий; </w:t>
      </w:r>
    </w:p>
    <w:p>
      <w:pPr>
        <w:spacing w:after="0"/>
        <w:ind w:left="0"/>
        <w:jc w:val="both"/>
      </w:pPr>
      <w:r>
        <w:rPr>
          <w:rFonts w:ascii="Times New Roman"/>
          <w:b w:val="false"/>
          <w:i w:val="false"/>
          <w:color w:val="000000"/>
          <w:sz w:val="28"/>
        </w:rPr>
        <w:t xml:space="preserve">
      25) в строке 400.07.001 Х В указывается стоимость реализованного бензина (за исключением авиационного); </w:t>
      </w:r>
    </w:p>
    <w:p>
      <w:pPr>
        <w:spacing w:after="0"/>
        <w:ind w:left="0"/>
        <w:jc w:val="both"/>
      </w:pPr>
      <w:r>
        <w:rPr>
          <w:rFonts w:ascii="Times New Roman"/>
          <w:b w:val="false"/>
          <w:i w:val="false"/>
          <w:color w:val="000000"/>
          <w:sz w:val="28"/>
        </w:rPr>
        <w:t xml:space="preserve">
      26) в строке 400.07.001 ХI В указывается стоимость реализованного дизельного топлива; </w:t>
      </w:r>
    </w:p>
    <w:p>
      <w:pPr>
        <w:spacing w:after="0"/>
        <w:ind w:left="0"/>
        <w:jc w:val="both"/>
      </w:pPr>
      <w:r>
        <w:rPr>
          <w:rFonts w:ascii="Times New Roman"/>
          <w:b w:val="false"/>
          <w:i w:val="false"/>
          <w:color w:val="000000"/>
          <w:sz w:val="28"/>
        </w:rPr>
        <w:t xml:space="preserve">
      27) в строке 400.07.001 ХII В указывается стоимость реализованных сырой нефти, газового конденсата; </w:t>
      </w:r>
    </w:p>
    <w:p>
      <w:pPr>
        <w:spacing w:after="0"/>
        <w:ind w:left="0"/>
        <w:jc w:val="both"/>
      </w:pPr>
      <w:r>
        <w:rPr>
          <w:rFonts w:ascii="Times New Roman"/>
          <w:b w:val="false"/>
          <w:i w:val="false"/>
          <w:color w:val="000000"/>
          <w:sz w:val="28"/>
        </w:rPr>
        <w:t xml:space="preserve">
      28) в строке 400.07.001 ХIII В указывается стоимость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w:t>
      </w:r>
    </w:p>
    <w:p>
      <w:pPr>
        <w:spacing w:after="0"/>
        <w:ind w:left="0"/>
        <w:jc w:val="both"/>
      </w:pPr>
      <w:r>
        <w:rPr>
          <w:rFonts w:ascii="Times New Roman"/>
          <w:b w:val="false"/>
          <w:i w:val="false"/>
          <w:color w:val="000000"/>
          <w:sz w:val="28"/>
        </w:rPr>
        <w:t xml:space="preserve">
      29) в строке 400.07.002 А указывается объем спирта, отпускаемого для изготовления лечебных и фармацевтических препаратов, освобожденных от обложения акцизом; </w:t>
      </w:r>
    </w:p>
    <w:p>
      <w:pPr>
        <w:spacing w:after="0"/>
        <w:ind w:left="0"/>
        <w:jc w:val="both"/>
      </w:pPr>
      <w:r>
        <w:rPr>
          <w:rFonts w:ascii="Times New Roman"/>
          <w:b w:val="false"/>
          <w:i w:val="false"/>
          <w:color w:val="000000"/>
          <w:sz w:val="28"/>
        </w:rPr>
        <w:t xml:space="preserve">
      30) в строке 400.07.002 В указывается стоимость спирта, отпускаемого для изготовления лечебных и фармацевтических препаратов, освобожденных от обложения акцизом; </w:t>
      </w:r>
    </w:p>
    <w:p>
      <w:pPr>
        <w:spacing w:after="0"/>
        <w:ind w:left="0"/>
        <w:jc w:val="both"/>
      </w:pPr>
      <w:r>
        <w:rPr>
          <w:rFonts w:ascii="Times New Roman"/>
          <w:b w:val="false"/>
          <w:i w:val="false"/>
          <w:color w:val="000000"/>
          <w:sz w:val="28"/>
        </w:rPr>
        <w:t>
      31) в строке 400.07.003 А указывается объем спирта, отпускаемого государственным медицинским учреждениям;</w:t>
      </w:r>
    </w:p>
    <w:p>
      <w:pPr>
        <w:spacing w:after="0"/>
        <w:ind w:left="0"/>
        <w:jc w:val="both"/>
      </w:pPr>
      <w:r>
        <w:rPr>
          <w:rFonts w:ascii="Times New Roman"/>
          <w:b w:val="false"/>
          <w:i w:val="false"/>
          <w:color w:val="000000"/>
          <w:sz w:val="28"/>
        </w:rPr>
        <w:t xml:space="preserve">
      32) в строке 400.07.003 В указывается стоимость спирта, отпускаемого государственным медицинским учреждениям; </w:t>
      </w:r>
    </w:p>
    <w:p>
      <w:pPr>
        <w:spacing w:after="0"/>
        <w:ind w:left="0"/>
        <w:jc w:val="both"/>
      </w:pPr>
      <w:r>
        <w:rPr>
          <w:rFonts w:ascii="Times New Roman"/>
          <w:b w:val="false"/>
          <w:i w:val="false"/>
          <w:color w:val="000000"/>
          <w:sz w:val="28"/>
        </w:rPr>
        <w:t xml:space="preserve">
      33)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 </w:t>
      </w:r>
    </w:p>
    <w:bookmarkStart w:name="z422" w:id="395"/>
    <w:p>
      <w:pPr>
        <w:spacing w:after="0"/>
        <w:ind w:left="0"/>
        <w:jc w:val="both"/>
      </w:pPr>
      <w:r>
        <w:rPr>
          <w:rFonts w:ascii="Times New Roman"/>
          <w:b w:val="false"/>
          <w:i w:val="false"/>
          <w:color w:val="000000"/>
          <w:sz w:val="28"/>
        </w:rPr>
        <w:t xml:space="preserve">
      60. Сумма строки 400.07.004 В переносится в строку 400.00.013 декларации. </w:t>
      </w:r>
    </w:p>
    <w:bookmarkEnd w:id="395"/>
    <w:bookmarkStart w:name="z423" w:id="396"/>
    <w:p>
      <w:pPr>
        <w:spacing w:after="0"/>
        <w:ind w:left="0"/>
        <w:jc w:val="both"/>
      </w:pPr>
      <w:r>
        <w:rPr>
          <w:rFonts w:ascii="Times New Roman"/>
          <w:b w:val="false"/>
          <w:i w:val="false"/>
          <w:color w:val="000000"/>
          <w:sz w:val="28"/>
        </w:rPr>
        <w:t xml:space="preserve">
      61. Объем реализуемого подакцизного товара определяется в соответствии с налоговой базой. </w:t>
      </w:r>
    </w:p>
    <w:bookmarkEnd w:id="396"/>
    <w:bookmarkStart w:name="z424" w:id="397"/>
    <w:p>
      <w:pPr>
        <w:spacing w:after="0"/>
        <w:ind w:left="0"/>
        <w:jc w:val="left"/>
      </w:pPr>
      <w:r>
        <w:rPr>
          <w:rFonts w:ascii="Times New Roman"/>
          <w:b/>
          <w:i w:val="false"/>
          <w:color w:val="000000"/>
        </w:rPr>
        <w:t xml:space="preserve"> 10. Составление формы 400.8 –</w:t>
      </w:r>
      <w:r>
        <w:br/>
      </w:r>
      <w:r>
        <w:rPr>
          <w:rFonts w:ascii="Times New Roman"/>
          <w:b/>
          <w:i w:val="false"/>
          <w:color w:val="000000"/>
        </w:rPr>
        <w:t>Облагаемые операции по подакцизным товарам, предусмотренным</w:t>
      </w:r>
      <w:r>
        <w:br/>
      </w:r>
      <w:r>
        <w:rPr>
          <w:rFonts w:ascii="Times New Roman"/>
          <w:b/>
          <w:i w:val="false"/>
          <w:color w:val="000000"/>
        </w:rPr>
        <w:t>подпунктом 6) статьи 279 Налогового кодекса</w:t>
      </w:r>
    </w:p>
    <w:bookmarkEnd w:id="397"/>
    <w:bookmarkStart w:name="z425" w:id="398"/>
    <w:p>
      <w:pPr>
        <w:spacing w:after="0"/>
        <w:ind w:left="0"/>
        <w:jc w:val="both"/>
      </w:pPr>
      <w:r>
        <w:rPr>
          <w:rFonts w:ascii="Times New Roman"/>
          <w:b w:val="false"/>
          <w:i w:val="false"/>
          <w:color w:val="000000"/>
          <w:sz w:val="28"/>
        </w:rPr>
        <w:t xml:space="preserve">
      62.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398"/>
    <w:bookmarkStart w:name="z426" w:id="399"/>
    <w:p>
      <w:pPr>
        <w:spacing w:after="0"/>
        <w:ind w:left="0"/>
        <w:jc w:val="both"/>
      </w:pPr>
      <w:r>
        <w:rPr>
          <w:rFonts w:ascii="Times New Roman"/>
          <w:b w:val="false"/>
          <w:i w:val="false"/>
          <w:color w:val="000000"/>
          <w:sz w:val="28"/>
        </w:rPr>
        <w:t xml:space="preserve">
      63. В разделе "Облагаемые операции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w:t>
      </w:r>
    </w:p>
    <w:bookmarkEnd w:id="399"/>
    <w:p>
      <w:pPr>
        <w:spacing w:after="0"/>
        <w:ind w:left="0"/>
        <w:jc w:val="both"/>
      </w:pPr>
      <w:r>
        <w:rPr>
          <w:rFonts w:ascii="Times New Roman"/>
          <w:b w:val="false"/>
          <w:i w:val="false"/>
          <w:color w:val="000000"/>
          <w:sz w:val="28"/>
        </w:rPr>
        <w:t xml:space="preserve">
      1) в строке 400.08.001 указывается количество реализованных подакцизных товаров; </w:t>
      </w:r>
    </w:p>
    <w:p>
      <w:pPr>
        <w:spacing w:after="0"/>
        <w:ind w:left="0"/>
        <w:jc w:val="both"/>
      </w:pPr>
      <w:r>
        <w:rPr>
          <w:rFonts w:ascii="Times New Roman"/>
          <w:b w:val="false"/>
          <w:i w:val="false"/>
          <w:color w:val="000000"/>
          <w:sz w:val="28"/>
        </w:rPr>
        <w:t xml:space="preserve">
      2) в строке 400.08.002 указывается количество подакцизных товаров, переданных в качестве взноса в уставный капитал; </w:t>
      </w:r>
    </w:p>
    <w:p>
      <w:pPr>
        <w:spacing w:after="0"/>
        <w:ind w:left="0"/>
        <w:jc w:val="both"/>
      </w:pPr>
      <w:r>
        <w:rPr>
          <w:rFonts w:ascii="Times New Roman"/>
          <w:b w:val="false"/>
          <w:i w:val="false"/>
          <w:color w:val="000000"/>
          <w:sz w:val="28"/>
        </w:rPr>
        <w:t xml:space="preserve">
      3) в строке 400.08.003 указывается количество подакцизных товаров, использованных при натуральной оплате; </w:t>
      </w:r>
    </w:p>
    <w:p>
      <w:pPr>
        <w:spacing w:after="0"/>
        <w:ind w:left="0"/>
        <w:jc w:val="both"/>
      </w:pPr>
      <w:r>
        <w:rPr>
          <w:rFonts w:ascii="Times New Roman"/>
          <w:b w:val="false"/>
          <w:i w:val="false"/>
          <w:color w:val="000000"/>
          <w:sz w:val="28"/>
        </w:rPr>
        <w:t xml:space="preserve">
      4) в строке 400.08.004 указывается количество подакцизных товаров, отгруженных своим структурным подразделениям; </w:t>
      </w:r>
    </w:p>
    <w:p>
      <w:pPr>
        <w:spacing w:after="0"/>
        <w:ind w:left="0"/>
        <w:jc w:val="both"/>
      </w:pPr>
      <w:r>
        <w:rPr>
          <w:rFonts w:ascii="Times New Roman"/>
          <w:b w:val="false"/>
          <w:i w:val="false"/>
          <w:color w:val="000000"/>
          <w:sz w:val="28"/>
        </w:rPr>
        <w:t xml:space="preserve">
      5) в строке 400.08.005 указывается количество подакцизных товаров, использованных для собственных производственных нужд плательщика; </w:t>
      </w:r>
    </w:p>
    <w:p>
      <w:pPr>
        <w:spacing w:after="0"/>
        <w:ind w:left="0"/>
        <w:jc w:val="both"/>
      </w:pPr>
      <w:r>
        <w:rPr>
          <w:rFonts w:ascii="Times New Roman"/>
          <w:b w:val="false"/>
          <w:i w:val="false"/>
          <w:color w:val="000000"/>
          <w:sz w:val="28"/>
        </w:rPr>
        <w:t xml:space="preserve">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 </w:t>
      </w:r>
    </w:p>
    <w:p>
      <w:pPr>
        <w:spacing w:after="0"/>
        <w:ind w:left="0"/>
        <w:jc w:val="both"/>
      </w:pPr>
      <w:r>
        <w:rPr>
          <w:rFonts w:ascii="Times New Roman"/>
          <w:b w:val="false"/>
          <w:i w:val="false"/>
          <w:color w:val="000000"/>
          <w:sz w:val="28"/>
        </w:rPr>
        <w:t xml:space="preserve">
      7) в строке 400.08.007 указывается количество перемещенных производителем подакцизных товаров с указанного в лицензии адреса производства; </w:t>
      </w:r>
    </w:p>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p>
      <w:pPr>
        <w:spacing w:after="0"/>
        <w:ind w:left="0"/>
        <w:jc w:val="both"/>
      </w:pPr>
      <w:r>
        <w:rPr>
          <w:rFonts w:ascii="Times New Roman"/>
          <w:b w:val="false"/>
          <w:i w:val="false"/>
          <w:color w:val="000000"/>
          <w:sz w:val="28"/>
        </w:rPr>
        <w:t xml:space="preserve">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 </w:t>
      </w:r>
    </w:p>
    <w:p>
      <w:pPr>
        <w:spacing w:after="0"/>
        <w:ind w:left="0"/>
        <w:jc w:val="both"/>
      </w:pPr>
      <w:r>
        <w:rPr>
          <w:rFonts w:ascii="Times New Roman"/>
          <w:b w:val="false"/>
          <w:i w:val="false"/>
          <w:color w:val="000000"/>
          <w:sz w:val="28"/>
        </w:rPr>
        <w:t xml:space="preserve">
      10) в строке 400.08.010 указывается ставка акциза за 1 куб.см объема двигателя; </w:t>
      </w:r>
    </w:p>
    <w:p>
      <w:pPr>
        <w:spacing w:after="0"/>
        <w:ind w:left="0"/>
        <w:jc w:val="both"/>
      </w:pPr>
      <w:r>
        <w:rPr>
          <w:rFonts w:ascii="Times New Roman"/>
          <w:b w:val="false"/>
          <w:i w:val="false"/>
          <w:color w:val="000000"/>
          <w:sz w:val="28"/>
        </w:rPr>
        <w:t xml:space="preserve">
      11) в строке 400.08.011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400.08.009 и 400.08.010. </w:t>
      </w:r>
    </w:p>
    <w:bookmarkStart w:name="z427" w:id="400"/>
    <w:p>
      <w:pPr>
        <w:spacing w:after="0"/>
        <w:ind w:left="0"/>
        <w:jc w:val="both"/>
      </w:pPr>
      <w:r>
        <w:rPr>
          <w:rFonts w:ascii="Times New Roman"/>
          <w:b w:val="false"/>
          <w:i w:val="false"/>
          <w:color w:val="000000"/>
          <w:sz w:val="28"/>
        </w:rPr>
        <w:t xml:space="preserve">
      64. Сумма строки 400.08.011 переносится в строку 400.00.007 декларации. </w:t>
      </w:r>
    </w:p>
    <w:bookmarkEnd w:id="400"/>
    <w:bookmarkStart w:name="z428" w:id="401"/>
    <w:p>
      <w:pPr>
        <w:spacing w:after="0"/>
        <w:ind w:left="0"/>
        <w:jc w:val="both"/>
      </w:pPr>
      <w:r>
        <w:rPr>
          <w:rFonts w:ascii="Times New Roman"/>
          <w:b w:val="false"/>
          <w:i w:val="false"/>
          <w:color w:val="000000"/>
          <w:sz w:val="28"/>
        </w:rPr>
        <w:t xml:space="preserve">
      65. Строки, указанные в подпунктах 1) – 9) пункта 62 настоящих Правил, предназначены для отражения налоговой базы в куб.см. </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p>
      <w:pPr>
        <w:spacing w:after="0"/>
        <w:ind w:left="0"/>
        <w:jc w:val="left"/>
      </w:pPr>
      <w:r>
        <w:br/>
      </w:r>
    </w:p>
    <w:p>
      <w:pPr>
        <w:spacing w:after="0"/>
        <w:ind w:left="0"/>
        <w:jc w:val="both"/>
      </w:pPr>
      <w:r>
        <w:drawing>
          <wp:inline distT="0" distB="0" distL="0" distR="0">
            <wp:extent cx="73279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3279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3279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406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p>
      <w:pPr>
        <w:spacing w:after="0"/>
        <w:ind w:left="0"/>
        <w:jc w:val="left"/>
      </w:pPr>
      <w:r>
        <w:br/>
      </w:r>
    </w:p>
    <w:p>
      <w:pPr>
        <w:spacing w:after="0"/>
        <w:ind w:left="0"/>
        <w:jc w:val="both"/>
      </w:pPr>
      <w:r>
        <w:drawing>
          <wp:inline distT="0" distB="0" distL="0" distR="0">
            <wp:extent cx="72644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2644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898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898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87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264400" cy="1087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517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64400" cy="10858500"/>
                    </a:xfrm>
                    <a:prstGeom prst="rect">
                      <a:avLst/>
                    </a:prstGeom>
                  </pic:spPr>
                </pic:pic>
              </a:graphicData>
            </a:graphic>
          </wp:inline>
        </w:drawing>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435" w:id="402"/>
    <w:p>
      <w:pPr>
        <w:spacing w:after="0"/>
        <w:ind w:left="0"/>
        <w:jc w:val="left"/>
      </w:pPr>
      <w:r>
        <w:rPr>
          <w:rFonts w:ascii="Times New Roman"/>
          <w:b/>
          <w:i w:val="false"/>
          <w:color w:val="000000"/>
        </w:rPr>
        <w:t xml:space="preserve"> Правила составления налоговой отчетности (декларации) по налогу</w:t>
      </w:r>
      <w:r>
        <w:br/>
      </w:r>
      <w:r>
        <w:rPr>
          <w:rFonts w:ascii="Times New Roman"/>
          <w:b/>
          <w:i w:val="false"/>
          <w:color w:val="000000"/>
        </w:rPr>
        <w:t>на добычу полезных ископаемых</w:t>
      </w:r>
      <w:r>
        <w:br/>
      </w:r>
      <w:r>
        <w:rPr>
          <w:rFonts w:ascii="Times New Roman"/>
          <w:b/>
          <w:i w:val="false"/>
          <w:color w:val="000000"/>
        </w:rPr>
        <w:t>(форма 590.00)</w:t>
      </w:r>
      <w:r>
        <w:br/>
      </w:r>
      <w:r>
        <w:rPr>
          <w:rFonts w:ascii="Times New Roman"/>
          <w:b/>
          <w:i w:val="false"/>
          <w:color w:val="000000"/>
        </w:rPr>
        <w:t>1. Общие положения</w:t>
      </w:r>
    </w:p>
    <w:bookmarkEnd w:id="402"/>
    <w:bookmarkStart w:name="z437" w:id="40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налогу на добычу полезных ископаемых (далее – декларация), предназначенной для исчисления налога на добычу полезных ископаемых. Декларация составляется недропользователями, осуществляющими добычу нефти, минерального сырья, общераспространенных полезных ископаемых,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 на недропользование. </w:t>
      </w:r>
    </w:p>
    <w:bookmarkEnd w:id="403"/>
    <w:bookmarkStart w:name="z438" w:id="404"/>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404"/>
    <w:bookmarkStart w:name="z439" w:id="405"/>
    <w:p>
      <w:pPr>
        <w:spacing w:after="0"/>
        <w:ind w:left="0"/>
        <w:jc w:val="both"/>
      </w:pPr>
      <w:r>
        <w:rPr>
          <w:rFonts w:ascii="Times New Roman"/>
          <w:b w:val="false"/>
          <w:i w:val="false"/>
          <w:color w:val="000000"/>
          <w:sz w:val="28"/>
        </w:rPr>
        <w:t xml:space="preserve">
      3. Декларация состоит из самой декларации (форма 590.00) и приложений к ней (формы с 590.01 по 590.04), предназначенных для детального отражения информации об исчислении налогового обязательства по уплате налога на добычу полезных ископаемых. </w:t>
      </w:r>
    </w:p>
    <w:bookmarkEnd w:id="405"/>
    <w:bookmarkStart w:name="z440" w:id="406"/>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406"/>
    <w:bookmarkStart w:name="z441" w:id="407"/>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407"/>
    <w:bookmarkStart w:name="z442" w:id="40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08"/>
    <w:bookmarkStart w:name="z443" w:id="409"/>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заполняется аналогичный лист приложения. </w:t>
      </w:r>
    </w:p>
    <w:bookmarkEnd w:id="409"/>
    <w:bookmarkStart w:name="z444" w:id="410"/>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p>
    <w:bookmarkEnd w:id="410"/>
    <w:bookmarkStart w:name="z445" w:id="411"/>
    <w:p>
      <w:pPr>
        <w:spacing w:after="0"/>
        <w:ind w:left="0"/>
        <w:jc w:val="both"/>
      </w:pPr>
      <w:r>
        <w:rPr>
          <w:rFonts w:ascii="Times New Roman"/>
          <w:b w:val="false"/>
          <w:i w:val="false"/>
          <w:color w:val="000000"/>
          <w:sz w:val="28"/>
        </w:rPr>
        <w:t xml:space="preserve">
      9. При составлении декларации: </w:t>
      </w:r>
    </w:p>
    <w:bookmarkEnd w:id="41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446" w:id="412"/>
    <w:p>
      <w:pPr>
        <w:spacing w:after="0"/>
        <w:ind w:left="0"/>
        <w:jc w:val="both"/>
      </w:pPr>
      <w:r>
        <w:rPr>
          <w:rFonts w:ascii="Times New Roman"/>
          <w:b w:val="false"/>
          <w:i w:val="false"/>
          <w:color w:val="000000"/>
          <w:sz w:val="28"/>
        </w:rPr>
        <w:t xml:space="preserve">
      10.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412"/>
    <w:bookmarkStart w:name="z447" w:id="413"/>
    <w:p>
      <w:pPr>
        <w:spacing w:after="0"/>
        <w:ind w:left="0"/>
        <w:jc w:val="both"/>
      </w:pPr>
      <w:r>
        <w:rPr>
          <w:rFonts w:ascii="Times New Roman"/>
          <w:b w:val="false"/>
          <w:i w:val="false"/>
          <w:color w:val="000000"/>
          <w:sz w:val="28"/>
        </w:rPr>
        <w:t xml:space="preserve">
      11. При представлении декларации: </w:t>
      </w:r>
    </w:p>
    <w:bookmarkEnd w:id="41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Start w:name="z448" w:id="414"/>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14"/>
    <w:bookmarkStart w:name="z449" w:id="415"/>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 </w:t>
      </w:r>
    </w:p>
    <w:bookmarkEnd w:id="415"/>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Start w:name="z450" w:id="416"/>
    <w:p>
      <w:pPr>
        <w:spacing w:after="0"/>
        <w:ind w:left="0"/>
        <w:jc w:val="left"/>
      </w:pPr>
      <w:r>
        <w:rPr>
          <w:rFonts w:ascii="Times New Roman"/>
          <w:b/>
          <w:i w:val="false"/>
          <w:color w:val="000000"/>
        </w:rPr>
        <w:t xml:space="preserve"> 2. Составление декларации (форма 590.00)</w:t>
      </w:r>
    </w:p>
    <w:bookmarkEnd w:id="416"/>
    <w:bookmarkStart w:name="z451" w:id="417"/>
    <w:p>
      <w:pPr>
        <w:spacing w:after="0"/>
        <w:ind w:left="0"/>
        <w:jc w:val="both"/>
      </w:pPr>
      <w:r>
        <w:rPr>
          <w:rFonts w:ascii="Times New Roman"/>
          <w:b w:val="false"/>
          <w:i w:val="false"/>
          <w:color w:val="000000"/>
          <w:sz w:val="28"/>
        </w:rPr>
        <w:t xml:space="preserve">
      14. В разделе "Общая информация о налогоплательщике" налогоплательщик указывает следующие данные: </w:t>
      </w:r>
    </w:p>
    <w:bookmarkEnd w:id="417"/>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 идентификационный номер) доверительного управляющего;</w:t>
      </w:r>
    </w:p>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3) Ф.И.О. или наименование налогоплательщика– фамилия, имя, отчество (при его наличии) физического лица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xml:space="preserve">
      4) код валюты–код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xml:space="preserve">
      5) вид декларации –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7) наименование контракта и месторождения–наименование контракта на недропользование и месторождения;</w:t>
      </w:r>
    </w:p>
    <w:p>
      <w:pPr>
        <w:spacing w:after="0"/>
        <w:ind w:left="0"/>
        <w:jc w:val="both"/>
      </w:pPr>
      <w:r>
        <w:rPr>
          <w:rFonts w:ascii="Times New Roman"/>
          <w:b w:val="false"/>
          <w:i w:val="false"/>
          <w:color w:val="000000"/>
          <w:sz w:val="28"/>
        </w:rPr>
        <w:t>
      8) дата заключения контракта–дата заключения контракта на недропользование с уполномоченным государственным органом;</w:t>
      </w:r>
    </w:p>
    <w:p>
      <w:pPr>
        <w:spacing w:after="0"/>
        <w:ind w:left="0"/>
        <w:jc w:val="both"/>
      </w:pPr>
      <w:r>
        <w:rPr>
          <w:rFonts w:ascii="Times New Roman"/>
          <w:b w:val="false"/>
          <w:i w:val="false"/>
          <w:color w:val="000000"/>
          <w:sz w:val="28"/>
        </w:rPr>
        <w:t>
      9) номер контракта–регистрационный номер контракта на недропользование, присвоенный уполномоченным государственным органом;</w:t>
      </w:r>
    </w:p>
    <w:p>
      <w:pPr>
        <w:spacing w:after="0"/>
        <w:ind w:left="0"/>
        <w:jc w:val="both"/>
      </w:pPr>
      <w:r>
        <w:rPr>
          <w:rFonts w:ascii="Times New Roman"/>
          <w:b w:val="false"/>
          <w:i w:val="false"/>
          <w:color w:val="000000"/>
          <w:sz w:val="28"/>
        </w:rPr>
        <w:t>
      10) представленные приложения – отмечаются соответствующие ячейки представленных приложений.</w:t>
      </w:r>
    </w:p>
    <w:bookmarkStart w:name="z452" w:id="418"/>
    <w:p>
      <w:pPr>
        <w:spacing w:after="0"/>
        <w:ind w:left="0"/>
        <w:jc w:val="both"/>
      </w:pPr>
      <w:r>
        <w:rPr>
          <w:rFonts w:ascii="Times New Roman"/>
          <w:b w:val="false"/>
          <w:i w:val="false"/>
          <w:color w:val="000000"/>
          <w:sz w:val="28"/>
        </w:rPr>
        <w:t>
      15. В разделе "Налог на добычу полезных ископаемых к уплате":</w:t>
      </w:r>
    </w:p>
    <w:bookmarkEnd w:id="418"/>
    <w:p>
      <w:pPr>
        <w:spacing w:after="0"/>
        <w:ind w:left="0"/>
        <w:jc w:val="both"/>
      </w:pPr>
      <w:r>
        <w:rPr>
          <w:rFonts w:ascii="Times New Roman"/>
          <w:b w:val="false"/>
          <w:i w:val="false"/>
          <w:color w:val="000000"/>
          <w:sz w:val="28"/>
        </w:rPr>
        <w:t xml:space="preserve">
      1) в строке 590.00.001 указывается сумма налога на добычу полезных ископаемых к уплате в бюджет за налоговый период по контракту на недропользование. </w:t>
      </w:r>
    </w:p>
    <w:p>
      <w:pPr>
        <w:spacing w:after="0"/>
        <w:ind w:left="0"/>
        <w:jc w:val="both"/>
      </w:pPr>
      <w:r>
        <w:rPr>
          <w:rFonts w:ascii="Times New Roman"/>
          <w:b w:val="false"/>
          <w:i w:val="false"/>
          <w:color w:val="000000"/>
          <w:sz w:val="28"/>
        </w:rPr>
        <w:t>
      Данная строка определяется как сумма начисленного налога на добычу полезных ископаемых, с учетом корректировок указанных в строках и графах приложений 590.01.078, 590.02 Р, 590.03.014, 590.04 N к декларации;</w:t>
      </w:r>
    </w:p>
    <w:p>
      <w:pPr>
        <w:spacing w:after="0"/>
        <w:ind w:left="0"/>
        <w:jc w:val="both"/>
      </w:pPr>
      <w:r>
        <w:rPr>
          <w:rFonts w:ascii="Times New Roman"/>
          <w:b w:val="false"/>
          <w:i w:val="false"/>
          <w:color w:val="000000"/>
          <w:sz w:val="28"/>
        </w:rPr>
        <w:t xml:space="preserve">
      2) в строке 590.00.002 указывается сумма налога на добычу полезных ископаемых с учетом корректировки,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3 статьи 338 Налогового кодекса. </w:t>
      </w:r>
    </w:p>
    <w:p>
      <w:pPr>
        <w:spacing w:after="0"/>
        <w:ind w:left="0"/>
        <w:jc w:val="both"/>
      </w:pPr>
      <w:r>
        <w:rPr>
          <w:rFonts w:ascii="Times New Roman"/>
          <w:b w:val="false"/>
          <w:i w:val="false"/>
          <w:color w:val="000000"/>
          <w:sz w:val="28"/>
        </w:rPr>
        <w:t>
      Данная строка применима в отношении лишь тех недропользователей, которые ведут добычу полезных ископаемых по которым в отчетном налоговом периоде имеются официальные котировки цен, зафиксированные на Лондонской бирже металлов и (или) Лондонской бирже драгоценных металлов (далее – Лондонская биржа металлов).</w:t>
      </w:r>
    </w:p>
    <w:bookmarkStart w:name="z453" w:id="419"/>
    <w:p>
      <w:pPr>
        <w:spacing w:after="0"/>
        <w:ind w:left="0"/>
        <w:jc w:val="both"/>
      </w:pPr>
      <w:r>
        <w:rPr>
          <w:rFonts w:ascii="Times New Roman"/>
          <w:b w:val="false"/>
          <w:i w:val="false"/>
          <w:color w:val="000000"/>
          <w:sz w:val="28"/>
        </w:rPr>
        <w:t xml:space="preserve">
      16. В разделе "Ответственность налогоплательщика" налогоплательщик указывает следующие данные: </w:t>
      </w:r>
    </w:p>
    <w:bookmarkEnd w:id="419"/>
    <w:p>
      <w:pPr>
        <w:spacing w:after="0"/>
        <w:ind w:left="0"/>
        <w:jc w:val="both"/>
      </w:pPr>
      <w:r>
        <w:rPr>
          <w:rFonts w:ascii="Times New Roman"/>
          <w:b w:val="false"/>
          <w:i w:val="false"/>
          <w:color w:val="000000"/>
          <w:sz w:val="28"/>
        </w:rPr>
        <w:t>
      1) в поле "Ф.И.О. налогоплательщика":</w:t>
      </w:r>
    </w:p>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p>
      <w:pPr>
        <w:spacing w:after="0"/>
        <w:ind w:left="0"/>
        <w:jc w:val="both"/>
      </w:pPr>
      <w:r>
        <w:rPr>
          <w:rFonts w:ascii="Times New Roman"/>
          <w:b w:val="false"/>
          <w:i w:val="false"/>
          <w:color w:val="000000"/>
          <w:sz w:val="28"/>
        </w:rPr>
        <w:t>
      2) дата подачи декларации–дата представления декларации в налоговый орган;</w:t>
      </w:r>
    </w:p>
    <w:p>
      <w:pPr>
        <w:spacing w:after="0"/>
        <w:ind w:left="0"/>
        <w:jc w:val="both"/>
      </w:pPr>
      <w:r>
        <w:rPr>
          <w:rFonts w:ascii="Times New Roman"/>
          <w:b w:val="false"/>
          <w:i w:val="false"/>
          <w:color w:val="000000"/>
          <w:sz w:val="28"/>
        </w:rPr>
        <w:t>
      3) код налогового органа–код налогового органа по месту нахождения налогоплательщика;</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p>
      <w:pPr>
        <w:spacing w:after="0"/>
        <w:ind w:left="0"/>
        <w:jc w:val="both"/>
      </w:pPr>
      <w:r>
        <w:rPr>
          <w:rFonts w:ascii="Times New Roman"/>
          <w:b w:val="false"/>
          <w:i w:val="false"/>
          <w:color w:val="000000"/>
          <w:sz w:val="28"/>
        </w:rPr>
        <w:t xml:space="preserve">
      5) дата приема декларации–дата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документа–регистрационный номер документа, присваиваемый налоговым органом;</w:t>
      </w:r>
    </w:p>
    <w:p>
      <w:pPr>
        <w:spacing w:after="0"/>
        <w:ind w:left="0"/>
        <w:jc w:val="both"/>
      </w:pPr>
      <w:r>
        <w:rPr>
          <w:rFonts w:ascii="Times New Roman"/>
          <w:b w:val="false"/>
          <w:i w:val="false"/>
          <w:color w:val="000000"/>
          <w:sz w:val="28"/>
        </w:rPr>
        <w:t>
      7) дата почтового штемпеля–дата почтового штемпеля, проставленного почтовой или иной организации связи.</w:t>
      </w:r>
    </w:p>
    <w:bookmarkStart w:name="z454" w:id="420"/>
    <w:p>
      <w:pPr>
        <w:spacing w:after="0"/>
        <w:ind w:left="0"/>
        <w:jc w:val="left"/>
      </w:pPr>
      <w:r>
        <w:rPr>
          <w:rFonts w:ascii="Times New Roman"/>
          <w:b/>
          <w:i w:val="false"/>
          <w:color w:val="000000"/>
        </w:rPr>
        <w:t xml:space="preserve"> 3. Составление формы 590.01 – Исчисление налога на добычу</w:t>
      </w:r>
      <w:r>
        <w:br/>
      </w:r>
      <w:r>
        <w:rPr>
          <w:rFonts w:ascii="Times New Roman"/>
          <w:b/>
          <w:i w:val="false"/>
          <w:color w:val="000000"/>
        </w:rPr>
        <w:t>полезных ископаемых на нефть</w:t>
      </w:r>
    </w:p>
    <w:bookmarkEnd w:id="420"/>
    <w:bookmarkStart w:name="z455" w:id="421"/>
    <w:p>
      <w:pPr>
        <w:spacing w:after="0"/>
        <w:ind w:left="0"/>
        <w:jc w:val="both"/>
      </w:pPr>
      <w:r>
        <w:rPr>
          <w:rFonts w:ascii="Times New Roman"/>
          <w:b w:val="false"/>
          <w:i w:val="false"/>
          <w:color w:val="000000"/>
          <w:sz w:val="28"/>
        </w:rPr>
        <w:t>
      17. В разделе "Исчисление налога на добычу полезных ископаемых на сырую нефть":</w:t>
      </w:r>
    </w:p>
    <w:bookmarkEnd w:id="421"/>
    <w:p>
      <w:pPr>
        <w:spacing w:after="0"/>
        <w:ind w:left="0"/>
        <w:jc w:val="both"/>
      </w:pPr>
      <w:r>
        <w:rPr>
          <w:rFonts w:ascii="Times New Roman"/>
          <w:b w:val="false"/>
          <w:i w:val="false"/>
          <w:color w:val="000000"/>
          <w:sz w:val="28"/>
        </w:rPr>
        <w:t xml:space="preserve">
      1) в строке 590.01.001 указывается планируемый годовой объем добычи сырой нефти, в тоннах; </w:t>
      </w:r>
    </w:p>
    <w:p>
      <w:pPr>
        <w:spacing w:after="0"/>
        <w:ind w:left="0"/>
        <w:jc w:val="both"/>
      </w:pPr>
      <w:r>
        <w:rPr>
          <w:rFonts w:ascii="Times New Roman"/>
          <w:b w:val="false"/>
          <w:i w:val="false"/>
          <w:color w:val="000000"/>
          <w:sz w:val="28"/>
        </w:rPr>
        <w:t xml:space="preserve">
      2) в строке 590.01.002 указывается общий объем за налоговый период добытой сырой нефти, в тоннах; </w:t>
      </w:r>
    </w:p>
    <w:p>
      <w:pPr>
        <w:spacing w:after="0"/>
        <w:ind w:left="0"/>
        <w:jc w:val="both"/>
      </w:pPr>
      <w:r>
        <w:rPr>
          <w:rFonts w:ascii="Times New Roman"/>
          <w:b w:val="false"/>
          <w:i w:val="false"/>
          <w:color w:val="000000"/>
          <w:sz w:val="28"/>
        </w:rPr>
        <w:t xml:space="preserve">
      3) в строке 590.01.003 указывается объем добытой за налоговый период сырой нефти, реализованной на нефтеперерабатывающий завод для переработки, в тоннах; </w:t>
      </w:r>
    </w:p>
    <w:p>
      <w:pPr>
        <w:spacing w:after="0"/>
        <w:ind w:left="0"/>
        <w:jc w:val="both"/>
      </w:pPr>
      <w:r>
        <w:rPr>
          <w:rFonts w:ascii="Times New Roman"/>
          <w:b w:val="false"/>
          <w:i w:val="false"/>
          <w:color w:val="000000"/>
          <w:sz w:val="28"/>
        </w:rPr>
        <w:t xml:space="preserve">
      4) в строке 590.01.004 указывается фактическая покупная цена нефтеперерабатывающего завода за единицу реализованной продукции; </w:t>
      </w:r>
    </w:p>
    <w:p>
      <w:pPr>
        <w:spacing w:after="0"/>
        <w:ind w:left="0"/>
        <w:jc w:val="both"/>
      </w:pPr>
      <w:r>
        <w:rPr>
          <w:rFonts w:ascii="Times New Roman"/>
          <w:b w:val="false"/>
          <w:i w:val="false"/>
          <w:color w:val="000000"/>
          <w:sz w:val="28"/>
        </w:rPr>
        <w:t xml:space="preserve">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 </w:t>
      </w:r>
    </w:p>
    <w:p>
      <w:pPr>
        <w:spacing w:after="0"/>
        <w:ind w:left="0"/>
        <w:jc w:val="both"/>
      </w:pPr>
      <w:r>
        <w:rPr>
          <w:rFonts w:ascii="Times New Roman"/>
          <w:b w:val="false"/>
          <w:i w:val="false"/>
          <w:color w:val="000000"/>
          <w:sz w:val="28"/>
        </w:rPr>
        <w:t xml:space="preserve">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 </w:t>
      </w:r>
    </w:p>
    <w:p>
      <w:pPr>
        <w:spacing w:after="0"/>
        <w:ind w:left="0"/>
        <w:jc w:val="both"/>
      </w:pPr>
      <w:r>
        <w:rPr>
          <w:rFonts w:ascii="Times New Roman"/>
          <w:b w:val="false"/>
          <w:i w:val="false"/>
          <w:color w:val="000000"/>
          <w:sz w:val="28"/>
        </w:rPr>
        <w:t xml:space="preserve">
      7) в строке 590.01.007 указывается объем добытой за налоговый период сырой нефти использованной на собственные производственные нужды, в тоннах; </w:t>
      </w:r>
    </w:p>
    <w:p>
      <w:pPr>
        <w:spacing w:after="0"/>
        <w:ind w:left="0"/>
        <w:jc w:val="both"/>
      </w:pPr>
      <w:r>
        <w:rPr>
          <w:rFonts w:ascii="Times New Roman"/>
          <w:b w:val="false"/>
          <w:i w:val="false"/>
          <w:color w:val="000000"/>
          <w:sz w:val="28"/>
        </w:rPr>
        <w:t>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p>
      <w:pPr>
        <w:spacing w:after="0"/>
        <w:ind w:left="0"/>
        <w:jc w:val="both"/>
      </w:pPr>
      <w:r>
        <w:rPr>
          <w:rFonts w:ascii="Times New Roman"/>
          <w:b w:val="false"/>
          <w:i w:val="false"/>
          <w:color w:val="000000"/>
          <w:sz w:val="28"/>
        </w:rPr>
        <w:t xml:space="preserve">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 </w:t>
      </w:r>
    </w:p>
    <w:p>
      <w:pPr>
        <w:spacing w:after="0"/>
        <w:ind w:left="0"/>
        <w:jc w:val="both"/>
      </w:pPr>
      <w:r>
        <w:rPr>
          <w:rFonts w:ascii="Times New Roman"/>
          <w:b w:val="false"/>
          <w:i w:val="false"/>
          <w:color w:val="000000"/>
          <w:sz w:val="28"/>
        </w:rPr>
        <w:t xml:space="preserve">
      10) в строке 590.01.010 указывается объем добытой за налоговый период сырой нефти, переданной в натуральном выражении, в тоннах; </w:t>
      </w:r>
    </w:p>
    <w:p>
      <w:pPr>
        <w:spacing w:after="0"/>
        <w:ind w:left="0"/>
        <w:jc w:val="both"/>
      </w:pPr>
      <w:r>
        <w:rPr>
          <w:rFonts w:ascii="Times New Roman"/>
          <w:b w:val="false"/>
          <w:i w:val="false"/>
          <w:color w:val="000000"/>
          <w:sz w:val="28"/>
        </w:rPr>
        <w:t xml:space="preserve">
      11) в строке 590.01.011 указывается цена передачи, определяемая в порядке, установленном Правительством; </w:t>
      </w:r>
    </w:p>
    <w:p>
      <w:pPr>
        <w:spacing w:after="0"/>
        <w:ind w:left="0"/>
        <w:jc w:val="both"/>
      </w:pPr>
      <w:r>
        <w:rPr>
          <w:rFonts w:ascii="Times New Roman"/>
          <w:b w:val="false"/>
          <w:i w:val="false"/>
          <w:color w:val="000000"/>
          <w:sz w:val="28"/>
        </w:rPr>
        <w:t xml:space="preserve">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 </w:t>
      </w:r>
    </w:p>
    <w:p>
      <w:pPr>
        <w:spacing w:after="0"/>
        <w:ind w:left="0"/>
        <w:jc w:val="both"/>
      </w:pPr>
      <w:r>
        <w:rPr>
          <w:rFonts w:ascii="Times New Roman"/>
          <w:b w:val="false"/>
          <w:i w:val="false"/>
          <w:color w:val="000000"/>
          <w:sz w:val="28"/>
        </w:rPr>
        <w:t xml:space="preserve">
      13) в строке 590.01.013 указывается объем добытой за налоговый период товарной сырой нефти, определяемый как разница строк 590.01.002, 590.01.003, 590.01.006, 590.01.007 и 590.01.010 (590.01.002 – 590.01.003 – 590.01.006 – 590.01.007 – 590.01.010) в тоннах; </w:t>
      </w:r>
    </w:p>
    <w:p>
      <w:pPr>
        <w:spacing w:after="0"/>
        <w:ind w:left="0"/>
        <w:jc w:val="both"/>
      </w:pPr>
      <w:r>
        <w:rPr>
          <w:rFonts w:ascii="Times New Roman"/>
          <w:b w:val="false"/>
          <w:i w:val="false"/>
          <w:color w:val="000000"/>
          <w:sz w:val="28"/>
        </w:rPr>
        <w:t xml:space="preserve">
      14) в строке 590.01.014 указывается мировая цена на сырую нефть,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 </w:t>
      </w:r>
    </w:p>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p>
      <w:pPr>
        <w:spacing w:after="0"/>
        <w:ind w:left="0"/>
        <w:jc w:val="both"/>
      </w:pPr>
      <w:r>
        <w:rPr>
          <w:rFonts w:ascii="Times New Roman"/>
          <w:b w:val="false"/>
          <w:i w:val="false"/>
          <w:color w:val="000000"/>
          <w:sz w:val="28"/>
        </w:rPr>
        <w:t xml:space="preserve">
      16) в строке 590.01.016 указывается ставка налога на добычу полезных ископаемых на сырую нефть,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17) в строке 590.01.017 указывается ставка налога на добычу полезных ископаемых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18) в строке 590.01.018 указывается сумма налога на добычу полезных ископаемых на сырую нефть, определяемая по следующей формуле (((590.01.005 + 590.01.009 + 590.01.012) х 590.01.017) + (590.01.015 х 590.01.016)). </w:t>
      </w:r>
    </w:p>
    <w:bookmarkStart w:name="z456" w:id="422"/>
    <w:p>
      <w:pPr>
        <w:spacing w:after="0"/>
        <w:ind w:left="0"/>
        <w:jc w:val="both"/>
      </w:pPr>
      <w:r>
        <w:rPr>
          <w:rFonts w:ascii="Times New Roman"/>
          <w:b w:val="false"/>
          <w:i w:val="false"/>
          <w:color w:val="000000"/>
          <w:sz w:val="28"/>
        </w:rPr>
        <w:t xml:space="preserve">
      18. В разделе "Исчисление налога на добычу полезных ископаемых на газовый конденсат": </w:t>
      </w:r>
    </w:p>
    <w:bookmarkEnd w:id="422"/>
    <w:p>
      <w:pPr>
        <w:spacing w:after="0"/>
        <w:ind w:left="0"/>
        <w:jc w:val="both"/>
      </w:pPr>
      <w:r>
        <w:rPr>
          <w:rFonts w:ascii="Times New Roman"/>
          <w:b w:val="false"/>
          <w:i w:val="false"/>
          <w:color w:val="000000"/>
          <w:sz w:val="28"/>
        </w:rPr>
        <w:t xml:space="preserve">
      1) в строке 590.01.019 указывается планируемый годовой объем добычи газового конденсата, в тоннах; </w:t>
      </w:r>
    </w:p>
    <w:p>
      <w:pPr>
        <w:spacing w:after="0"/>
        <w:ind w:left="0"/>
        <w:jc w:val="both"/>
      </w:pPr>
      <w:r>
        <w:rPr>
          <w:rFonts w:ascii="Times New Roman"/>
          <w:b w:val="false"/>
          <w:i w:val="false"/>
          <w:color w:val="000000"/>
          <w:sz w:val="28"/>
        </w:rPr>
        <w:t xml:space="preserve">
      2) в строке 590.01.020 указывается общий объем за налоговый период добытого газового конденсата, в тоннах; </w:t>
      </w:r>
    </w:p>
    <w:p>
      <w:pPr>
        <w:spacing w:after="0"/>
        <w:ind w:left="0"/>
        <w:jc w:val="both"/>
      </w:pPr>
      <w:r>
        <w:rPr>
          <w:rFonts w:ascii="Times New Roman"/>
          <w:b w:val="false"/>
          <w:i w:val="false"/>
          <w:color w:val="000000"/>
          <w:sz w:val="28"/>
        </w:rPr>
        <w:t xml:space="preserve">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 </w:t>
      </w:r>
    </w:p>
    <w:p>
      <w:pPr>
        <w:spacing w:after="0"/>
        <w:ind w:left="0"/>
        <w:jc w:val="both"/>
      </w:pPr>
      <w:r>
        <w:rPr>
          <w:rFonts w:ascii="Times New Roman"/>
          <w:b w:val="false"/>
          <w:i w:val="false"/>
          <w:color w:val="000000"/>
          <w:sz w:val="28"/>
        </w:rPr>
        <w:t xml:space="preserve">
      4) в строке 590.01.022 указывается фактическая покупная цена нефтеперерабатывающего завода за единицу реализованной продукции; </w:t>
      </w:r>
    </w:p>
    <w:p>
      <w:pPr>
        <w:spacing w:after="0"/>
        <w:ind w:left="0"/>
        <w:jc w:val="both"/>
      </w:pPr>
      <w:r>
        <w:rPr>
          <w:rFonts w:ascii="Times New Roman"/>
          <w:b w:val="false"/>
          <w:i w:val="false"/>
          <w:color w:val="000000"/>
          <w:sz w:val="28"/>
        </w:rPr>
        <w:t xml:space="preserve">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 </w:t>
      </w:r>
    </w:p>
    <w:p>
      <w:pPr>
        <w:spacing w:after="0"/>
        <w:ind w:left="0"/>
        <w:jc w:val="both"/>
      </w:pPr>
      <w:r>
        <w:rPr>
          <w:rFonts w:ascii="Times New Roman"/>
          <w:b w:val="false"/>
          <w:i w:val="false"/>
          <w:color w:val="000000"/>
          <w:sz w:val="28"/>
        </w:rPr>
        <w:t xml:space="preserve">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 </w:t>
      </w:r>
    </w:p>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p>
      <w:pPr>
        <w:spacing w:after="0"/>
        <w:ind w:left="0"/>
        <w:jc w:val="both"/>
      </w:pPr>
      <w:r>
        <w:rPr>
          <w:rFonts w:ascii="Times New Roman"/>
          <w:b w:val="false"/>
          <w:i w:val="false"/>
          <w:color w:val="000000"/>
          <w:sz w:val="28"/>
        </w:rPr>
        <w:t xml:space="preserve">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p>
      <w:pPr>
        <w:spacing w:after="0"/>
        <w:ind w:left="0"/>
        <w:jc w:val="both"/>
      </w:pPr>
      <w:r>
        <w:rPr>
          <w:rFonts w:ascii="Times New Roman"/>
          <w:b w:val="false"/>
          <w:i w:val="false"/>
          <w:color w:val="000000"/>
          <w:sz w:val="28"/>
        </w:rPr>
        <w:t xml:space="preserve">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 </w:t>
      </w:r>
    </w:p>
    <w:p>
      <w:pPr>
        <w:spacing w:after="0"/>
        <w:ind w:left="0"/>
        <w:jc w:val="both"/>
      </w:pPr>
      <w:r>
        <w:rPr>
          <w:rFonts w:ascii="Times New Roman"/>
          <w:b w:val="false"/>
          <w:i w:val="false"/>
          <w:color w:val="000000"/>
          <w:sz w:val="28"/>
        </w:rPr>
        <w:t xml:space="preserve">
      10) в строке 590.01.028 указывается объем добытого за налоговый период газового конденсата, переданного в натуральной форме, в тоннах; </w:t>
      </w:r>
    </w:p>
    <w:p>
      <w:pPr>
        <w:spacing w:after="0"/>
        <w:ind w:left="0"/>
        <w:jc w:val="both"/>
      </w:pPr>
      <w:r>
        <w:rPr>
          <w:rFonts w:ascii="Times New Roman"/>
          <w:b w:val="false"/>
          <w:i w:val="false"/>
          <w:color w:val="000000"/>
          <w:sz w:val="28"/>
        </w:rPr>
        <w:t xml:space="preserve">
      11) в строке 590.01.029 указывается цена передачи, определяемая в порядке, установленном Правительством Республики Казахстан; </w:t>
      </w:r>
    </w:p>
    <w:p>
      <w:pPr>
        <w:spacing w:after="0"/>
        <w:ind w:left="0"/>
        <w:jc w:val="both"/>
      </w:pPr>
      <w:r>
        <w:rPr>
          <w:rFonts w:ascii="Times New Roman"/>
          <w:b w:val="false"/>
          <w:i w:val="false"/>
          <w:color w:val="000000"/>
          <w:sz w:val="28"/>
        </w:rPr>
        <w:t xml:space="preserve">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 </w:t>
      </w:r>
    </w:p>
    <w:p>
      <w:pPr>
        <w:spacing w:after="0"/>
        <w:ind w:left="0"/>
        <w:jc w:val="both"/>
      </w:pPr>
      <w:r>
        <w:rPr>
          <w:rFonts w:ascii="Times New Roman"/>
          <w:b w:val="false"/>
          <w:i w:val="false"/>
          <w:color w:val="000000"/>
          <w:sz w:val="28"/>
        </w:rPr>
        <w:t xml:space="preserve">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590.01.024 – 590.01.025 – 590.01.028) в тоннах; </w:t>
      </w:r>
    </w:p>
    <w:p>
      <w:pPr>
        <w:spacing w:after="0"/>
        <w:ind w:left="0"/>
        <w:jc w:val="both"/>
      </w:pPr>
      <w:r>
        <w:rPr>
          <w:rFonts w:ascii="Times New Roman"/>
          <w:b w:val="false"/>
          <w:i w:val="false"/>
          <w:color w:val="000000"/>
          <w:sz w:val="28"/>
        </w:rPr>
        <w:t xml:space="preserve">
      14) в строке 590.01.032 указывается мировая цена на газовый конденсат,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p>
      <w:pPr>
        <w:spacing w:after="0"/>
        <w:ind w:left="0"/>
        <w:jc w:val="both"/>
      </w:pPr>
      <w:r>
        <w:rPr>
          <w:rFonts w:ascii="Times New Roman"/>
          <w:b w:val="false"/>
          <w:i w:val="false"/>
          <w:color w:val="000000"/>
          <w:sz w:val="28"/>
        </w:rPr>
        <w:t xml:space="preserve">
      15) в строке 590.01.033 указывается стоимость объема товарного газового конденсата, определяемая как произведение строк 590.01.031 и 590.01.032 (590.01.031 х 150.01.032); </w:t>
      </w:r>
    </w:p>
    <w:p>
      <w:pPr>
        <w:spacing w:after="0"/>
        <w:ind w:left="0"/>
        <w:jc w:val="both"/>
      </w:pPr>
      <w:r>
        <w:rPr>
          <w:rFonts w:ascii="Times New Roman"/>
          <w:b w:val="false"/>
          <w:i w:val="false"/>
          <w:color w:val="000000"/>
          <w:sz w:val="28"/>
        </w:rPr>
        <w:t xml:space="preserve">
      16) в строке 590.01.034 указывается ставка налога на добычу полезных ископаемых на газовый конденсат,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17) в строке 590.01.035 указывается ставка налога на добычу полезных ископаемых на газовый конденсат,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18) в строке 590.01.036 указывается сумма налога на добычу полезных ископаемых на газовый конденсат, определяемая как (((590.01.023 + 590.01.027 + 590.01.030) х 590.01.035) + (590.01.033 х 590.01.034)). </w:t>
      </w:r>
    </w:p>
    <w:bookmarkStart w:name="z457" w:id="423"/>
    <w:p>
      <w:pPr>
        <w:spacing w:after="0"/>
        <w:ind w:left="0"/>
        <w:jc w:val="both"/>
      </w:pPr>
      <w:r>
        <w:rPr>
          <w:rFonts w:ascii="Times New Roman"/>
          <w:b w:val="false"/>
          <w:i w:val="false"/>
          <w:color w:val="000000"/>
          <w:sz w:val="28"/>
        </w:rPr>
        <w:t>
      19. В разделе "Исчисление налога на добычу полезных ископаемых на природный газ":</w:t>
      </w:r>
    </w:p>
    <w:bookmarkEnd w:id="423"/>
    <w:p>
      <w:pPr>
        <w:spacing w:after="0"/>
        <w:ind w:left="0"/>
        <w:jc w:val="both"/>
      </w:pPr>
      <w:r>
        <w:rPr>
          <w:rFonts w:ascii="Times New Roman"/>
          <w:b w:val="false"/>
          <w:i w:val="false"/>
          <w:color w:val="000000"/>
          <w:sz w:val="28"/>
        </w:rPr>
        <w:t xml:space="preserve">
      1) в строке 590.01.037 указывается планируемый годовой объем добычи природного газа, в кубических метрах; </w:t>
      </w:r>
    </w:p>
    <w:p>
      <w:pPr>
        <w:spacing w:after="0"/>
        <w:ind w:left="0"/>
        <w:jc w:val="both"/>
      </w:pPr>
      <w:r>
        <w:rPr>
          <w:rFonts w:ascii="Times New Roman"/>
          <w:b w:val="false"/>
          <w:i w:val="false"/>
          <w:color w:val="000000"/>
          <w:sz w:val="28"/>
        </w:rPr>
        <w:t xml:space="preserve">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 </w:t>
      </w:r>
    </w:p>
    <w:p>
      <w:pPr>
        <w:spacing w:after="0"/>
        <w:ind w:left="0"/>
        <w:jc w:val="both"/>
      </w:pPr>
      <w:r>
        <w:rPr>
          <w:rFonts w:ascii="Times New Roman"/>
          <w:b w:val="false"/>
          <w:i w:val="false"/>
          <w:color w:val="000000"/>
          <w:sz w:val="28"/>
        </w:rPr>
        <w:t xml:space="preserve">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 </w:t>
      </w:r>
    </w:p>
    <w:p>
      <w:pPr>
        <w:spacing w:after="0"/>
        <w:ind w:left="0"/>
        <w:jc w:val="both"/>
      </w:pPr>
      <w:r>
        <w:rPr>
          <w:rFonts w:ascii="Times New Roman"/>
          <w:b w:val="false"/>
          <w:i w:val="false"/>
          <w:color w:val="000000"/>
          <w:sz w:val="28"/>
        </w:rPr>
        <w:t xml:space="preserve">
      4) в строке 590.01.040 указывается средневзвешенная цена реализации за единицу реализованной продукции; </w:t>
      </w:r>
    </w:p>
    <w:p>
      <w:pPr>
        <w:spacing w:after="0"/>
        <w:ind w:left="0"/>
        <w:jc w:val="both"/>
      </w:pPr>
      <w:r>
        <w:rPr>
          <w:rFonts w:ascii="Times New Roman"/>
          <w:b w:val="false"/>
          <w:i w:val="false"/>
          <w:color w:val="000000"/>
          <w:sz w:val="28"/>
        </w:rPr>
        <w:t xml:space="preserve">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 590.01.040); </w:t>
      </w:r>
    </w:p>
    <w:p>
      <w:pPr>
        <w:spacing w:after="0"/>
        <w:ind w:left="0"/>
        <w:jc w:val="both"/>
      </w:pPr>
      <w:r>
        <w:rPr>
          <w:rFonts w:ascii="Times New Roman"/>
          <w:b w:val="false"/>
          <w:i w:val="false"/>
          <w:color w:val="000000"/>
          <w:sz w:val="28"/>
        </w:rPr>
        <w:t xml:space="preserve">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 </w:t>
      </w:r>
    </w:p>
    <w:p>
      <w:pPr>
        <w:spacing w:after="0"/>
        <w:ind w:left="0"/>
        <w:jc w:val="both"/>
      </w:pPr>
      <w:r>
        <w:rPr>
          <w:rFonts w:ascii="Times New Roman"/>
          <w:b w:val="false"/>
          <w:i w:val="false"/>
          <w:color w:val="000000"/>
          <w:sz w:val="28"/>
        </w:rPr>
        <w:t xml:space="preserve">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p>
      <w:pPr>
        <w:spacing w:after="0"/>
        <w:ind w:left="0"/>
        <w:jc w:val="both"/>
      </w:pPr>
      <w:r>
        <w:rPr>
          <w:rFonts w:ascii="Times New Roman"/>
          <w:b w:val="false"/>
          <w:i w:val="false"/>
          <w:color w:val="000000"/>
          <w:sz w:val="28"/>
        </w:rPr>
        <w:t xml:space="preserve">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 </w:t>
      </w:r>
    </w:p>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p>
      <w:pPr>
        <w:spacing w:after="0"/>
        <w:ind w:left="0"/>
        <w:jc w:val="both"/>
      </w:pPr>
      <w:r>
        <w:rPr>
          <w:rFonts w:ascii="Times New Roman"/>
          <w:b w:val="false"/>
          <w:i w:val="false"/>
          <w:color w:val="000000"/>
          <w:sz w:val="28"/>
        </w:rPr>
        <w:t xml:space="preserve">
      10) в строке 590.01.046 указывается мировая цена на природный газ,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334 Налогового кодекса; </w:t>
      </w:r>
    </w:p>
    <w:p>
      <w:pPr>
        <w:spacing w:after="0"/>
        <w:ind w:left="0"/>
        <w:jc w:val="both"/>
      </w:pPr>
      <w:r>
        <w:rPr>
          <w:rFonts w:ascii="Times New Roman"/>
          <w:b w:val="false"/>
          <w:i w:val="false"/>
          <w:color w:val="000000"/>
          <w:sz w:val="28"/>
        </w:rPr>
        <w:t xml:space="preserve">
      11) в строке 590.01.047 указывается стоимость объема товарного природного газа, определяемая как произведение строк 590.01.045 и 590.01.046 (590.01.045 х 590.01.046); </w:t>
      </w:r>
    </w:p>
    <w:p>
      <w:pPr>
        <w:spacing w:after="0"/>
        <w:ind w:left="0"/>
        <w:jc w:val="both"/>
      </w:pPr>
      <w:r>
        <w:rPr>
          <w:rFonts w:ascii="Times New Roman"/>
          <w:b w:val="false"/>
          <w:i w:val="false"/>
          <w:color w:val="000000"/>
          <w:sz w:val="28"/>
        </w:rPr>
        <w:t xml:space="preserve">
      12) в строке 590.01.048 указывается ставка налога на добычу полезных ископаемых на природный газ,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13) в строке 590.01.049 указывается ставка налога на добычу полезных ископаемых на природный газ, реализованный на внутреннем рынке,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14) в строке 590.01.050 указывается налог на добычу полезных ископаемых на природный газ, реализованный на внутреннем рынке, определяемый как произведение строк 590.01.041 и 590.01.049 (590.01.041 х 590.01.049); </w:t>
      </w:r>
    </w:p>
    <w:p>
      <w:pPr>
        <w:spacing w:after="0"/>
        <w:ind w:left="0"/>
        <w:jc w:val="both"/>
      </w:pPr>
      <w:r>
        <w:rPr>
          <w:rFonts w:ascii="Times New Roman"/>
          <w:b w:val="false"/>
          <w:i w:val="false"/>
          <w:color w:val="000000"/>
          <w:sz w:val="28"/>
        </w:rPr>
        <w:t xml:space="preserve">
      15) в строке 590.01.051 указывается сумма налога на добычу полезных ископаемых на природный газ, определяемая как (590.01.050 + ((590.01.044 + 590.01.047) х 590.01.048))). </w:t>
      </w:r>
    </w:p>
    <w:bookmarkStart w:name="z458" w:id="424"/>
    <w:p>
      <w:pPr>
        <w:spacing w:after="0"/>
        <w:ind w:left="0"/>
        <w:jc w:val="both"/>
      </w:pPr>
      <w:r>
        <w:rPr>
          <w:rFonts w:ascii="Times New Roman"/>
          <w:b w:val="false"/>
          <w:i w:val="false"/>
          <w:color w:val="000000"/>
          <w:sz w:val="28"/>
        </w:rPr>
        <w:t xml:space="preserve">
      20. В разделе "Корректировка налога на добычу полезных ископаемых": </w:t>
      </w:r>
    </w:p>
    <w:bookmarkEnd w:id="424"/>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на сырую нефть, газовый конденсат, природный газ производится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335 Налогового кодекса. </w:t>
      </w:r>
    </w:p>
    <w:p>
      <w:pPr>
        <w:spacing w:after="0"/>
        <w:ind w:left="0"/>
        <w:jc w:val="both"/>
      </w:pPr>
      <w:r>
        <w:rPr>
          <w:rFonts w:ascii="Times New Roman"/>
          <w:b w:val="false"/>
          <w:i w:val="false"/>
          <w:color w:val="000000"/>
          <w:sz w:val="28"/>
        </w:rPr>
        <w:t xml:space="preserve">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 </w:t>
      </w:r>
    </w:p>
    <w:p>
      <w:pPr>
        <w:spacing w:after="0"/>
        <w:ind w:left="0"/>
        <w:jc w:val="both"/>
      </w:pPr>
      <w:r>
        <w:rPr>
          <w:rFonts w:ascii="Times New Roman"/>
          <w:b w:val="false"/>
          <w:i w:val="false"/>
          <w:color w:val="000000"/>
          <w:sz w:val="28"/>
        </w:rPr>
        <w:t xml:space="preserve">
      2) в строке 590.01.053 указывается исчисленный налог на добычу полезных ископаемых на сырую нефть за 1–3 кварталы отчетного года; </w:t>
      </w:r>
    </w:p>
    <w:p>
      <w:pPr>
        <w:spacing w:after="0"/>
        <w:ind w:left="0"/>
        <w:jc w:val="both"/>
      </w:pPr>
      <w:r>
        <w:rPr>
          <w:rFonts w:ascii="Times New Roman"/>
          <w:b w:val="false"/>
          <w:i w:val="false"/>
          <w:color w:val="000000"/>
          <w:sz w:val="28"/>
        </w:rPr>
        <w:t xml:space="preserve">
      3) в строке 590.01.054 указывается стоимость объема добытой сырой нефти, реализованной на нефтеперерабатывающий завод, за 1–3 кварталы отчетного года; </w:t>
      </w:r>
    </w:p>
    <w:p>
      <w:pPr>
        <w:spacing w:after="0"/>
        <w:ind w:left="0"/>
        <w:jc w:val="both"/>
      </w:pPr>
      <w:r>
        <w:rPr>
          <w:rFonts w:ascii="Times New Roman"/>
          <w:b w:val="false"/>
          <w:i w:val="false"/>
          <w:color w:val="000000"/>
          <w:sz w:val="28"/>
        </w:rPr>
        <w:t xml:space="preserve">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 </w:t>
      </w:r>
    </w:p>
    <w:p>
      <w:pPr>
        <w:spacing w:after="0"/>
        <w:ind w:left="0"/>
        <w:jc w:val="both"/>
      </w:pPr>
      <w:r>
        <w:rPr>
          <w:rFonts w:ascii="Times New Roman"/>
          <w:b w:val="false"/>
          <w:i w:val="false"/>
          <w:color w:val="000000"/>
          <w:sz w:val="28"/>
        </w:rPr>
        <w:t xml:space="preserve">
      5) в строке 590.01.056 указывается стоимость объема добытой сырой нефти, переданной в натуральной форме, за 1–3 кварталы отчетного года; </w:t>
      </w:r>
    </w:p>
    <w:p>
      <w:pPr>
        <w:spacing w:after="0"/>
        <w:ind w:left="0"/>
        <w:jc w:val="both"/>
      </w:pPr>
      <w:r>
        <w:rPr>
          <w:rFonts w:ascii="Times New Roman"/>
          <w:b w:val="false"/>
          <w:i w:val="false"/>
          <w:color w:val="000000"/>
          <w:sz w:val="28"/>
        </w:rPr>
        <w:t xml:space="preserve">
      6) в строке 590.01.057 указывается стоимость объема добытой товарной нефти, за 1–3 кварталы отчетного года; </w:t>
      </w:r>
    </w:p>
    <w:p>
      <w:pPr>
        <w:spacing w:after="0"/>
        <w:ind w:left="0"/>
        <w:jc w:val="both"/>
      </w:pPr>
      <w:r>
        <w:rPr>
          <w:rFonts w:ascii="Times New Roman"/>
          <w:b w:val="false"/>
          <w:i w:val="false"/>
          <w:color w:val="000000"/>
          <w:sz w:val="28"/>
        </w:rPr>
        <w:t xml:space="preserve">
      7) в строке 590.01.058 указывается ставка налога на добычу полезных ископаемых на сырую нефть,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 </w:t>
      </w:r>
    </w:p>
    <w:p>
      <w:pPr>
        <w:spacing w:after="0"/>
        <w:ind w:left="0"/>
        <w:jc w:val="both"/>
      </w:pPr>
      <w:r>
        <w:rPr>
          <w:rFonts w:ascii="Times New Roman"/>
          <w:b w:val="false"/>
          <w:i w:val="false"/>
          <w:color w:val="000000"/>
          <w:sz w:val="28"/>
        </w:rPr>
        <w:t xml:space="preserve">
      8) в строке 590.01.059 указывается ставка налога на добычу полезных ископаемых на сырую нефть,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 </w:t>
      </w:r>
    </w:p>
    <w:p>
      <w:pPr>
        <w:spacing w:after="0"/>
        <w:ind w:left="0"/>
        <w:jc w:val="both"/>
      </w:pPr>
      <w:r>
        <w:rPr>
          <w:rFonts w:ascii="Times New Roman"/>
          <w:b w:val="false"/>
          <w:i w:val="false"/>
          <w:color w:val="000000"/>
          <w:sz w:val="28"/>
        </w:rPr>
        <w:t xml:space="preserve">
      9) в строке 590.01.060 указывается налог на добычу полезных ископаемых на сырую нефть, определяемый как (((590.01.054 + 590.01.055 + 590.01.056) х 590.01.059) + (590.01.057 х 590.01.058)); </w:t>
      </w:r>
    </w:p>
    <w:p>
      <w:pPr>
        <w:spacing w:after="0"/>
        <w:ind w:left="0"/>
        <w:jc w:val="both"/>
      </w:pPr>
      <w:r>
        <w:rPr>
          <w:rFonts w:ascii="Times New Roman"/>
          <w:b w:val="false"/>
          <w:i w:val="false"/>
          <w:color w:val="000000"/>
          <w:sz w:val="28"/>
        </w:rPr>
        <w:t xml:space="preserve">
      10) в строке 590.01.061 указывается сумма корректировки налога на добычу полезных ископаемых на сырую нефть,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590.01.060 и 590.01.053(590.01.060 – 590.01.053); </w:t>
      </w:r>
    </w:p>
    <w:p>
      <w:pPr>
        <w:spacing w:after="0"/>
        <w:ind w:left="0"/>
        <w:jc w:val="both"/>
      </w:pPr>
      <w:r>
        <w:rPr>
          <w:rFonts w:ascii="Times New Roman"/>
          <w:b w:val="false"/>
          <w:i w:val="false"/>
          <w:color w:val="000000"/>
          <w:sz w:val="28"/>
        </w:rPr>
        <w:t xml:space="preserve">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 </w:t>
      </w:r>
    </w:p>
    <w:p>
      <w:pPr>
        <w:spacing w:after="0"/>
        <w:ind w:left="0"/>
        <w:jc w:val="both"/>
      </w:pPr>
      <w:r>
        <w:rPr>
          <w:rFonts w:ascii="Times New Roman"/>
          <w:b w:val="false"/>
          <w:i w:val="false"/>
          <w:color w:val="000000"/>
          <w:sz w:val="28"/>
        </w:rPr>
        <w:t>
      12) в строке 590.01.063 указывается исчисленный налог на добычу полезных ископаемых на газовый конденсат за 1–3 кварталы отчетного года;</w:t>
      </w:r>
    </w:p>
    <w:p>
      <w:pPr>
        <w:spacing w:after="0"/>
        <w:ind w:left="0"/>
        <w:jc w:val="both"/>
      </w:pPr>
      <w:r>
        <w:rPr>
          <w:rFonts w:ascii="Times New Roman"/>
          <w:b w:val="false"/>
          <w:i w:val="false"/>
          <w:color w:val="000000"/>
          <w:sz w:val="28"/>
        </w:rPr>
        <w:t xml:space="preserve">
      13) в строке 590.01.064 указывается стоимость объема добытого газового конденсата, реализованного на нефтеперерабатывающий завод, за 1–3 кварталы отчетного года; </w:t>
      </w:r>
    </w:p>
    <w:p>
      <w:pPr>
        <w:spacing w:after="0"/>
        <w:ind w:left="0"/>
        <w:jc w:val="both"/>
      </w:pPr>
      <w:r>
        <w:rPr>
          <w:rFonts w:ascii="Times New Roman"/>
          <w:b w:val="false"/>
          <w:i w:val="false"/>
          <w:color w:val="000000"/>
          <w:sz w:val="28"/>
        </w:rPr>
        <w:t xml:space="preserve">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 </w:t>
      </w:r>
    </w:p>
    <w:p>
      <w:pPr>
        <w:spacing w:after="0"/>
        <w:ind w:left="0"/>
        <w:jc w:val="both"/>
      </w:pPr>
      <w:r>
        <w:rPr>
          <w:rFonts w:ascii="Times New Roman"/>
          <w:b w:val="false"/>
          <w:i w:val="false"/>
          <w:color w:val="000000"/>
          <w:sz w:val="28"/>
        </w:rPr>
        <w:t xml:space="preserve">
      15) в строке 590.01.066 указывается стоимость объема добытого газового конденсата, переданного в натуральном выражении, за 1–3 кварталы отчетного года; </w:t>
      </w:r>
    </w:p>
    <w:p>
      <w:pPr>
        <w:spacing w:after="0"/>
        <w:ind w:left="0"/>
        <w:jc w:val="both"/>
      </w:pPr>
      <w:r>
        <w:rPr>
          <w:rFonts w:ascii="Times New Roman"/>
          <w:b w:val="false"/>
          <w:i w:val="false"/>
          <w:color w:val="000000"/>
          <w:sz w:val="28"/>
        </w:rPr>
        <w:t xml:space="preserve">
      16) в строке 590.01.067 указывается стоимость объема добытого товарного конденсата, за 1–3 кварталы отчетного года; </w:t>
      </w:r>
    </w:p>
    <w:p>
      <w:pPr>
        <w:spacing w:after="0"/>
        <w:ind w:left="0"/>
        <w:jc w:val="both"/>
      </w:pPr>
      <w:r>
        <w:rPr>
          <w:rFonts w:ascii="Times New Roman"/>
          <w:b w:val="false"/>
          <w:i w:val="false"/>
          <w:color w:val="000000"/>
          <w:sz w:val="28"/>
        </w:rPr>
        <w:t xml:space="preserve">
      17) в строке 590.01.068 указывается ставка налога на добычу полезных ископаемых на газовый конденсат,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 </w:t>
      </w:r>
    </w:p>
    <w:p>
      <w:pPr>
        <w:spacing w:after="0"/>
        <w:ind w:left="0"/>
        <w:jc w:val="both"/>
      </w:pPr>
      <w:r>
        <w:rPr>
          <w:rFonts w:ascii="Times New Roman"/>
          <w:b w:val="false"/>
          <w:i w:val="false"/>
          <w:color w:val="000000"/>
          <w:sz w:val="28"/>
        </w:rPr>
        <w:t xml:space="preserve">
      18) строке 590.01.069 указывается ставка налога на добычу полезных ископаемых на газовый конденсат, с учетом понижающего коэффициента,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 </w:t>
      </w:r>
    </w:p>
    <w:p>
      <w:pPr>
        <w:spacing w:after="0"/>
        <w:ind w:left="0"/>
        <w:jc w:val="both"/>
      </w:pPr>
      <w:r>
        <w:rPr>
          <w:rFonts w:ascii="Times New Roman"/>
          <w:b w:val="false"/>
          <w:i w:val="false"/>
          <w:color w:val="000000"/>
          <w:sz w:val="28"/>
        </w:rPr>
        <w:t xml:space="preserve">
      19) в строке 590.01.070 указывается сумма налога на добычу полезных ископаемых на газовый конденсат, определяемая как (((590.01.064 + 590.01.065 + 590.01.066) х 590.01.069)+(590.01.067 х 590.01.068)); </w:t>
      </w:r>
    </w:p>
    <w:p>
      <w:pPr>
        <w:spacing w:after="0"/>
        <w:ind w:left="0"/>
        <w:jc w:val="both"/>
      </w:pPr>
      <w:r>
        <w:rPr>
          <w:rFonts w:ascii="Times New Roman"/>
          <w:b w:val="false"/>
          <w:i w:val="false"/>
          <w:color w:val="000000"/>
          <w:sz w:val="28"/>
        </w:rPr>
        <w:t xml:space="preserve">
      20) в строке 590.01.071 указывается сумма корректировки налога на добычу полезных ископаемых на газовый конденсат,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590.01.070 и 590.01.063 (590.01.070 – 590.01.063);</w:t>
      </w:r>
    </w:p>
    <w:p>
      <w:pPr>
        <w:spacing w:after="0"/>
        <w:ind w:left="0"/>
        <w:jc w:val="both"/>
      </w:pPr>
      <w:r>
        <w:rPr>
          <w:rFonts w:ascii="Times New Roman"/>
          <w:b w:val="false"/>
          <w:i w:val="false"/>
          <w:color w:val="000000"/>
          <w:sz w:val="28"/>
        </w:rPr>
        <w:t xml:space="preserve">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 </w:t>
      </w:r>
    </w:p>
    <w:p>
      <w:pPr>
        <w:spacing w:after="0"/>
        <w:ind w:left="0"/>
        <w:jc w:val="both"/>
      </w:pPr>
      <w:r>
        <w:rPr>
          <w:rFonts w:ascii="Times New Roman"/>
          <w:b w:val="false"/>
          <w:i w:val="false"/>
          <w:color w:val="000000"/>
          <w:sz w:val="28"/>
        </w:rPr>
        <w:t xml:space="preserve">
      22) в строке 590.01.073 указывается исчисленный налог на добычу полезных ископаемых на природный газ, реализованный на внутреннем рынке, за 1–3 кварталы отчетного года; </w:t>
      </w:r>
    </w:p>
    <w:p>
      <w:pPr>
        <w:spacing w:after="0"/>
        <w:ind w:left="0"/>
        <w:jc w:val="both"/>
      </w:pPr>
      <w:r>
        <w:rPr>
          <w:rFonts w:ascii="Times New Roman"/>
          <w:b w:val="false"/>
          <w:i w:val="false"/>
          <w:color w:val="000000"/>
          <w:sz w:val="28"/>
        </w:rPr>
        <w:t xml:space="preserve">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 </w:t>
      </w:r>
    </w:p>
    <w:p>
      <w:pPr>
        <w:spacing w:after="0"/>
        <w:ind w:left="0"/>
        <w:jc w:val="both"/>
      </w:pPr>
      <w:r>
        <w:rPr>
          <w:rFonts w:ascii="Times New Roman"/>
          <w:b w:val="false"/>
          <w:i w:val="false"/>
          <w:color w:val="000000"/>
          <w:sz w:val="28"/>
        </w:rPr>
        <w:t xml:space="preserve">
      24) в строке 590.01.075 указывается ставка налога на добычу полезных ископаемых на природный газ, реализованный на внутреннем рынке,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 исходя из фактического объема добытого природного газа по итогам отчетного года; </w:t>
      </w:r>
    </w:p>
    <w:p>
      <w:pPr>
        <w:spacing w:after="0"/>
        <w:ind w:left="0"/>
        <w:jc w:val="both"/>
      </w:pPr>
      <w:r>
        <w:rPr>
          <w:rFonts w:ascii="Times New Roman"/>
          <w:b w:val="false"/>
          <w:i w:val="false"/>
          <w:color w:val="000000"/>
          <w:sz w:val="28"/>
        </w:rPr>
        <w:t xml:space="preserve">
      25) в строке 590.01.076 указывается сумма налога на добычу полезных ископаемых на природный газ, реализованный на внутреннем рынке, определяемая как произведение строк 590.01.074 и 590.01.075 (590.01.074 х 590.01.075); </w:t>
      </w:r>
    </w:p>
    <w:p>
      <w:pPr>
        <w:spacing w:after="0"/>
        <w:ind w:left="0"/>
        <w:jc w:val="both"/>
      </w:pPr>
      <w:r>
        <w:rPr>
          <w:rFonts w:ascii="Times New Roman"/>
          <w:b w:val="false"/>
          <w:i w:val="false"/>
          <w:color w:val="000000"/>
          <w:sz w:val="28"/>
        </w:rPr>
        <w:t xml:space="preserve">
      26) в строке 590.01.077 указывается сумма корректировки налога на добычу полезных ископаемых на природный газ, реализованный на внутреннем рынке,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590.01.076 и 590.01.073 (590.01.076– 590.01.073).</w:t>
      </w:r>
    </w:p>
    <w:bookmarkStart w:name="z459" w:id="425"/>
    <w:p>
      <w:pPr>
        <w:spacing w:after="0"/>
        <w:ind w:left="0"/>
        <w:jc w:val="both"/>
      </w:pPr>
      <w:r>
        <w:rPr>
          <w:rFonts w:ascii="Times New Roman"/>
          <w:b w:val="false"/>
          <w:i w:val="false"/>
          <w:color w:val="000000"/>
          <w:sz w:val="28"/>
        </w:rPr>
        <w:t xml:space="preserve">
      21. В разделе "Налог на добычу полезных ископаемых": </w:t>
      </w:r>
    </w:p>
    <w:bookmarkEnd w:id="425"/>
    <w:p>
      <w:pPr>
        <w:spacing w:after="0"/>
        <w:ind w:left="0"/>
        <w:jc w:val="both"/>
      </w:pPr>
      <w:r>
        <w:rPr>
          <w:rFonts w:ascii="Times New Roman"/>
          <w:b w:val="false"/>
          <w:i w:val="false"/>
          <w:color w:val="000000"/>
          <w:sz w:val="28"/>
        </w:rPr>
        <w:t>
      в строке 590.01.078 указывается сумма налога на добычу полезных ископаемых подлежащего уплате в бюджет, определяемая как сумма строк 590.01.018, 590.01.036, 590.01.051, 590.01.061, 590.01.071 и 590.01.077 (590.01.018 + 590.01.036 + 590.01.051 + 590.01.061 + 590.01.071 + 590.01.077).</w:t>
      </w:r>
    </w:p>
    <w:p>
      <w:pPr>
        <w:spacing w:after="0"/>
        <w:ind w:left="0"/>
        <w:jc w:val="both"/>
      </w:pPr>
      <w:r>
        <w:rPr>
          <w:rFonts w:ascii="Times New Roman"/>
          <w:b w:val="false"/>
          <w:i w:val="false"/>
          <w:color w:val="000000"/>
          <w:sz w:val="28"/>
        </w:rPr>
        <w:t>
      Значение строки 590.01.078 переносится в строку 590.00.001 формы 590.00.</w:t>
      </w:r>
    </w:p>
    <w:bookmarkStart w:name="z460" w:id="426"/>
    <w:p>
      <w:pPr>
        <w:spacing w:after="0"/>
        <w:ind w:left="0"/>
        <w:jc w:val="left"/>
      </w:pPr>
      <w:r>
        <w:rPr>
          <w:rFonts w:ascii="Times New Roman"/>
          <w:b/>
          <w:i w:val="false"/>
          <w:color w:val="000000"/>
        </w:rPr>
        <w:t xml:space="preserve"> 4. Составление формы 590.02 – Исчисление налога на добычу</w:t>
      </w:r>
      <w:r>
        <w:br/>
      </w:r>
      <w:r>
        <w:rPr>
          <w:rFonts w:ascii="Times New Roman"/>
          <w:b/>
          <w:i w:val="false"/>
          <w:color w:val="000000"/>
        </w:rPr>
        <w:t>полезных ископаемых на минеральное сырье, за исключением</w:t>
      </w:r>
      <w:r>
        <w:br/>
      </w:r>
      <w:r>
        <w:rPr>
          <w:rFonts w:ascii="Times New Roman"/>
          <w:b/>
          <w:i w:val="false"/>
          <w:color w:val="000000"/>
        </w:rPr>
        <w:t>общераспространенных полезных ископаемых</w:t>
      </w:r>
    </w:p>
    <w:bookmarkEnd w:id="426"/>
    <w:bookmarkStart w:name="z461" w:id="427"/>
    <w:p>
      <w:pPr>
        <w:spacing w:after="0"/>
        <w:ind w:left="0"/>
        <w:jc w:val="both"/>
      </w:pPr>
      <w:r>
        <w:rPr>
          <w:rFonts w:ascii="Times New Roman"/>
          <w:b w:val="false"/>
          <w:i w:val="false"/>
          <w:color w:val="000000"/>
          <w:sz w:val="28"/>
        </w:rPr>
        <w:t>
      22. Форма 590.02 предназначена для детального отражения информации об исчислении налога на добычу полезных ископаемых на минеральное сырье, за исключением общераспространенных полезных ископаемых за налоговый период.</w:t>
      </w:r>
    </w:p>
    <w:bookmarkEnd w:id="427"/>
    <w:bookmarkStart w:name="z462" w:id="428"/>
    <w:p>
      <w:pPr>
        <w:spacing w:after="0"/>
        <w:ind w:left="0"/>
        <w:jc w:val="both"/>
      </w:pPr>
      <w:r>
        <w:rPr>
          <w:rFonts w:ascii="Times New Roman"/>
          <w:b w:val="false"/>
          <w:i w:val="false"/>
          <w:color w:val="000000"/>
          <w:sz w:val="28"/>
        </w:rPr>
        <w:t xml:space="preserve">
      23. В разделе "Объем минерального сырья, за исключением общераспространенных полезных ископаемых": </w:t>
      </w:r>
    </w:p>
    <w:bookmarkEnd w:id="428"/>
    <w:p>
      <w:pPr>
        <w:spacing w:after="0"/>
        <w:ind w:left="0"/>
        <w:jc w:val="both"/>
      </w:pPr>
      <w:r>
        <w:rPr>
          <w:rFonts w:ascii="Times New Roman"/>
          <w:b w:val="false"/>
          <w:i w:val="false"/>
          <w:color w:val="000000"/>
          <w:sz w:val="28"/>
        </w:rPr>
        <w:t>
      в строке 590.02.001 указывается объем добытого минерального сырья содержащего полезные ископаемые в налоговом периоде (в тоннах, килограммах, граммах).</w:t>
      </w:r>
    </w:p>
    <w:bookmarkStart w:name="z463" w:id="429"/>
    <w:p>
      <w:pPr>
        <w:spacing w:after="0"/>
        <w:ind w:left="0"/>
        <w:jc w:val="both"/>
      </w:pPr>
      <w:r>
        <w:rPr>
          <w:rFonts w:ascii="Times New Roman"/>
          <w:b w:val="false"/>
          <w:i w:val="false"/>
          <w:color w:val="000000"/>
          <w:sz w:val="28"/>
        </w:rPr>
        <w:t xml:space="preserve">
      24. В разделе "Исчисление налога на добычу полезных ископаемых": </w:t>
      </w:r>
    </w:p>
    <w:bookmarkEnd w:id="429"/>
    <w:p>
      <w:pPr>
        <w:spacing w:after="0"/>
        <w:ind w:left="0"/>
        <w:jc w:val="both"/>
      </w:pPr>
      <w:r>
        <w:rPr>
          <w:rFonts w:ascii="Times New Roman"/>
          <w:b w:val="false"/>
          <w:i w:val="false"/>
          <w:color w:val="000000"/>
          <w:sz w:val="28"/>
        </w:rPr>
        <w:t xml:space="preserve">
      1) в строке "Наименование минерального сырья" указывается наименование добытого минерального сырья; </w:t>
      </w:r>
    </w:p>
    <w:p>
      <w:pPr>
        <w:spacing w:after="0"/>
        <w:ind w:left="0"/>
        <w:jc w:val="both"/>
      </w:pPr>
      <w:r>
        <w:rPr>
          <w:rFonts w:ascii="Times New Roman"/>
          <w:b w:val="false"/>
          <w:i w:val="false"/>
          <w:color w:val="000000"/>
          <w:sz w:val="28"/>
        </w:rPr>
        <w:t xml:space="preserve">
      2) в графе А указывается порядковый номер строки; </w:t>
      </w:r>
    </w:p>
    <w:p>
      <w:pPr>
        <w:spacing w:after="0"/>
        <w:ind w:left="0"/>
        <w:jc w:val="both"/>
      </w:pPr>
      <w:r>
        <w:rPr>
          <w:rFonts w:ascii="Times New Roman"/>
          <w:b w:val="false"/>
          <w:i w:val="false"/>
          <w:color w:val="000000"/>
          <w:sz w:val="28"/>
        </w:rPr>
        <w:t xml:space="preserve">
      3) в строках графы В указывается наименование полезных ископаемых, содержащихся в облагаемых объемах погашенных запасов минерального сырья; </w:t>
      </w:r>
    </w:p>
    <w:p>
      <w:pPr>
        <w:spacing w:after="0"/>
        <w:ind w:left="0"/>
        <w:jc w:val="both"/>
      </w:pPr>
      <w:r>
        <w:rPr>
          <w:rFonts w:ascii="Times New Roman"/>
          <w:b w:val="false"/>
          <w:i w:val="false"/>
          <w:color w:val="000000"/>
          <w:sz w:val="28"/>
        </w:rPr>
        <w:t xml:space="preserve">
      4) в строках графы С указывается единица измерения полезного ископаемого (тонны, килограммы, граммы, унции и другие); </w:t>
      </w:r>
    </w:p>
    <w:p>
      <w:pPr>
        <w:spacing w:after="0"/>
        <w:ind w:left="0"/>
        <w:jc w:val="both"/>
      </w:pPr>
      <w:r>
        <w:rPr>
          <w:rFonts w:ascii="Times New Roman"/>
          <w:b w:val="false"/>
          <w:i w:val="false"/>
          <w:color w:val="000000"/>
          <w:sz w:val="28"/>
        </w:rPr>
        <w:t xml:space="preserve">
      5) в строках D указывается объем полезных ископаемых, содержащихся в облагаемых объемах погашенных запасов минерального сырья (в тоннах, куб. м., унциях, граммах и другие); </w:t>
      </w:r>
    </w:p>
    <w:p>
      <w:pPr>
        <w:spacing w:after="0"/>
        <w:ind w:left="0"/>
        <w:jc w:val="both"/>
      </w:pPr>
      <w:r>
        <w:rPr>
          <w:rFonts w:ascii="Times New Roman"/>
          <w:b w:val="false"/>
          <w:i w:val="false"/>
          <w:color w:val="000000"/>
          <w:sz w:val="28"/>
        </w:rPr>
        <w:t xml:space="preserve">
      6) в строках графы Е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тоннах, куб. м., унциях, граммах и другие); </w:t>
      </w:r>
    </w:p>
    <w:p>
      <w:pPr>
        <w:spacing w:after="0"/>
        <w:ind w:left="0"/>
        <w:jc w:val="both"/>
      </w:pPr>
      <w:r>
        <w:rPr>
          <w:rFonts w:ascii="Times New Roman"/>
          <w:b w:val="false"/>
          <w:i w:val="false"/>
          <w:color w:val="000000"/>
          <w:sz w:val="28"/>
        </w:rPr>
        <w:t>
      7) в строках графы F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тоннах, куб. м., унциях, граммах и другие);</w:t>
      </w:r>
    </w:p>
    <w:p>
      <w:pPr>
        <w:spacing w:after="0"/>
        <w:ind w:left="0"/>
        <w:jc w:val="both"/>
      </w:pPr>
      <w:r>
        <w:rPr>
          <w:rFonts w:ascii="Times New Roman"/>
          <w:b w:val="false"/>
          <w:i w:val="false"/>
          <w:color w:val="000000"/>
          <w:sz w:val="28"/>
        </w:rPr>
        <w:t xml:space="preserve">
      8) в строках графы G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тоннах, куб. м., унциях, граммах и другие); </w:t>
      </w:r>
    </w:p>
    <w:p>
      <w:pPr>
        <w:spacing w:after="0"/>
        <w:ind w:left="0"/>
        <w:jc w:val="both"/>
      </w:pPr>
      <w:r>
        <w:rPr>
          <w:rFonts w:ascii="Times New Roman"/>
          <w:b w:val="false"/>
          <w:i w:val="false"/>
          <w:color w:val="000000"/>
          <w:sz w:val="28"/>
        </w:rPr>
        <w:t xml:space="preserve">
      9) в строках Н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338 Налогового кодекса; </w:t>
      </w:r>
    </w:p>
    <w:p>
      <w:pPr>
        <w:spacing w:after="0"/>
        <w:ind w:left="0"/>
        <w:jc w:val="both"/>
      </w:pPr>
      <w:r>
        <w:rPr>
          <w:rFonts w:ascii="Times New Roman"/>
          <w:b w:val="false"/>
          <w:i w:val="false"/>
          <w:color w:val="000000"/>
          <w:sz w:val="28"/>
        </w:rPr>
        <w:t xml:space="preserve">
      10) в строках графы I указывается средневзвешенная цена реализации, определяемая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341 Налогового кодекса;</w:t>
      </w:r>
    </w:p>
    <w:p>
      <w:pPr>
        <w:spacing w:after="0"/>
        <w:ind w:left="0"/>
        <w:jc w:val="both"/>
      </w:pPr>
      <w:r>
        <w:rPr>
          <w:rFonts w:ascii="Times New Roman"/>
          <w:b w:val="false"/>
          <w:i w:val="false"/>
          <w:color w:val="000000"/>
          <w:sz w:val="28"/>
        </w:rPr>
        <w:t xml:space="preserve">
      11) в строках графы J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w:t>
      </w:r>
    </w:p>
    <w:p>
      <w:pPr>
        <w:spacing w:after="0"/>
        <w:ind w:left="0"/>
        <w:jc w:val="both"/>
      </w:pPr>
      <w:r>
        <w:rPr>
          <w:rFonts w:ascii="Times New Roman"/>
          <w:b w:val="false"/>
          <w:i w:val="false"/>
          <w:color w:val="000000"/>
          <w:sz w:val="28"/>
        </w:rPr>
        <w:t xml:space="preserve">
      12) в строках графы K указывается налоговая база, исчисленная в соответствии со </w:t>
      </w:r>
      <w:r>
        <w:rPr>
          <w:rFonts w:ascii="Times New Roman"/>
          <w:b w:val="false"/>
          <w:i w:val="false"/>
          <w:color w:val="000000"/>
          <w:sz w:val="28"/>
        </w:rPr>
        <w:t>статьей 338</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13) в строках графы L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 </w:t>
      </w:r>
    </w:p>
    <w:p>
      <w:pPr>
        <w:spacing w:after="0"/>
        <w:ind w:left="0"/>
        <w:jc w:val="both"/>
      </w:pPr>
      <w:r>
        <w:rPr>
          <w:rFonts w:ascii="Times New Roman"/>
          <w:b w:val="false"/>
          <w:i w:val="false"/>
          <w:color w:val="000000"/>
          <w:sz w:val="28"/>
        </w:rPr>
        <w:t xml:space="preserve">
      14) в строках графы M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15) в строках графы N указывается сумма исчисленного налога на добычу полезных ископаемых, определяемая как сумма произведений граф К и L умноженная на графу М ((К + L)х М)); </w:t>
      </w:r>
    </w:p>
    <w:p>
      <w:pPr>
        <w:spacing w:after="0"/>
        <w:ind w:left="0"/>
        <w:jc w:val="both"/>
      </w:pPr>
      <w:r>
        <w:rPr>
          <w:rFonts w:ascii="Times New Roman"/>
          <w:b w:val="false"/>
          <w:i w:val="false"/>
          <w:color w:val="000000"/>
          <w:sz w:val="28"/>
        </w:rPr>
        <w:t xml:space="preserve">
      16) в строках графы O указывается корректировка налога, определяемая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338 Налогового кодекса и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338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 </w:t>
      </w:r>
    </w:p>
    <w:p>
      <w:pPr>
        <w:spacing w:after="0"/>
        <w:ind w:left="0"/>
        <w:jc w:val="both"/>
      </w:pPr>
      <w:r>
        <w:rPr>
          <w:rFonts w:ascii="Times New Roman"/>
          <w:b w:val="false"/>
          <w:i w:val="false"/>
          <w:color w:val="000000"/>
          <w:sz w:val="28"/>
        </w:rPr>
        <w:t xml:space="preserve">
      17) в строках графы P указывается сумма налога на добычу полезных ископаемых с учетом корректировки, определяемая как сумма граф N и O (N+О). </w:t>
      </w:r>
    </w:p>
    <w:p>
      <w:pPr>
        <w:spacing w:after="0"/>
        <w:ind w:left="0"/>
        <w:jc w:val="both"/>
      </w:pPr>
      <w:r>
        <w:rPr>
          <w:rFonts w:ascii="Times New Roman"/>
          <w:b w:val="false"/>
          <w:i w:val="false"/>
          <w:color w:val="000000"/>
          <w:sz w:val="28"/>
        </w:rPr>
        <w:t>
      Итоговая сумма строки графы Р переносится в строку 590.00.001 формы 590.00.</w:t>
      </w:r>
    </w:p>
    <w:p>
      <w:pPr>
        <w:spacing w:after="0"/>
        <w:ind w:left="0"/>
        <w:jc w:val="both"/>
      </w:pPr>
      <w:r>
        <w:rPr>
          <w:rFonts w:ascii="Times New Roman"/>
          <w:b w:val="false"/>
          <w:i w:val="false"/>
          <w:color w:val="000000"/>
          <w:sz w:val="28"/>
        </w:rPr>
        <w:t xml:space="preserve">
      В случае если недропользователь предоставляет дополнительную декларацию по налогу на добычу полезных ископаемых,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3 статьи 338 Налогового кодекса, то значение графы Р переносится в строку 590.00.002 формы 590.00.</w:t>
      </w:r>
    </w:p>
    <w:bookmarkStart w:name="z464" w:id="430"/>
    <w:p>
      <w:pPr>
        <w:spacing w:after="0"/>
        <w:ind w:left="0"/>
        <w:jc w:val="left"/>
      </w:pPr>
      <w:r>
        <w:rPr>
          <w:rFonts w:ascii="Times New Roman"/>
          <w:b/>
          <w:i w:val="false"/>
          <w:color w:val="000000"/>
        </w:rPr>
        <w:t xml:space="preserve"> 5. Составление формы 590.03–Исчисление налога на добычу</w:t>
      </w:r>
      <w:r>
        <w:br/>
      </w:r>
      <w:r>
        <w:rPr>
          <w:rFonts w:ascii="Times New Roman"/>
          <w:b/>
          <w:i w:val="false"/>
          <w:color w:val="000000"/>
        </w:rPr>
        <w:t>полезных ископаемых на подземные воды</w:t>
      </w:r>
    </w:p>
    <w:bookmarkEnd w:id="430"/>
    <w:bookmarkStart w:name="z465" w:id="431"/>
    <w:p>
      <w:pPr>
        <w:spacing w:after="0"/>
        <w:ind w:left="0"/>
        <w:jc w:val="both"/>
      </w:pPr>
      <w:r>
        <w:rPr>
          <w:rFonts w:ascii="Times New Roman"/>
          <w:b w:val="false"/>
          <w:i w:val="false"/>
          <w:color w:val="000000"/>
          <w:sz w:val="28"/>
        </w:rPr>
        <w:t xml:space="preserve">
      25. Форма 590.03 предназначена для детального отражения информации об исчислении налога на добычу полезных ископаемых на подземные воды. </w:t>
      </w:r>
    </w:p>
    <w:bookmarkEnd w:id="431"/>
    <w:bookmarkStart w:name="z466" w:id="432"/>
    <w:p>
      <w:pPr>
        <w:spacing w:after="0"/>
        <w:ind w:left="0"/>
        <w:jc w:val="both"/>
      </w:pPr>
      <w:r>
        <w:rPr>
          <w:rFonts w:ascii="Times New Roman"/>
          <w:b w:val="false"/>
          <w:i w:val="false"/>
          <w:color w:val="000000"/>
          <w:sz w:val="28"/>
        </w:rPr>
        <w:t xml:space="preserve">
      26. В разделе "Исчисление налога на добычу полезных ископаемых на подземные воды": </w:t>
      </w:r>
    </w:p>
    <w:bookmarkEnd w:id="432"/>
    <w:p>
      <w:pPr>
        <w:spacing w:after="0"/>
        <w:ind w:left="0"/>
        <w:jc w:val="both"/>
      </w:pPr>
      <w:r>
        <w:rPr>
          <w:rFonts w:ascii="Times New Roman"/>
          <w:b w:val="false"/>
          <w:i w:val="false"/>
          <w:color w:val="000000"/>
          <w:sz w:val="28"/>
        </w:rPr>
        <w:t>
      1) в строке 590.03.001 указывается общий объем за налоговый период добытой подземной воды, в кубических метрах;</w:t>
      </w:r>
    </w:p>
    <w:p>
      <w:pPr>
        <w:spacing w:after="0"/>
        <w:ind w:left="0"/>
        <w:jc w:val="both"/>
      </w:pPr>
      <w:r>
        <w:rPr>
          <w:rFonts w:ascii="Times New Roman"/>
          <w:b w:val="false"/>
          <w:i w:val="false"/>
          <w:color w:val="000000"/>
          <w:sz w:val="28"/>
        </w:rPr>
        <w:t>
      2) в строке 590.03.002 указывается объем добытых субъектом естественных монополий в сфере водохозяйственной системы и предназначенных непосредственно для этой деятельности и добытых недропользователем и реализованных им субъекту естественных монополий в сфере водохозяйственной системы и предназначенных непосредственно для этой деятельности;</w:t>
      </w:r>
    </w:p>
    <w:p>
      <w:pPr>
        <w:spacing w:after="0"/>
        <w:ind w:left="0"/>
        <w:jc w:val="both"/>
      </w:pPr>
      <w:r>
        <w:rPr>
          <w:rFonts w:ascii="Times New Roman"/>
          <w:b w:val="false"/>
          <w:i w:val="false"/>
          <w:color w:val="000000"/>
          <w:sz w:val="28"/>
        </w:rPr>
        <w:t>
      3) в строке 590.03.003 указывается размер (ставка) налога на добычу полезных ископаемых на единицу объема указанного в строке 590.03.002;</w:t>
      </w:r>
    </w:p>
    <w:p>
      <w:pPr>
        <w:spacing w:after="0"/>
        <w:ind w:left="0"/>
        <w:jc w:val="both"/>
      </w:pPr>
      <w:r>
        <w:rPr>
          <w:rFonts w:ascii="Times New Roman"/>
          <w:b w:val="false"/>
          <w:i w:val="false"/>
          <w:color w:val="000000"/>
          <w:sz w:val="28"/>
        </w:rPr>
        <w:t>
      4) в строке 590.03.004 указывается сумма налога на добычу полезного ископаемого, определяемая как произведение строк 590.03.002 и 590.003.003 (590.03.002 х 590.003.003);</w:t>
      </w:r>
    </w:p>
    <w:p>
      <w:pPr>
        <w:spacing w:after="0"/>
        <w:ind w:left="0"/>
        <w:jc w:val="both"/>
      </w:pPr>
      <w:r>
        <w:rPr>
          <w:rFonts w:ascii="Times New Roman"/>
          <w:b w:val="false"/>
          <w:i w:val="false"/>
          <w:color w:val="000000"/>
          <w:sz w:val="28"/>
        </w:rPr>
        <w:t>
      5) в строке 590.03.005 указывается объем подземных вод, используемых для технологических и производственных нужд при добыче и переработке других видов полезных ископаемых, включая использование подземных вод в процессе получения продукции из таких полезных ископаемых или их отходов и для обеспечения объектов социальной сферы, находящихся на его балансе, или реализованных им другому недропользователю на эти цели, подземных вод для производства и (или) переработки сельскохозяйственного сырья, производственно-технических подземных вод, хозяйственно-питьевых подземных вод, используемых исключительно для хозяйственно-бытовых нужд;</w:t>
      </w:r>
    </w:p>
    <w:p>
      <w:pPr>
        <w:spacing w:after="0"/>
        <w:ind w:left="0"/>
        <w:jc w:val="both"/>
      </w:pPr>
      <w:r>
        <w:rPr>
          <w:rFonts w:ascii="Times New Roman"/>
          <w:b w:val="false"/>
          <w:i w:val="false"/>
          <w:color w:val="000000"/>
          <w:sz w:val="28"/>
        </w:rPr>
        <w:t>
      6) в строке 590.03.006 указывается размер (ставка) налога на добычу полезных ископаемых на единицу объема указанного в строке 590.03.005;</w:t>
      </w:r>
    </w:p>
    <w:p>
      <w:pPr>
        <w:spacing w:after="0"/>
        <w:ind w:left="0"/>
        <w:jc w:val="both"/>
      </w:pPr>
      <w:r>
        <w:rPr>
          <w:rFonts w:ascii="Times New Roman"/>
          <w:b w:val="false"/>
          <w:i w:val="false"/>
          <w:color w:val="000000"/>
          <w:sz w:val="28"/>
        </w:rPr>
        <w:t>
      7) в строке 590.03.007 указывается сумма налога на добычу полезного ископаемого, определяемая как произведение строк 590.03.005 и 590.003.006 (590.03.005 х 590.003.006);</w:t>
      </w:r>
    </w:p>
    <w:p>
      <w:pPr>
        <w:spacing w:after="0"/>
        <w:ind w:left="0"/>
        <w:jc w:val="both"/>
      </w:pPr>
      <w:r>
        <w:rPr>
          <w:rFonts w:ascii="Times New Roman"/>
          <w:b w:val="false"/>
          <w:i w:val="false"/>
          <w:color w:val="000000"/>
          <w:sz w:val="28"/>
        </w:rPr>
        <w:t>
      8) в строке 590.03.008 указывается объем минеральных подземных вод, хозяйственно-питьевых подземных вод, использованных для производства алкогольной и пищевой продукции и безалкогольных напитков;</w:t>
      </w:r>
    </w:p>
    <w:p>
      <w:pPr>
        <w:spacing w:after="0"/>
        <w:ind w:left="0"/>
        <w:jc w:val="both"/>
      </w:pPr>
      <w:r>
        <w:rPr>
          <w:rFonts w:ascii="Times New Roman"/>
          <w:b w:val="false"/>
          <w:i w:val="false"/>
          <w:color w:val="000000"/>
          <w:sz w:val="28"/>
        </w:rPr>
        <w:t>
      9) в строке 590.03.009 указывается размер (ставка) налога на добычу полезных ископаемых на единицу объема указанного в строке 590.03.008;</w:t>
      </w:r>
    </w:p>
    <w:p>
      <w:pPr>
        <w:spacing w:after="0"/>
        <w:ind w:left="0"/>
        <w:jc w:val="both"/>
      </w:pPr>
      <w:r>
        <w:rPr>
          <w:rFonts w:ascii="Times New Roman"/>
          <w:b w:val="false"/>
          <w:i w:val="false"/>
          <w:color w:val="000000"/>
          <w:sz w:val="28"/>
        </w:rPr>
        <w:t>
      10) в строке 590.03.010 указывается сумма налога на добычу полезного ископаемого, определяемая как произведение строк 590.03.008 и 590.003.009 (590.03.008 х 590.003.009);</w:t>
      </w:r>
    </w:p>
    <w:p>
      <w:pPr>
        <w:spacing w:after="0"/>
        <w:ind w:left="0"/>
        <w:jc w:val="both"/>
      </w:pPr>
      <w:r>
        <w:rPr>
          <w:rFonts w:ascii="Times New Roman"/>
          <w:b w:val="false"/>
          <w:i w:val="false"/>
          <w:color w:val="000000"/>
          <w:sz w:val="28"/>
        </w:rPr>
        <w:t>
      11) в строке 590.03.011 указывается объем добытых подземных вод, использованных на иные цели, определяемый как разница строк 590.03.001, 590.03.002, 590.03.005 и 590.03.008 (590.03.001 - 590.03.002 - 590.03.005 -590.03.008);</w:t>
      </w:r>
    </w:p>
    <w:p>
      <w:pPr>
        <w:spacing w:after="0"/>
        <w:ind w:left="0"/>
        <w:jc w:val="both"/>
      </w:pPr>
      <w:r>
        <w:rPr>
          <w:rFonts w:ascii="Times New Roman"/>
          <w:b w:val="false"/>
          <w:i w:val="false"/>
          <w:color w:val="000000"/>
          <w:sz w:val="28"/>
        </w:rPr>
        <w:t>
      12) в строке 590.03.012 указывается размер (ставка) налога на добычу полезных ископаемых на единицу объема указанного в строке 590.03.011;</w:t>
      </w:r>
    </w:p>
    <w:p>
      <w:pPr>
        <w:spacing w:after="0"/>
        <w:ind w:left="0"/>
        <w:jc w:val="both"/>
      </w:pPr>
      <w:r>
        <w:rPr>
          <w:rFonts w:ascii="Times New Roman"/>
          <w:b w:val="false"/>
          <w:i w:val="false"/>
          <w:color w:val="000000"/>
          <w:sz w:val="28"/>
        </w:rPr>
        <w:t>
      13) в строке 590.03.013 указывается сумма налога на добычу полезного ископаемого, определяемая как произведение строк 590.03.011 и 590.003.012 (590.03.011 х 590.003.012);</w:t>
      </w:r>
    </w:p>
    <w:p>
      <w:pPr>
        <w:spacing w:after="0"/>
        <w:ind w:left="0"/>
        <w:jc w:val="both"/>
      </w:pPr>
      <w:r>
        <w:rPr>
          <w:rFonts w:ascii="Times New Roman"/>
          <w:b w:val="false"/>
          <w:i w:val="false"/>
          <w:color w:val="000000"/>
          <w:sz w:val="28"/>
        </w:rPr>
        <w:t>
      14) в строке 590.03.014 указывается сумма налога на добычу полезного ископаемого на подземные воды, определяемая как сумма строк 590.03.004, 590.03.007, 590.03.010 и 590.03.013 (590.03.004 + 590.03.007 + 590.03.010 + 590.03.013).</w:t>
      </w:r>
    </w:p>
    <w:p>
      <w:pPr>
        <w:spacing w:after="0"/>
        <w:ind w:left="0"/>
        <w:jc w:val="both"/>
      </w:pPr>
      <w:r>
        <w:rPr>
          <w:rFonts w:ascii="Times New Roman"/>
          <w:b w:val="false"/>
          <w:i w:val="false"/>
          <w:color w:val="000000"/>
          <w:sz w:val="28"/>
        </w:rPr>
        <w:t>
      Значение строки 590.03.014 переносится в строку 590.00.001 формы 590.00.</w:t>
      </w:r>
    </w:p>
    <w:bookmarkStart w:name="z467" w:id="433"/>
    <w:p>
      <w:pPr>
        <w:spacing w:after="0"/>
        <w:ind w:left="0"/>
        <w:jc w:val="left"/>
      </w:pPr>
      <w:r>
        <w:rPr>
          <w:rFonts w:ascii="Times New Roman"/>
          <w:b/>
          <w:i w:val="false"/>
          <w:color w:val="000000"/>
        </w:rPr>
        <w:t xml:space="preserve"> 6. Составление формы 590.04 – Исчисление налога на добычу</w:t>
      </w:r>
      <w:r>
        <w:br/>
      </w:r>
      <w:r>
        <w:rPr>
          <w:rFonts w:ascii="Times New Roman"/>
          <w:b/>
          <w:i w:val="false"/>
          <w:color w:val="000000"/>
        </w:rPr>
        <w:t>полезных ископаемых на общераспространенные полезные ископаемые</w:t>
      </w:r>
      <w:r>
        <w:br/>
      </w:r>
      <w:r>
        <w:rPr>
          <w:rFonts w:ascii="Times New Roman"/>
          <w:b/>
          <w:i w:val="false"/>
          <w:color w:val="000000"/>
        </w:rPr>
        <w:t>и лечебные грязи</w:t>
      </w:r>
    </w:p>
    <w:bookmarkEnd w:id="433"/>
    <w:bookmarkStart w:name="z468" w:id="434"/>
    <w:p>
      <w:pPr>
        <w:spacing w:after="0"/>
        <w:ind w:left="0"/>
        <w:jc w:val="both"/>
      </w:pPr>
      <w:r>
        <w:rPr>
          <w:rFonts w:ascii="Times New Roman"/>
          <w:b w:val="false"/>
          <w:i w:val="false"/>
          <w:color w:val="000000"/>
          <w:sz w:val="28"/>
        </w:rPr>
        <w:t>
      27. В разделе "Исчисление налога на добычу полезных ископаемых":</w:t>
      </w:r>
    </w:p>
    <w:bookmarkEnd w:id="434"/>
    <w:p>
      <w:pPr>
        <w:spacing w:after="0"/>
        <w:ind w:left="0"/>
        <w:jc w:val="both"/>
      </w:pPr>
      <w:r>
        <w:rPr>
          <w:rFonts w:ascii="Times New Roman"/>
          <w:b w:val="false"/>
          <w:i w:val="false"/>
          <w:color w:val="000000"/>
          <w:sz w:val="28"/>
        </w:rPr>
        <w:t xml:space="preserve">
      1) в строках графы А указывается порядковый номер строки; </w:t>
      </w:r>
    </w:p>
    <w:p>
      <w:pPr>
        <w:spacing w:after="0"/>
        <w:ind w:left="0"/>
        <w:jc w:val="both"/>
      </w:pPr>
      <w:r>
        <w:rPr>
          <w:rFonts w:ascii="Times New Roman"/>
          <w:b w:val="false"/>
          <w:i w:val="false"/>
          <w:color w:val="000000"/>
          <w:sz w:val="28"/>
        </w:rPr>
        <w:t xml:space="preserve">
      2) в строках графы В указывается код полезного ископаемого; </w:t>
      </w:r>
    </w:p>
    <w:p>
      <w:pPr>
        <w:spacing w:after="0"/>
        <w:ind w:left="0"/>
        <w:jc w:val="both"/>
      </w:pPr>
      <w:r>
        <w:rPr>
          <w:rFonts w:ascii="Times New Roman"/>
          <w:b w:val="false"/>
          <w:i w:val="false"/>
          <w:color w:val="000000"/>
          <w:sz w:val="28"/>
        </w:rPr>
        <w:t xml:space="preserve">
      3) в строках графы С указывается наименование добытых общераспространенных полезных ископаемых и лечебных грязей; </w:t>
      </w:r>
    </w:p>
    <w:p>
      <w:pPr>
        <w:spacing w:after="0"/>
        <w:ind w:left="0"/>
        <w:jc w:val="both"/>
      </w:pPr>
      <w:r>
        <w:rPr>
          <w:rFonts w:ascii="Times New Roman"/>
          <w:b w:val="false"/>
          <w:i w:val="false"/>
          <w:color w:val="000000"/>
          <w:sz w:val="28"/>
        </w:rPr>
        <w:t xml:space="preserve">
      4) в строках графы D указывается физический объем добытых общераспространенных полезных ископаемых и лечебных грязей за налоговый период (в тоннах, кубических метрах, килограммах, граммах); </w:t>
      </w:r>
    </w:p>
    <w:p>
      <w:pPr>
        <w:spacing w:after="0"/>
        <w:ind w:left="0"/>
        <w:jc w:val="both"/>
      </w:pPr>
      <w:r>
        <w:rPr>
          <w:rFonts w:ascii="Times New Roman"/>
          <w:b w:val="false"/>
          <w:i w:val="false"/>
          <w:color w:val="000000"/>
          <w:sz w:val="28"/>
        </w:rPr>
        <w:t xml:space="preserve">
      5) в строках графы Е указывается средневзвешенная цена реализации,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341 Налогового кодекса; </w:t>
      </w:r>
    </w:p>
    <w:p>
      <w:pPr>
        <w:spacing w:after="0"/>
        <w:ind w:left="0"/>
        <w:jc w:val="both"/>
      </w:pPr>
      <w:r>
        <w:rPr>
          <w:rFonts w:ascii="Times New Roman"/>
          <w:b w:val="false"/>
          <w:i w:val="false"/>
          <w:color w:val="000000"/>
          <w:sz w:val="28"/>
        </w:rPr>
        <w:t xml:space="preserve">
      6) в строках графы F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Заполняется в случае полного отсутствия реализации общераспространенных полезных ископаемых с начала действия контракта на недропользование; </w:t>
      </w:r>
    </w:p>
    <w:p>
      <w:pPr>
        <w:spacing w:after="0"/>
        <w:ind w:left="0"/>
        <w:jc w:val="both"/>
      </w:pPr>
      <w:r>
        <w:rPr>
          <w:rFonts w:ascii="Times New Roman"/>
          <w:b w:val="false"/>
          <w:i w:val="false"/>
          <w:color w:val="000000"/>
          <w:sz w:val="28"/>
        </w:rPr>
        <w:t xml:space="preserve">
      7) в строках графы G указывается налоговая база для исчисления налога на добычу полезных ископаемых общераспространенных полезных ископаемых и лечебных грязей, определяемая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по определяемая как произведение граф D и E или D и F, (D x E) или (D x F); </w:t>
      </w:r>
    </w:p>
    <w:p>
      <w:pPr>
        <w:spacing w:after="0"/>
        <w:ind w:left="0"/>
        <w:jc w:val="both"/>
      </w:pPr>
      <w:r>
        <w:rPr>
          <w:rFonts w:ascii="Times New Roman"/>
          <w:b w:val="false"/>
          <w:i w:val="false"/>
          <w:color w:val="000000"/>
          <w:sz w:val="28"/>
        </w:rPr>
        <w:t xml:space="preserve">
      8) в строках графы Н указывается сумма отклонения стоимости общераспространенных полезных ископаемых и лечебных грязей,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p>
      <w:pPr>
        <w:spacing w:after="0"/>
        <w:ind w:left="0"/>
        <w:jc w:val="both"/>
      </w:pPr>
      <w:r>
        <w:rPr>
          <w:rFonts w:ascii="Times New Roman"/>
          <w:b w:val="false"/>
          <w:i w:val="false"/>
          <w:color w:val="000000"/>
          <w:sz w:val="28"/>
        </w:rPr>
        <w:t xml:space="preserve">
      9) в строках графы I указывается ставка налога, определенная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10) в строках графы J указывается сумма налога на добычу полезных ископаемых на общераспространенные полезные ископаемые и лечебных грязей, определяемая как произведение граф G и I (G х I); </w:t>
      </w:r>
    </w:p>
    <w:p>
      <w:pPr>
        <w:spacing w:after="0"/>
        <w:ind w:left="0"/>
        <w:jc w:val="both"/>
      </w:pPr>
      <w:r>
        <w:rPr>
          <w:rFonts w:ascii="Times New Roman"/>
          <w:b w:val="false"/>
          <w:i w:val="false"/>
          <w:color w:val="000000"/>
          <w:sz w:val="28"/>
        </w:rPr>
        <w:t xml:space="preserve">
      11) в строках графы К указывается сумма корректировки налога на добычу полезных ископаемых на общераспространенные полезные ископаемые и лечебных грязей,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341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 </w:t>
      </w:r>
    </w:p>
    <w:p>
      <w:pPr>
        <w:spacing w:after="0"/>
        <w:ind w:left="0"/>
        <w:jc w:val="both"/>
      </w:pPr>
      <w:r>
        <w:rPr>
          <w:rFonts w:ascii="Times New Roman"/>
          <w:b w:val="false"/>
          <w:i w:val="false"/>
          <w:color w:val="000000"/>
          <w:sz w:val="28"/>
        </w:rPr>
        <w:t xml:space="preserve">
      12) в строках графы L указывается сумма налога на добычу полезных ископаемых на общераспространенные полезные ископаемые и лечебные грязи, с учетом корректировки, определяемая как сумма граф Jи K, (J + K); </w:t>
      </w:r>
    </w:p>
    <w:p>
      <w:pPr>
        <w:spacing w:after="0"/>
        <w:ind w:left="0"/>
        <w:jc w:val="both"/>
      </w:pPr>
      <w:r>
        <w:rPr>
          <w:rFonts w:ascii="Times New Roman"/>
          <w:b w:val="false"/>
          <w:i w:val="false"/>
          <w:color w:val="000000"/>
          <w:sz w:val="28"/>
        </w:rPr>
        <w:t xml:space="preserve">
      13) в строках графы М указывается сумма налога на добычу полезных ископаемых на общераспространенные полезные ископаемые и лечебные грязи, определяемая как произведение граф Н и I (H x I); </w:t>
      </w:r>
    </w:p>
    <w:p>
      <w:pPr>
        <w:spacing w:after="0"/>
        <w:ind w:left="0"/>
        <w:jc w:val="both"/>
      </w:pPr>
      <w:r>
        <w:rPr>
          <w:rFonts w:ascii="Times New Roman"/>
          <w:b w:val="false"/>
          <w:i w:val="false"/>
          <w:color w:val="000000"/>
          <w:sz w:val="28"/>
        </w:rPr>
        <w:t xml:space="preserve">
      14) в строках графы N указывается сумма налога на добычу полезных ископаемых на общераспространенные полезные ископаемые и лечебные грязи, с учетом корректировки, определяемая как сумма граф Lи М (L + M). </w:t>
      </w:r>
    </w:p>
    <w:p>
      <w:pPr>
        <w:spacing w:after="0"/>
        <w:ind w:left="0"/>
        <w:jc w:val="both"/>
      </w:pPr>
      <w:r>
        <w:rPr>
          <w:rFonts w:ascii="Times New Roman"/>
          <w:b w:val="false"/>
          <w:i w:val="false"/>
          <w:color w:val="000000"/>
          <w:sz w:val="28"/>
        </w:rPr>
        <w:t>
      Итоговая сумма графы N переносится в строку 590.00.001 формы 590.00.</w:t>
      </w:r>
    </w:p>
    <w:bookmarkStart w:name="z469" w:id="435"/>
    <w:p>
      <w:pPr>
        <w:spacing w:after="0"/>
        <w:ind w:left="0"/>
        <w:jc w:val="both"/>
      </w:pPr>
      <w:r>
        <w:rPr>
          <w:rFonts w:ascii="Times New Roman"/>
          <w:b w:val="false"/>
          <w:i w:val="false"/>
          <w:color w:val="000000"/>
          <w:sz w:val="28"/>
        </w:rPr>
        <w:t>
      28. Коды полезных ископаемых:</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p>
      <w:pPr>
        <w:spacing w:after="0"/>
        <w:ind w:left="0"/>
        <w:jc w:val="left"/>
      </w:pPr>
      <w:r>
        <w:br/>
      </w:r>
    </w:p>
    <w:p>
      <w:pPr>
        <w:spacing w:after="0"/>
        <w:ind w:left="0"/>
        <w:jc w:val="both"/>
      </w:pPr>
      <w:r>
        <w:drawing>
          <wp:inline distT="0" distB="0" distL="0" distR="0">
            <wp:extent cx="7277100" cy="1085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77100" cy="1085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3279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3279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2390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27900" cy="1080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327900" cy="1080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474" w:id="436"/>
    <w:p>
      <w:pPr>
        <w:spacing w:after="0"/>
        <w:ind w:left="0"/>
        <w:jc w:val="left"/>
      </w:pPr>
      <w:r>
        <w:rPr>
          <w:rFonts w:ascii="Times New Roman"/>
          <w:b/>
          <w:i w:val="false"/>
          <w:color w:val="000000"/>
        </w:rPr>
        <w:t xml:space="preserve"> Правила составления налоговой отчетности (декларации) по налогу</w:t>
      </w:r>
      <w:r>
        <w:br/>
      </w:r>
      <w:r>
        <w:rPr>
          <w:rFonts w:ascii="Times New Roman"/>
          <w:b/>
          <w:i w:val="false"/>
          <w:color w:val="000000"/>
        </w:rPr>
        <w:t>на транспортные средства, по земельному налогу и налогу на</w:t>
      </w:r>
      <w:r>
        <w:br/>
      </w:r>
      <w:r>
        <w:rPr>
          <w:rFonts w:ascii="Times New Roman"/>
          <w:b/>
          <w:i w:val="false"/>
          <w:color w:val="000000"/>
        </w:rPr>
        <w:t>имущество (форма 700.00)</w:t>
      </w:r>
      <w:r>
        <w:br/>
      </w:r>
      <w:r>
        <w:rPr>
          <w:rFonts w:ascii="Times New Roman"/>
          <w:b/>
          <w:i w:val="false"/>
          <w:color w:val="000000"/>
        </w:rPr>
        <w:t>1. Общие положения</w:t>
      </w:r>
    </w:p>
    <w:bookmarkEnd w:id="436"/>
    <w:bookmarkStart w:name="z476" w:id="43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транспортные средства, по земельному налогу и налогу на имущество (Форма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bookmarkEnd w:id="437"/>
    <w:bookmarkStart w:name="z477" w:id="438"/>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438"/>
    <w:bookmarkStart w:name="z478" w:id="439"/>
    <w:p>
      <w:pPr>
        <w:spacing w:after="0"/>
        <w:ind w:left="0"/>
        <w:jc w:val="both"/>
      </w:pPr>
      <w:r>
        <w:rPr>
          <w:rFonts w:ascii="Times New Roman"/>
          <w:b w:val="false"/>
          <w:i w:val="false"/>
          <w:color w:val="000000"/>
          <w:sz w:val="28"/>
        </w:rPr>
        <w:t xml:space="preserve">
      3. Декларация состоит из самой декларации (форма 700.00) и приложений к ней (формы с 700.01 по 700.02), предназначенных для детального отражения информации об объектах, связанных с обложением налогом на транспортные средства, земельным налогом и налогом на имущество. </w:t>
      </w:r>
    </w:p>
    <w:bookmarkEnd w:id="439"/>
    <w:bookmarkStart w:name="z479" w:id="440"/>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440"/>
    <w:bookmarkStart w:name="z480" w:id="441"/>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441"/>
    <w:bookmarkStart w:name="z481" w:id="442"/>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442"/>
    <w:bookmarkStart w:name="z482" w:id="443"/>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443"/>
    <w:bookmarkStart w:name="z483" w:id="444"/>
    <w:p>
      <w:pPr>
        <w:spacing w:after="0"/>
        <w:ind w:left="0"/>
        <w:jc w:val="both"/>
      </w:pPr>
      <w:r>
        <w:rPr>
          <w:rFonts w:ascii="Times New Roman"/>
          <w:b w:val="false"/>
          <w:i w:val="false"/>
          <w:color w:val="000000"/>
          <w:sz w:val="28"/>
        </w:rPr>
        <w:t xml:space="preserve">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444"/>
    <w:bookmarkStart w:name="z484" w:id="445"/>
    <w:p>
      <w:pPr>
        <w:spacing w:after="0"/>
        <w:ind w:left="0"/>
        <w:jc w:val="both"/>
      </w:pPr>
      <w:r>
        <w:rPr>
          <w:rFonts w:ascii="Times New Roman"/>
          <w:b w:val="false"/>
          <w:i w:val="false"/>
          <w:color w:val="000000"/>
          <w:sz w:val="28"/>
        </w:rPr>
        <w:t>
      9. В настоящих Правилах применяются следующие арифметические знаки: "+" – плюс; "–" – минус; "х" – умножение; "/" – деление; "=" – равно.</w:t>
      </w:r>
    </w:p>
    <w:bookmarkEnd w:id="445"/>
    <w:bookmarkStart w:name="z485" w:id="446"/>
    <w:p>
      <w:pPr>
        <w:spacing w:after="0"/>
        <w:ind w:left="0"/>
        <w:jc w:val="both"/>
      </w:pPr>
      <w:r>
        <w:rPr>
          <w:rFonts w:ascii="Times New Roman"/>
          <w:b w:val="false"/>
          <w:i w:val="false"/>
          <w:color w:val="000000"/>
          <w:sz w:val="28"/>
        </w:rPr>
        <w:t xml:space="preserve">
      10. Отрицательные значения сумм обозначаются знаком "–" в первой левой ячейке соответствующей строки (графы) декларации. </w:t>
      </w:r>
    </w:p>
    <w:bookmarkEnd w:id="446"/>
    <w:bookmarkStart w:name="z486" w:id="447"/>
    <w:p>
      <w:pPr>
        <w:spacing w:after="0"/>
        <w:ind w:left="0"/>
        <w:jc w:val="both"/>
      </w:pPr>
      <w:r>
        <w:rPr>
          <w:rFonts w:ascii="Times New Roman"/>
          <w:b w:val="false"/>
          <w:i w:val="false"/>
          <w:color w:val="000000"/>
          <w:sz w:val="28"/>
        </w:rPr>
        <w:t xml:space="preserve">
      11. При составлении декларации: </w:t>
      </w:r>
    </w:p>
    <w:bookmarkEnd w:id="44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487" w:id="448"/>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448"/>
    <w:bookmarkStart w:name="z488" w:id="449"/>
    <w:p>
      <w:pPr>
        <w:spacing w:after="0"/>
        <w:ind w:left="0"/>
        <w:jc w:val="both"/>
      </w:pPr>
      <w:r>
        <w:rPr>
          <w:rFonts w:ascii="Times New Roman"/>
          <w:b w:val="false"/>
          <w:i w:val="false"/>
          <w:color w:val="000000"/>
          <w:sz w:val="28"/>
        </w:rPr>
        <w:t xml:space="preserve">
      13. При представлении декларации: </w:t>
      </w:r>
    </w:p>
    <w:bookmarkEnd w:id="44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 </w:t>
      </w:r>
    </w:p>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489" w:id="450"/>
    <w:p>
      <w:pPr>
        <w:spacing w:after="0"/>
        <w:ind w:left="0"/>
        <w:jc w:val="both"/>
      </w:pPr>
      <w:r>
        <w:rPr>
          <w:rFonts w:ascii="Times New Roman"/>
          <w:b w:val="false"/>
          <w:i w:val="false"/>
          <w:color w:val="000000"/>
          <w:sz w:val="28"/>
        </w:rPr>
        <w:t>
      14.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450"/>
    <w:bookmarkStart w:name="z490" w:id="451"/>
    <w:p>
      <w:pPr>
        <w:spacing w:after="0"/>
        <w:ind w:left="0"/>
        <w:jc w:val="both"/>
      </w:pPr>
      <w:r>
        <w:rPr>
          <w:rFonts w:ascii="Times New Roman"/>
          <w:b w:val="false"/>
          <w:i w:val="false"/>
          <w:color w:val="000000"/>
          <w:sz w:val="28"/>
        </w:rPr>
        <w:t xml:space="preserve">
      15.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 </w:t>
      </w:r>
    </w:p>
    <w:bookmarkEnd w:id="451"/>
    <w:bookmarkStart w:name="z491" w:id="452"/>
    <w:p>
      <w:pPr>
        <w:spacing w:after="0"/>
        <w:ind w:left="0"/>
        <w:jc w:val="both"/>
      </w:pPr>
      <w:r>
        <w:rPr>
          <w:rFonts w:ascii="Times New Roman"/>
          <w:b w:val="false"/>
          <w:i w:val="false"/>
          <w:color w:val="000000"/>
          <w:sz w:val="28"/>
        </w:rPr>
        <w:t xml:space="preserve">
      16. По объектам обложения налогом на имущество, переданным по договору концессии, декларация заполняется и представляется концессионером. </w:t>
      </w:r>
    </w:p>
    <w:bookmarkEnd w:id="452"/>
    <w:bookmarkStart w:name="z492" w:id="453"/>
    <w:p>
      <w:pPr>
        <w:spacing w:after="0"/>
        <w:ind w:left="0"/>
        <w:jc w:val="both"/>
      </w:pPr>
      <w:r>
        <w:rPr>
          <w:rFonts w:ascii="Times New Roman"/>
          <w:b w:val="false"/>
          <w:i w:val="false"/>
          <w:color w:val="000000"/>
          <w:sz w:val="28"/>
        </w:rPr>
        <w:t xml:space="preserve">
      17. В разделе "Общая информация о налогоплательщике" приложений к декларации (формы с 700.01 по 700.02) указываются соответствующие данные, отраженные в разделе "Общая информация о налогоплательщике" настоящей декларации. </w:t>
      </w:r>
    </w:p>
    <w:bookmarkEnd w:id="453"/>
    <w:bookmarkStart w:name="z493" w:id="454"/>
    <w:p>
      <w:pPr>
        <w:spacing w:after="0"/>
        <w:ind w:left="0"/>
        <w:jc w:val="left"/>
      </w:pPr>
      <w:r>
        <w:rPr>
          <w:rFonts w:ascii="Times New Roman"/>
          <w:b/>
          <w:i w:val="false"/>
          <w:color w:val="000000"/>
        </w:rPr>
        <w:t xml:space="preserve"> 2. Составление декларации (форма 700.00)</w:t>
      </w:r>
    </w:p>
    <w:bookmarkEnd w:id="454"/>
    <w:bookmarkStart w:name="z494" w:id="455"/>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w:t>
      </w:r>
    </w:p>
    <w:bookmarkEnd w:id="455"/>
    <w:p>
      <w:pPr>
        <w:spacing w:after="0"/>
        <w:ind w:left="0"/>
        <w:jc w:val="both"/>
      </w:pPr>
      <w:r>
        <w:rPr>
          <w:rFonts w:ascii="Times New Roman"/>
          <w:b w:val="false"/>
          <w:i w:val="false"/>
          <w:color w:val="000000"/>
          <w:sz w:val="28"/>
        </w:rPr>
        <w:t>
      1) ИИН/БИН плательщика по налогу на транспортные средства, по земельному налогу и налогу на имущество;</w:t>
      </w:r>
    </w:p>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3) Ф.И.О. или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4)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5) номер и дата уведомления.</w:t>
      </w:r>
    </w:p>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p>
    <w:p>
      <w:pPr>
        <w:spacing w:after="0"/>
        <w:ind w:left="0"/>
        <w:jc w:val="both"/>
      </w:pPr>
      <w:r>
        <w:rPr>
          <w:rFonts w:ascii="Times New Roman"/>
          <w:b w:val="false"/>
          <w:i w:val="false"/>
          <w:color w:val="000000"/>
          <w:sz w:val="28"/>
        </w:rPr>
        <w:t>
      7) номер и дата заключения контракта.</w:t>
      </w:r>
    </w:p>
    <w:p>
      <w:pPr>
        <w:spacing w:after="0"/>
        <w:ind w:left="0"/>
        <w:jc w:val="both"/>
      </w:pPr>
      <w:r>
        <w:rPr>
          <w:rFonts w:ascii="Times New Roman"/>
          <w:b w:val="false"/>
          <w:i w:val="false"/>
          <w:color w:val="000000"/>
          <w:sz w:val="28"/>
        </w:rPr>
        <w:t>
      Заполняется недропользователем, если отмечена строка 6 D с указанием номера и даты заключения контракта на недропользование;</w:t>
      </w:r>
    </w:p>
    <w:p>
      <w:pPr>
        <w:spacing w:after="0"/>
        <w:ind w:left="0"/>
        <w:jc w:val="both"/>
      </w:pPr>
      <w:r>
        <w:rPr>
          <w:rFonts w:ascii="Times New Roman"/>
          <w:b w:val="false"/>
          <w:i w:val="false"/>
          <w:color w:val="000000"/>
          <w:sz w:val="28"/>
        </w:rPr>
        <w:t xml:space="preserve">
      8) код валюты. </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xml:space="preserve">
      9) представленные приложения. </w:t>
      </w:r>
    </w:p>
    <w:p>
      <w:pPr>
        <w:spacing w:after="0"/>
        <w:ind w:left="0"/>
        <w:jc w:val="both"/>
      </w:pPr>
      <w:r>
        <w:rPr>
          <w:rFonts w:ascii="Times New Roman"/>
          <w:b w:val="false"/>
          <w:i w:val="false"/>
          <w:color w:val="000000"/>
          <w:sz w:val="28"/>
        </w:rPr>
        <w:t>
      Отмечаются ячейки представленных приложений к декларации;</w:t>
      </w:r>
    </w:p>
    <w:p>
      <w:pPr>
        <w:spacing w:after="0"/>
        <w:ind w:left="0"/>
        <w:jc w:val="both"/>
      </w:pPr>
      <w:r>
        <w:rPr>
          <w:rFonts w:ascii="Times New Roman"/>
          <w:b w:val="false"/>
          <w:i w:val="false"/>
          <w:color w:val="000000"/>
          <w:sz w:val="28"/>
        </w:rPr>
        <w:t>
      10) количество листов приложений.</w:t>
      </w:r>
    </w:p>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p>
      <w:pPr>
        <w:spacing w:after="0"/>
        <w:ind w:left="0"/>
        <w:jc w:val="both"/>
      </w:pPr>
      <w:r>
        <w:rPr>
          <w:rFonts w:ascii="Times New Roman"/>
          <w:b w:val="false"/>
          <w:i w:val="false"/>
          <w:color w:val="000000"/>
          <w:sz w:val="28"/>
        </w:rPr>
        <w:t>
      в строке А – по приложению 700.01;</w:t>
      </w:r>
    </w:p>
    <w:p>
      <w:pPr>
        <w:spacing w:after="0"/>
        <w:ind w:left="0"/>
        <w:jc w:val="both"/>
      </w:pPr>
      <w:r>
        <w:rPr>
          <w:rFonts w:ascii="Times New Roman"/>
          <w:b w:val="false"/>
          <w:i w:val="false"/>
          <w:color w:val="000000"/>
          <w:sz w:val="28"/>
        </w:rPr>
        <w:t>
      в строке В – по приложению 700.02.</w:t>
      </w:r>
    </w:p>
    <w:bookmarkStart w:name="z495" w:id="456"/>
    <w:p>
      <w:pPr>
        <w:spacing w:after="0"/>
        <w:ind w:left="0"/>
        <w:jc w:val="both"/>
      </w:pPr>
      <w:r>
        <w:rPr>
          <w:rFonts w:ascii="Times New Roman"/>
          <w:b w:val="false"/>
          <w:i w:val="false"/>
          <w:color w:val="000000"/>
          <w:sz w:val="28"/>
        </w:rPr>
        <w:t xml:space="preserve">
      19. В разделе "Налог на транспортные средства": </w:t>
      </w:r>
    </w:p>
    <w:bookmarkEnd w:id="456"/>
    <w:p>
      <w:pPr>
        <w:spacing w:after="0"/>
        <w:ind w:left="0"/>
        <w:jc w:val="both"/>
      </w:pPr>
      <w:r>
        <w:rPr>
          <w:rFonts w:ascii="Times New Roman"/>
          <w:b w:val="false"/>
          <w:i w:val="false"/>
          <w:color w:val="000000"/>
          <w:sz w:val="28"/>
        </w:rPr>
        <w:t xml:space="preserve">
      1) в строке 700.00.001 указывается сумма налога, всего, исчисленная за налоговый период, определяемая как сумма строки 700.00.002 и 700.00.003; </w:t>
      </w:r>
    </w:p>
    <w:p>
      <w:pPr>
        <w:spacing w:after="0"/>
        <w:ind w:left="0"/>
        <w:jc w:val="both"/>
      </w:pPr>
      <w:r>
        <w:rPr>
          <w:rFonts w:ascii="Times New Roman"/>
          <w:b w:val="false"/>
          <w:i w:val="false"/>
          <w:color w:val="000000"/>
          <w:sz w:val="28"/>
        </w:rPr>
        <w:t xml:space="preserve">
      2) в строке 700.00.002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определяемая как сумма строк с 700.01.001 по 700.01.033 графы С; </w:t>
      </w:r>
    </w:p>
    <w:p>
      <w:pPr>
        <w:spacing w:after="0"/>
        <w:ind w:left="0"/>
        <w:jc w:val="both"/>
      </w:pPr>
      <w:r>
        <w:rPr>
          <w:rFonts w:ascii="Times New Roman"/>
          <w:b w:val="false"/>
          <w:i w:val="false"/>
          <w:color w:val="000000"/>
          <w:sz w:val="28"/>
        </w:rPr>
        <w:t xml:space="preserve">
      3) в строке 700.00.003 указывается сумма налога, исчисленная за налоговый период плательщиками налога на транспортные средства,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как сумма строк с 700.01.001 по 700.01.033 графы С;</w:t>
      </w:r>
    </w:p>
    <w:p>
      <w:pPr>
        <w:spacing w:after="0"/>
        <w:ind w:left="0"/>
        <w:jc w:val="both"/>
      </w:pPr>
      <w:r>
        <w:rPr>
          <w:rFonts w:ascii="Times New Roman"/>
          <w:b w:val="false"/>
          <w:i w:val="false"/>
          <w:color w:val="000000"/>
          <w:sz w:val="28"/>
        </w:rPr>
        <w:t>
      4) в строке 700.00.04 указывается сумма исчисленных текущих платежей за налоговый период;</w:t>
      </w:r>
    </w:p>
    <w:p>
      <w:pPr>
        <w:spacing w:after="0"/>
        <w:ind w:left="0"/>
        <w:jc w:val="both"/>
      </w:pPr>
      <w:r>
        <w:rPr>
          <w:rFonts w:ascii="Times New Roman"/>
          <w:b w:val="false"/>
          <w:i w:val="false"/>
          <w:color w:val="000000"/>
          <w:sz w:val="28"/>
        </w:rPr>
        <w:t xml:space="preserve">
      5) в случае, если сумма исчисленного налога за налоговый период, указанная в строке 700.00.001, больше суммы исчисленных текущих платежей, отраженной в строке 700.00.004, в строке 700.00.005 указывается сумма налога к начислению, определяемая как разница строк 700.00.001 и 700.00.004; </w:t>
      </w:r>
    </w:p>
    <w:p>
      <w:pPr>
        <w:spacing w:after="0"/>
        <w:ind w:left="0"/>
        <w:jc w:val="both"/>
      </w:pPr>
      <w:r>
        <w:rPr>
          <w:rFonts w:ascii="Times New Roman"/>
          <w:b w:val="false"/>
          <w:i w:val="false"/>
          <w:color w:val="000000"/>
          <w:sz w:val="28"/>
        </w:rPr>
        <w:t xml:space="preserve">
      6) в случае, если сумма исчисленных текущих платежей за налоговый период, указанная в строке 700.00.004, больше суммы исчисленного налога, отраженной в строке 700.00.001, в строке 700.00.006 указывается сумма налога к уменьшению, определяемая как разница строк 700.00.004 и 700.00.001. </w:t>
      </w:r>
    </w:p>
    <w:bookmarkStart w:name="z496" w:id="457"/>
    <w:p>
      <w:pPr>
        <w:spacing w:after="0"/>
        <w:ind w:left="0"/>
        <w:jc w:val="both"/>
      </w:pPr>
      <w:r>
        <w:rPr>
          <w:rFonts w:ascii="Times New Roman"/>
          <w:b w:val="false"/>
          <w:i w:val="false"/>
          <w:color w:val="000000"/>
          <w:sz w:val="28"/>
        </w:rPr>
        <w:t xml:space="preserve">
      20. В разделе "Земельный налог": </w:t>
      </w:r>
    </w:p>
    <w:bookmarkEnd w:id="457"/>
    <w:p>
      <w:pPr>
        <w:spacing w:after="0"/>
        <w:ind w:left="0"/>
        <w:jc w:val="both"/>
      </w:pPr>
      <w:r>
        <w:rPr>
          <w:rFonts w:ascii="Times New Roman"/>
          <w:b w:val="false"/>
          <w:i w:val="false"/>
          <w:color w:val="000000"/>
          <w:sz w:val="28"/>
        </w:rPr>
        <w:t>
      1) в строке 700.00.007 напротив кода бюджетной классификации, соответствующего земельному участку, указывается сумма налога, исчисленная за налоговый период, определяемая как сумма строк 700.02.010 по каждому коду бюджетной классификации всех форм 700.02;</w:t>
      </w:r>
    </w:p>
    <w:p>
      <w:pPr>
        <w:spacing w:after="0"/>
        <w:ind w:left="0"/>
        <w:jc w:val="both"/>
      </w:pPr>
      <w:r>
        <w:rPr>
          <w:rFonts w:ascii="Times New Roman"/>
          <w:b w:val="false"/>
          <w:i w:val="false"/>
          <w:color w:val="000000"/>
          <w:sz w:val="28"/>
        </w:rPr>
        <w:t>
      2) в строке 700.00.008 напротив кода бюджетной классификации, указывается сумма исчисленных текущих платежей за налоговый период, которая определяется как значение строки 104309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графы G по всем формам Расчета текущих платежей по земельному налогу и налогу на имущество, представленного при изменении налоговых обязательств (701.01) по кодам бюджетной классификации в течение налогового периода;</w:t>
      </w:r>
    </w:p>
    <w:p>
      <w:pPr>
        <w:spacing w:after="0"/>
        <w:ind w:left="0"/>
        <w:jc w:val="both"/>
      </w:pPr>
      <w:r>
        <w:rPr>
          <w:rFonts w:ascii="Times New Roman"/>
          <w:b w:val="false"/>
          <w:i w:val="false"/>
          <w:color w:val="000000"/>
          <w:sz w:val="28"/>
        </w:rPr>
        <w:t xml:space="preserve">
      3) в случае, если исчисленные суммы земельного налога за налоговый период, указанные в строке 700.00.007 I по коду бюджетной классификации 104309, больше сумм исчисленных текущих платежей за налоговый период, отраженных в строке 700.00.008 I по коду бюджетной классификации 104309, в строке 700.00.009 I по коду бюджетной классификации указываются суммы налога к начислению (+); </w:t>
      </w:r>
    </w:p>
    <w:p>
      <w:pPr>
        <w:spacing w:after="0"/>
        <w:ind w:left="0"/>
        <w:jc w:val="both"/>
      </w:pPr>
      <w:r>
        <w:rPr>
          <w:rFonts w:ascii="Times New Roman"/>
          <w:b w:val="false"/>
          <w:i w:val="false"/>
          <w:color w:val="000000"/>
          <w:sz w:val="28"/>
        </w:rPr>
        <w:t xml:space="preserve">
      4) в случае, если суммы исчисленных текущих платежей за налоговый период, указанные в строке 700.00.008 I по коду бюджетной классификации, больше сумм исчисленных налогов за налоговый период, отраженных в строке 700.00.007 I по коду бюджетной классификации 104309, в строке 700.00.010 I по коду бюджетной классификации 104309 указываются суммы налога к уменьшению (-); </w:t>
      </w:r>
    </w:p>
    <w:p>
      <w:pPr>
        <w:spacing w:after="0"/>
        <w:ind w:left="0"/>
        <w:jc w:val="both"/>
      </w:pPr>
      <w:r>
        <w:rPr>
          <w:rFonts w:ascii="Times New Roman"/>
          <w:b w:val="false"/>
          <w:i w:val="false"/>
          <w:color w:val="000000"/>
          <w:sz w:val="28"/>
        </w:rPr>
        <w:t>
      5) в строке 700.00.011 указывается сумма инвестиционных налоговых преференций.</w:t>
      </w:r>
    </w:p>
    <w:bookmarkStart w:name="z497" w:id="458"/>
    <w:p>
      <w:pPr>
        <w:spacing w:after="0"/>
        <w:ind w:left="0"/>
        <w:jc w:val="both"/>
      </w:pPr>
      <w:r>
        <w:rPr>
          <w:rFonts w:ascii="Times New Roman"/>
          <w:b w:val="false"/>
          <w:i w:val="false"/>
          <w:color w:val="000000"/>
          <w:sz w:val="28"/>
        </w:rPr>
        <w:t xml:space="preserve">
      21. В разделе "Налог на имущество": </w:t>
      </w:r>
    </w:p>
    <w:bookmarkEnd w:id="458"/>
    <w:p>
      <w:pPr>
        <w:spacing w:after="0"/>
        <w:ind w:left="0"/>
        <w:jc w:val="both"/>
      </w:pPr>
      <w:r>
        <w:rPr>
          <w:rFonts w:ascii="Times New Roman"/>
          <w:b w:val="false"/>
          <w:i w:val="false"/>
          <w:color w:val="000000"/>
          <w:sz w:val="28"/>
        </w:rPr>
        <w:t xml:space="preserve">
      1) в строке 700.00.012 I указывается сумма налога на имущество, исчисленная за налоговый период налогоплательщиками, указанными в </w:t>
      </w:r>
      <w:r>
        <w:rPr>
          <w:rFonts w:ascii="Times New Roman"/>
          <w:b w:val="false"/>
          <w:i w:val="false"/>
          <w:color w:val="000000"/>
          <w:sz w:val="28"/>
        </w:rPr>
        <w:t>статье 394</w:t>
      </w:r>
      <w:r>
        <w:rPr>
          <w:rFonts w:ascii="Times New Roman"/>
          <w:b w:val="false"/>
          <w:i w:val="false"/>
          <w:color w:val="000000"/>
          <w:sz w:val="28"/>
        </w:rPr>
        <w:t xml:space="preserve"> Налогового кодекса(всех категорий по коду бюджетной классификации 104101); </w:t>
      </w:r>
    </w:p>
    <w:p>
      <w:pPr>
        <w:spacing w:after="0"/>
        <w:ind w:left="0"/>
        <w:jc w:val="both"/>
      </w:pPr>
      <w:r>
        <w:rPr>
          <w:rFonts w:ascii="Times New Roman"/>
          <w:b w:val="false"/>
          <w:i w:val="false"/>
          <w:color w:val="000000"/>
          <w:sz w:val="28"/>
        </w:rPr>
        <w:t xml:space="preserve">
      2) в строке 700.00.012 II указывается сумма налога, исчисленная за налоговый период плательщиками налога на имущество,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3) в строке 700.00.012 III указывается сумма налога на имущество, исчисленная за налоговый период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 (по коду бюджетной классификации 104102); </w:t>
      </w:r>
    </w:p>
    <w:p>
      <w:pPr>
        <w:spacing w:after="0"/>
        <w:ind w:left="0"/>
        <w:jc w:val="both"/>
      </w:pPr>
      <w:r>
        <w:rPr>
          <w:rFonts w:ascii="Times New Roman"/>
          <w:b w:val="false"/>
          <w:i w:val="false"/>
          <w:color w:val="000000"/>
          <w:sz w:val="28"/>
        </w:rPr>
        <w:t xml:space="preserve">
      4) в строке 700.00.013 I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 </w:t>
      </w:r>
    </w:p>
    <w:p>
      <w:pPr>
        <w:spacing w:after="0"/>
        <w:ind w:left="0"/>
        <w:jc w:val="both"/>
      </w:pPr>
      <w:r>
        <w:rPr>
          <w:rFonts w:ascii="Times New Roman"/>
          <w:b w:val="false"/>
          <w:i w:val="false"/>
          <w:color w:val="000000"/>
          <w:sz w:val="28"/>
        </w:rPr>
        <w:t xml:space="preserve">
      5) в случае, если сумма исчисленного налога за налоговый период, указанная в строке 700.00.012 по каждому коду бюджетной классификации, больше суммы исчисленных текущих платежей, отраженной в строке 700.00.013, в строке 700.00.014 указывается сумма налога к начислению, определяемая как разница строк 700.00.012 и 700.00.013; </w:t>
      </w:r>
    </w:p>
    <w:p>
      <w:pPr>
        <w:spacing w:after="0"/>
        <w:ind w:left="0"/>
        <w:jc w:val="both"/>
      </w:pPr>
      <w:r>
        <w:rPr>
          <w:rFonts w:ascii="Times New Roman"/>
          <w:b w:val="false"/>
          <w:i w:val="false"/>
          <w:color w:val="000000"/>
          <w:sz w:val="28"/>
        </w:rPr>
        <w:t xml:space="preserve">
      6) в случае, если сумма исчисленных текущих платежей за налоговый период, указанная в строке 700.00.013, больше суммы исчисленного налога, отраженной в строке 700.00.012, в строке 700.00.015 указывается сумма налога к уменьшению, определяемая как разница строк 700.00.13 и 700.00.012; </w:t>
      </w:r>
    </w:p>
    <w:p>
      <w:pPr>
        <w:spacing w:after="0"/>
        <w:ind w:left="0"/>
        <w:jc w:val="both"/>
      </w:pPr>
      <w:r>
        <w:rPr>
          <w:rFonts w:ascii="Times New Roman"/>
          <w:b w:val="false"/>
          <w:i w:val="false"/>
          <w:color w:val="000000"/>
          <w:sz w:val="28"/>
        </w:rPr>
        <w:t>
      7) в строке 700.00.016 указывается сумма инвестиционных налоговых преференций.</w:t>
      </w:r>
    </w:p>
    <w:bookmarkStart w:name="z498" w:id="459"/>
    <w:p>
      <w:pPr>
        <w:spacing w:after="0"/>
        <w:ind w:left="0"/>
        <w:jc w:val="both"/>
      </w:pPr>
      <w:r>
        <w:rPr>
          <w:rFonts w:ascii="Times New Roman"/>
          <w:b w:val="false"/>
          <w:i w:val="false"/>
          <w:color w:val="000000"/>
          <w:sz w:val="28"/>
        </w:rPr>
        <w:t xml:space="preserve">
      22. В разделе "Ответственность налогоплательщика": </w:t>
      </w:r>
    </w:p>
    <w:bookmarkEnd w:id="459"/>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и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 При исполнении налогового обязательства доверительным  управляющим указываются фамилия, имя и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текущая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и (или) регистрации объекта налогообложения;</w:t>
      </w:r>
    </w:p>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5)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499" w:id="460"/>
    <w:p>
      <w:pPr>
        <w:spacing w:after="0"/>
        <w:ind w:left="0"/>
        <w:jc w:val="left"/>
      </w:pPr>
      <w:r>
        <w:rPr>
          <w:rFonts w:ascii="Times New Roman"/>
          <w:b/>
          <w:i w:val="false"/>
          <w:color w:val="000000"/>
        </w:rPr>
        <w:t xml:space="preserve"> 3. Составление формы 700.01 – Налог на транспортные средства</w:t>
      </w:r>
    </w:p>
    <w:bookmarkEnd w:id="460"/>
    <w:bookmarkStart w:name="z500" w:id="461"/>
    <w:p>
      <w:pPr>
        <w:spacing w:after="0"/>
        <w:ind w:left="0"/>
        <w:jc w:val="both"/>
      </w:pPr>
      <w:r>
        <w:rPr>
          <w:rFonts w:ascii="Times New Roman"/>
          <w:b w:val="false"/>
          <w:i w:val="false"/>
          <w:color w:val="000000"/>
          <w:sz w:val="28"/>
        </w:rPr>
        <w:t xml:space="preserve">
      23.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 </w:t>
      </w:r>
    </w:p>
    <w:bookmarkEnd w:id="461"/>
    <w:p>
      <w:pPr>
        <w:spacing w:after="0"/>
        <w:ind w:left="0"/>
        <w:jc w:val="both"/>
      </w:pPr>
      <w:r>
        <w:rPr>
          <w:rFonts w:ascii="Times New Roman"/>
          <w:b w:val="false"/>
          <w:i w:val="false"/>
          <w:color w:val="000000"/>
          <w:sz w:val="28"/>
        </w:rPr>
        <w:t xml:space="preserve">
      1) по транспортным средствам, используемым в деятельности, по которой применяется специальный налоговый режим; </w:t>
      </w:r>
    </w:p>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Start w:name="z501" w:id="462"/>
    <w:p>
      <w:pPr>
        <w:spacing w:after="0"/>
        <w:ind w:left="0"/>
        <w:jc w:val="both"/>
      </w:pPr>
      <w:r>
        <w:rPr>
          <w:rFonts w:ascii="Times New Roman"/>
          <w:b w:val="false"/>
          <w:i w:val="false"/>
          <w:color w:val="000000"/>
          <w:sz w:val="28"/>
        </w:rPr>
        <w:t xml:space="preserve">
      24. В разделе "Общая информация о налогоплательщике" налогоплательщик указывает следующие данные: </w:t>
      </w:r>
    </w:p>
    <w:bookmarkEnd w:id="462"/>
    <w:p>
      <w:pPr>
        <w:spacing w:after="0"/>
        <w:ind w:left="0"/>
        <w:jc w:val="both"/>
      </w:pPr>
      <w:r>
        <w:rPr>
          <w:rFonts w:ascii="Times New Roman"/>
          <w:b w:val="false"/>
          <w:i w:val="false"/>
          <w:color w:val="000000"/>
          <w:sz w:val="28"/>
        </w:rPr>
        <w:t>
      1) БИН плательщика налога на транспортные средства;</w:t>
      </w:r>
    </w:p>
    <w:p>
      <w:pPr>
        <w:spacing w:after="0"/>
        <w:ind w:left="0"/>
        <w:jc w:val="both"/>
      </w:pPr>
      <w:r>
        <w:rPr>
          <w:rFonts w:ascii="Times New Roman"/>
          <w:b w:val="false"/>
          <w:i w:val="false"/>
          <w:color w:val="000000"/>
          <w:sz w:val="28"/>
        </w:rPr>
        <w:t>
      2) налоговый период (год) – отчетный налоговый период, за который представляется налоговая отчетность;</w:t>
      </w:r>
    </w:p>
    <w:p>
      <w:pPr>
        <w:spacing w:after="0"/>
        <w:ind w:left="0"/>
        <w:jc w:val="both"/>
      </w:pPr>
      <w:r>
        <w:rPr>
          <w:rFonts w:ascii="Times New Roman"/>
          <w:b w:val="false"/>
          <w:i w:val="false"/>
          <w:color w:val="000000"/>
          <w:sz w:val="28"/>
        </w:rPr>
        <w:t xml:space="preserve">
      3) строка 3 заполняется налогоплательщиками, применяющими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 </w:t>
      </w:r>
    </w:p>
    <w:p>
      <w:pPr>
        <w:spacing w:after="0"/>
        <w:ind w:left="0"/>
        <w:jc w:val="both"/>
      </w:pPr>
      <w:r>
        <w:rPr>
          <w:rFonts w:ascii="Times New Roman"/>
          <w:b w:val="false"/>
          <w:i w:val="false"/>
          <w:color w:val="000000"/>
          <w:sz w:val="28"/>
        </w:rPr>
        <w:t>
      ячейка 3 А отмечается плательщиками налога по транспортным средствам, не используемым в деятельности, по которой применяется специальный налоговый режим;</w:t>
      </w:r>
    </w:p>
    <w:p>
      <w:pPr>
        <w:spacing w:after="0"/>
        <w:ind w:left="0"/>
        <w:jc w:val="both"/>
      </w:pPr>
      <w:r>
        <w:rPr>
          <w:rFonts w:ascii="Times New Roman"/>
          <w:b w:val="false"/>
          <w:i w:val="false"/>
          <w:color w:val="000000"/>
          <w:sz w:val="28"/>
        </w:rPr>
        <w:t>
      ячейка 3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Start w:name="z502" w:id="463"/>
    <w:p>
      <w:pPr>
        <w:spacing w:after="0"/>
        <w:ind w:left="0"/>
        <w:jc w:val="both"/>
      </w:pPr>
      <w:r>
        <w:rPr>
          <w:rFonts w:ascii="Times New Roman"/>
          <w:b w:val="false"/>
          <w:i w:val="false"/>
          <w:color w:val="000000"/>
          <w:sz w:val="28"/>
        </w:rPr>
        <w:t>
      25. В разделе "Исчисление налога на транспортные средства":</w:t>
      </w:r>
    </w:p>
    <w:bookmarkEnd w:id="463"/>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367</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по строке 700.01.001 по 700.01.004 заполняются данные по подразделу 1 "Грузовые и специальные автомобили, без учета прицепов";</w:t>
      </w:r>
    </w:p>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p>
      <w:pPr>
        <w:spacing w:after="0"/>
        <w:ind w:left="0"/>
        <w:jc w:val="both"/>
      </w:pPr>
      <w:r>
        <w:rPr>
          <w:rFonts w:ascii="Times New Roman"/>
          <w:b w:val="false"/>
          <w:i w:val="false"/>
          <w:color w:val="000000"/>
          <w:sz w:val="28"/>
        </w:rPr>
        <w:t>
      по строке 700.01.022 по 700.01.026 заполняются данные по подразделу 6.1 "Легковые автомобили, с объемом двигателя свыше 3000 куб.см, ввезенные на территорию Республики Казахстан после 31.12.2013 года или произведенные (изготовленные или собранные) в Республике Казахстан после 31.12.2013 года";</w:t>
      </w:r>
    </w:p>
    <w:p>
      <w:pPr>
        <w:spacing w:after="0"/>
        <w:ind w:left="0"/>
        <w:jc w:val="both"/>
      </w:pPr>
      <w:r>
        <w:rPr>
          <w:rFonts w:ascii="Times New Roman"/>
          <w:b w:val="false"/>
          <w:i w:val="false"/>
          <w:color w:val="000000"/>
          <w:sz w:val="28"/>
        </w:rPr>
        <w:t>
      по строке 700.01.027 по 700.01.029 заполняются данные по подразделу 7 "Летательные аппараты, приобретенные после 1.04.1999 года из-за пределов Республики Казахстан";</w:t>
      </w:r>
    </w:p>
    <w:p>
      <w:pPr>
        <w:spacing w:after="0"/>
        <w:ind w:left="0"/>
        <w:jc w:val="both"/>
      </w:pPr>
      <w:r>
        <w:rPr>
          <w:rFonts w:ascii="Times New Roman"/>
          <w:b w:val="false"/>
          <w:i w:val="false"/>
          <w:color w:val="000000"/>
          <w:sz w:val="28"/>
        </w:rPr>
        <w:t>
      по строке 700.01.030 по 700.01.032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p>
      <w:pPr>
        <w:spacing w:after="0"/>
        <w:ind w:left="0"/>
        <w:jc w:val="both"/>
      </w:pPr>
      <w:r>
        <w:rPr>
          <w:rFonts w:ascii="Times New Roman"/>
          <w:b w:val="false"/>
          <w:i w:val="false"/>
          <w:color w:val="000000"/>
          <w:sz w:val="28"/>
        </w:rPr>
        <w:t>
      по строке 700.01.033 заполняются данные по подразделу 9 "Железнодорожный тяговый и мотор-вагонный подвижной состав";</w:t>
      </w:r>
    </w:p>
    <w:p>
      <w:pPr>
        <w:spacing w:after="0"/>
        <w:ind w:left="0"/>
        <w:jc w:val="both"/>
      </w:pPr>
      <w:r>
        <w:rPr>
          <w:rFonts w:ascii="Times New Roman"/>
          <w:b w:val="false"/>
          <w:i w:val="false"/>
          <w:color w:val="000000"/>
          <w:sz w:val="28"/>
        </w:rPr>
        <w:t xml:space="preserve">
      2) в строках с 700.01.001 по 700.01.033 заполняются данные: </w:t>
      </w:r>
    </w:p>
    <w:p>
      <w:pPr>
        <w:spacing w:after="0"/>
        <w:ind w:left="0"/>
        <w:jc w:val="both"/>
      </w:pPr>
      <w:r>
        <w:rPr>
          <w:rFonts w:ascii="Times New Roman"/>
          <w:b w:val="false"/>
          <w:i w:val="false"/>
          <w:color w:val="000000"/>
          <w:sz w:val="28"/>
        </w:rPr>
        <w:t>
      по графе В – количество транспортных средств в году;</w:t>
      </w:r>
    </w:p>
    <w:p>
      <w:pPr>
        <w:spacing w:after="0"/>
        <w:ind w:left="0"/>
        <w:jc w:val="both"/>
      </w:pPr>
      <w:r>
        <w:rPr>
          <w:rFonts w:ascii="Times New Roman"/>
          <w:b w:val="false"/>
          <w:i w:val="false"/>
          <w:color w:val="000000"/>
          <w:sz w:val="28"/>
        </w:rPr>
        <w:t>
      по графе С – сумма налога за фактический период владения;</w:t>
      </w:r>
    </w:p>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Start w:name="z503" w:id="464"/>
    <w:p>
      <w:pPr>
        <w:spacing w:after="0"/>
        <w:ind w:left="0"/>
        <w:jc w:val="left"/>
      </w:pPr>
      <w:r>
        <w:rPr>
          <w:rFonts w:ascii="Times New Roman"/>
          <w:b/>
          <w:i w:val="false"/>
          <w:color w:val="000000"/>
        </w:rPr>
        <w:t xml:space="preserve"> 4. Составление формы 700.02 – Земельный налог</w:t>
      </w:r>
    </w:p>
    <w:bookmarkEnd w:id="464"/>
    <w:bookmarkStart w:name="z504" w:id="465"/>
    <w:p>
      <w:pPr>
        <w:spacing w:after="0"/>
        <w:ind w:left="0"/>
        <w:jc w:val="both"/>
      </w:pPr>
      <w:r>
        <w:rPr>
          <w:rFonts w:ascii="Times New Roman"/>
          <w:b w:val="false"/>
          <w:i w:val="false"/>
          <w:color w:val="000000"/>
          <w:sz w:val="28"/>
        </w:rPr>
        <w:t xml:space="preserve">
      26.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за каждый земельный участок, находившийся на праве собственности, постоянного землепользования, первичного безвозмездного временного землепользования в течение налогового периода. </w:t>
      </w:r>
    </w:p>
    <w:bookmarkEnd w:id="465"/>
    <w:bookmarkStart w:name="z505" w:id="466"/>
    <w:p>
      <w:pPr>
        <w:spacing w:after="0"/>
        <w:ind w:left="0"/>
        <w:jc w:val="both"/>
      </w:pPr>
      <w:r>
        <w:rPr>
          <w:rFonts w:ascii="Times New Roman"/>
          <w:b w:val="false"/>
          <w:i w:val="false"/>
          <w:color w:val="000000"/>
          <w:sz w:val="28"/>
        </w:rPr>
        <w:t xml:space="preserve">
      27. В разделе "Общая информация о налогоплательщике" налогоплательщик указывает следующие данные: </w:t>
      </w:r>
    </w:p>
    <w:bookmarkEnd w:id="466"/>
    <w:p>
      <w:pPr>
        <w:spacing w:after="0"/>
        <w:ind w:left="0"/>
        <w:jc w:val="both"/>
      </w:pPr>
      <w:r>
        <w:rPr>
          <w:rFonts w:ascii="Times New Roman"/>
          <w:b w:val="false"/>
          <w:i w:val="false"/>
          <w:color w:val="000000"/>
          <w:sz w:val="28"/>
        </w:rPr>
        <w:t>
      1) ИИН/БИН плательщика по земельному налогу;</w:t>
      </w:r>
    </w:p>
    <w:p>
      <w:pPr>
        <w:spacing w:after="0"/>
        <w:ind w:left="0"/>
        <w:jc w:val="both"/>
      </w:pPr>
      <w:r>
        <w:rPr>
          <w:rFonts w:ascii="Times New Roman"/>
          <w:b w:val="false"/>
          <w:i w:val="false"/>
          <w:color w:val="000000"/>
          <w:sz w:val="28"/>
        </w:rPr>
        <w:t xml:space="preserve">
      2) БИН юридического лица, структурным подразделением которого является филиал, представительство. </w:t>
      </w:r>
    </w:p>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Start w:name="z506" w:id="467"/>
    <w:p>
      <w:pPr>
        <w:spacing w:after="0"/>
        <w:ind w:left="0"/>
        <w:jc w:val="both"/>
      </w:pPr>
      <w:r>
        <w:rPr>
          <w:rFonts w:ascii="Times New Roman"/>
          <w:b w:val="false"/>
          <w:i w:val="false"/>
          <w:color w:val="000000"/>
          <w:sz w:val="28"/>
        </w:rPr>
        <w:t>
      28. В разделе "Исчисление земельного налога":</w:t>
      </w:r>
    </w:p>
    <w:bookmarkEnd w:id="467"/>
    <w:p>
      <w:pPr>
        <w:spacing w:after="0"/>
        <w:ind w:left="0"/>
        <w:jc w:val="both"/>
      </w:pPr>
      <w:r>
        <w:rPr>
          <w:rFonts w:ascii="Times New Roman"/>
          <w:b w:val="false"/>
          <w:i w:val="false"/>
          <w:color w:val="000000"/>
          <w:sz w:val="28"/>
        </w:rPr>
        <w:t xml:space="preserve">
      1) в строке 700.02.001 указывается местоположение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w:t>
      </w:r>
      <w:r>
        <w:rPr>
          <w:rFonts w:ascii="Times New Roman"/>
          <w:b w:val="false"/>
          <w:i w:val="false"/>
          <w:color w:val="000000"/>
          <w:sz w:val="28"/>
        </w:rPr>
        <w:t>статьями 375</w:t>
      </w:r>
      <w:r>
        <w:rPr>
          <w:rFonts w:ascii="Times New Roman"/>
          <w:b w:val="false"/>
          <w:i w:val="false"/>
          <w:color w:val="000000"/>
          <w:sz w:val="28"/>
        </w:rPr>
        <w:t xml:space="preserve"> и </w:t>
      </w:r>
      <w:r>
        <w:rPr>
          <w:rFonts w:ascii="Times New Roman"/>
          <w:b w:val="false"/>
          <w:i w:val="false"/>
          <w:color w:val="000000"/>
          <w:sz w:val="28"/>
        </w:rPr>
        <w:t>376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2) в строке 700.02.002 указывается кадастровый номер земельного участка на основании идентификационных документов; </w:t>
      </w:r>
    </w:p>
    <w:p>
      <w:pPr>
        <w:spacing w:after="0"/>
        <w:ind w:left="0"/>
        <w:jc w:val="both"/>
      </w:pPr>
      <w:r>
        <w:rPr>
          <w:rFonts w:ascii="Times New Roman"/>
          <w:b w:val="false"/>
          <w:i w:val="false"/>
          <w:color w:val="000000"/>
          <w:sz w:val="28"/>
        </w:rPr>
        <w:t xml:space="preserve">
      3) в строке 700.02.003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374 Налогового кодекса, указывают общую площадь земельного участка, находящегося в фактическом владении и пользовании; </w:t>
      </w:r>
    </w:p>
    <w:p>
      <w:pPr>
        <w:spacing w:after="0"/>
        <w:ind w:left="0"/>
        <w:jc w:val="both"/>
      </w:pPr>
      <w:r>
        <w:rPr>
          <w:rFonts w:ascii="Times New Roman"/>
          <w:b w:val="false"/>
          <w:i w:val="false"/>
          <w:color w:val="000000"/>
          <w:sz w:val="28"/>
        </w:rPr>
        <w:t xml:space="preserve">
      4) в строке 700.02.003 I указывается площадь земельного участка, не облагаемого земельным налогом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375 Налогового кодекса; </w:t>
      </w:r>
    </w:p>
    <w:p>
      <w:pPr>
        <w:spacing w:after="0"/>
        <w:ind w:left="0"/>
        <w:jc w:val="both"/>
      </w:pPr>
      <w:r>
        <w:rPr>
          <w:rFonts w:ascii="Times New Roman"/>
          <w:b w:val="false"/>
          <w:i w:val="false"/>
          <w:color w:val="000000"/>
          <w:sz w:val="28"/>
        </w:rPr>
        <w:t xml:space="preserve">
      5) в строке 700.02.003 II указывается площадь земельного участка, подлежащего обложению земельным налогом, определяемая как разница строк 700.02.003 и 700.02.003 I; </w:t>
      </w:r>
    </w:p>
    <w:p>
      <w:pPr>
        <w:spacing w:after="0"/>
        <w:ind w:left="0"/>
        <w:jc w:val="both"/>
      </w:pPr>
      <w:r>
        <w:rPr>
          <w:rFonts w:ascii="Times New Roman"/>
          <w:b w:val="false"/>
          <w:i w:val="false"/>
          <w:color w:val="000000"/>
          <w:sz w:val="28"/>
        </w:rPr>
        <w:t xml:space="preserve">
      6) в строке 700.02.004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387 Налогового кодекса (в процентах);</w:t>
      </w:r>
    </w:p>
    <w:p>
      <w:pPr>
        <w:spacing w:after="0"/>
        <w:ind w:left="0"/>
        <w:jc w:val="both"/>
      </w:pPr>
      <w:r>
        <w:rPr>
          <w:rFonts w:ascii="Times New Roman"/>
          <w:b w:val="false"/>
          <w:i w:val="false"/>
          <w:color w:val="000000"/>
          <w:sz w:val="28"/>
        </w:rPr>
        <w:t xml:space="preserve">
      7) в строке 700.02.005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386</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8) в строке 700.02.006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статьи 387 Налогового кодекса для соответствующих налогоплательщиков;</w:t>
      </w:r>
    </w:p>
    <w:p>
      <w:pPr>
        <w:spacing w:after="0"/>
        <w:ind w:left="0"/>
        <w:jc w:val="both"/>
      </w:pPr>
      <w:r>
        <w:rPr>
          <w:rFonts w:ascii="Times New Roman"/>
          <w:b w:val="false"/>
          <w:i w:val="false"/>
          <w:color w:val="000000"/>
          <w:sz w:val="28"/>
        </w:rPr>
        <w:t xml:space="preserve">
      9) в строке 700.02.007 указывается коэффициент, установленный </w:t>
      </w:r>
      <w:r>
        <w:rPr>
          <w:rFonts w:ascii="Times New Roman"/>
          <w:b w:val="false"/>
          <w:i w:val="false"/>
          <w:color w:val="000000"/>
          <w:sz w:val="28"/>
        </w:rPr>
        <w:t>пунктом 5</w:t>
      </w:r>
      <w:r>
        <w:rPr>
          <w:rFonts w:ascii="Times New Roman"/>
          <w:b w:val="false"/>
          <w:i w:val="false"/>
          <w:color w:val="000000"/>
          <w:sz w:val="28"/>
        </w:rPr>
        <w:t xml:space="preserve"> статьи 387 Налогового кодекса для налогоплательщиков, осуществляющих деятельность на территориях специальных экономических зон; </w:t>
      </w:r>
    </w:p>
    <w:p>
      <w:pPr>
        <w:spacing w:after="0"/>
        <w:ind w:left="0"/>
        <w:jc w:val="both"/>
      </w:pPr>
      <w:r>
        <w:rPr>
          <w:rFonts w:ascii="Times New Roman"/>
          <w:b w:val="false"/>
          <w:i w:val="false"/>
          <w:color w:val="000000"/>
          <w:sz w:val="28"/>
        </w:rPr>
        <w:t xml:space="preserve">
      10) в строке 700.02.008 указывается коэффициент к базовым ставкам налога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387 Налогового кодекса;</w:t>
      </w:r>
    </w:p>
    <w:p>
      <w:pPr>
        <w:spacing w:after="0"/>
        <w:ind w:left="0"/>
        <w:jc w:val="both"/>
      </w:pPr>
      <w:r>
        <w:rPr>
          <w:rFonts w:ascii="Times New Roman"/>
          <w:b w:val="false"/>
          <w:i w:val="false"/>
          <w:color w:val="000000"/>
          <w:sz w:val="28"/>
        </w:rPr>
        <w:t>
      11) в строке 700.02.009 указывается ставка земельного налога, в том числе с учетом корректировок базовой налоговой ставки, предусмотренных в строках 700.02.004, 700.02.005, 700.02.006 и 700.02.007;</w:t>
      </w:r>
    </w:p>
    <w:p>
      <w:pPr>
        <w:spacing w:after="0"/>
        <w:ind w:left="0"/>
        <w:jc w:val="both"/>
      </w:pPr>
      <w:r>
        <w:rPr>
          <w:rFonts w:ascii="Times New Roman"/>
          <w:b w:val="false"/>
          <w:i w:val="false"/>
          <w:color w:val="000000"/>
          <w:sz w:val="28"/>
        </w:rPr>
        <w:t>
      12) в строке 700.02.10 указывается сумма налога, исчисленного за налоговый период, определяемая по формуле: (700.02.003 II х 700.02.009 / 12 х 700.02.011).</w:t>
      </w:r>
    </w:p>
    <w:p>
      <w:pPr>
        <w:spacing w:after="0"/>
        <w:ind w:left="0"/>
        <w:jc w:val="both"/>
      </w:pPr>
      <w:r>
        <w:rPr>
          <w:rFonts w:ascii="Times New Roman"/>
          <w:b w:val="false"/>
          <w:i w:val="false"/>
          <w:color w:val="000000"/>
          <w:sz w:val="28"/>
        </w:rPr>
        <w:t>
      В случае предоставления налогоплательщику инвестиционных налоговых преференций по земельному налогу в соответствии с контрактом на применение инвестиционных налоговых преференций, сумма земельного налога, подлежащая уплате в бюджет, уменьшается на 100 процентов и, соответственно, в данной строке указывается 0;</w:t>
      </w:r>
    </w:p>
    <w:p>
      <w:pPr>
        <w:spacing w:after="0"/>
        <w:ind w:left="0"/>
        <w:jc w:val="both"/>
      </w:pPr>
      <w:r>
        <w:rPr>
          <w:rFonts w:ascii="Times New Roman"/>
          <w:b w:val="false"/>
          <w:i w:val="false"/>
          <w:color w:val="000000"/>
          <w:sz w:val="28"/>
        </w:rPr>
        <w:t>
      13) в строке 700.02.011 указывается количество месяцев фактического периода владения или пользования земельным участком в налоговом периоде;</w:t>
      </w:r>
    </w:p>
    <w:p>
      <w:pPr>
        <w:spacing w:after="0"/>
        <w:ind w:left="0"/>
        <w:jc w:val="both"/>
      </w:pPr>
      <w:r>
        <w:rPr>
          <w:rFonts w:ascii="Times New Roman"/>
          <w:b w:val="false"/>
          <w:i w:val="false"/>
          <w:color w:val="000000"/>
          <w:sz w:val="28"/>
        </w:rPr>
        <w:t>
      14) в строке 700.02.012 указывается соответствующий код бюджетной классификации земельного налога, утвержденный уполномоченным государственным органом;</w:t>
      </w:r>
    </w:p>
    <w:p>
      <w:pPr>
        <w:spacing w:after="0"/>
        <w:ind w:left="0"/>
        <w:jc w:val="both"/>
      </w:pPr>
      <w:r>
        <w:rPr>
          <w:rFonts w:ascii="Times New Roman"/>
          <w:b w:val="false"/>
          <w:i w:val="false"/>
          <w:color w:val="000000"/>
          <w:sz w:val="28"/>
        </w:rPr>
        <w:t>
      15) в строке 700.02.013 указывается сумма инвестиционных налоговых преференций;</w:t>
      </w:r>
    </w:p>
    <w:p>
      <w:pPr>
        <w:spacing w:after="0"/>
        <w:ind w:left="0"/>
        <w:jc w:val="both"/>
      </w:pPr>
      <w:r>
        <w:rPr>
          <w:rFonts w:ascii="Times New Roman"/>
          <w:b w:val="false"/>
          <w:i w:val="false"/>
          <w:color w:val="000000"/>
          <w:sz w:val="28"/>
        </w:rPr>
        <w:t>
      16) в строке 700.02.014 указывается категория земель.</w:t>
      </w:r>
    </w:p>
    <w:p>
      <w:pPr>
        <w:spacing w:after="0"/>
        <w:ind w:left="0"/>
        <w:jc w:val="both"/>
      </w:pPr>
      <w:r>
        <w:rPr>
          <w:rFonts w:ascii="Times New Roman"/>
          <w:b w:val="false"/>
          <w:i w:val="false"/>
          <w:color w:val="000000"/>
          <w:sz w:val="28"/>
        </w:rPr>
        <w:t>
      К физическим лицам относятся в том числе, частные нотариусы, частные судебные исполнители, адвокаты, профессиональные медиаторы.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89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p>
      <w:pPr>
        <w:spacing w:after="0"/>
        <w:ind w:left="0"/>
        <w:jc w:val="left"/>
      </w:pPr>
      <w:r>
        <w:br/>
      </w:r>
    </w:p>
    <w:p>
      <w:pPr>
        <w:spacing w:after="0"/>
        <w:ind w:left="0"/>
        <w:jc w:val="both"/>
      </w:pPr>
      <w:r>
        <w:drawing>
          <wp:inline distT="0" distB="0" distL="0" distR="0">
            <wp:extent cx="73406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3406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90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91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513" w:id="468"/>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текущих платежей по</w:t>
      </w:r>
      <w:r>
        <w:br/>
      </w:r>
      <w:r>
        <w:rPr>
          <w:rFonts w:ascii="Times New Roman"/>
          <w:b/>
          <w:i w:val="false"/>
          <w:color w:val="000000"/>
        </w:rPr>
        <w:t>земельному налогу и налогу на имущество (форма 701.01)</w:t>
      </w:r>
      <w:r>
        <w:br/>
      </w:r>
      <w:r>
        <w:rPr>
          <w:rFonts w:ascii="Times New Roman"/>
          <w:b/>
          <w:i w:val="false"/>
          <w:color w:val="000000"/>
        </w:rPr>
        <w:t>1. Общие положения</w:t>
      </w:r>
    </w:p>
    <w:bookmarkEnd w:id="468"/>
    <w:bookmarkStart w:name="z515" w:id="46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статьях 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w:t>
      </w:r>
    </w:p>
    <w:bookmarkEnd w:id="469"/>
    <w:bookmarkStart w:name="z516" w:id="470"/>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470"/>
    <w:bookmarkStart w:name="z517" w:id="471"/>
    <w:p>
      <w:pPr>
        <w:spacing w:after="0"/>
        <w:ind w:left="0"/>
        <w:jc w:val="both"/>
      </w:pPr>
      <w:r>
        <w:rPr>
          <w:rFonts w:ascii="Times New Roman"/>
          <w:b w:val="false"/>
          <w:i w:val="false"/>
          <w:color w:val="000000"/>
          <w:sz w:val="28"/>
        </w:rPr>
        <w:t xml:space="preserve">
      3. При заполнении Расчета не допускаются исправления, подчистки и помарки. </w:t>
      </w:r>
    </w:p>
    <w:bookmarkEnd w:id="471"/>
    <w:bookmarkStart w:name="z518" w:id="472"/>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472"/>
    <w:bookmarkStart w:name="z519" w:id="473"/>
    <w:p>
      <w:pPr>
        <w:spacing w:after="0"/>
        <w:ind w:left="0"/>
        <w:jc w:val="both"/>
      </w:pPr>
      <w:r>
        <w:rPr>
          <w:rFonts w:ascii="Times New Roman"/>
          <w:b w:val="false"/>
          <w:i w:val="false"/>
          <w:color w:val="000000"/>
          <w:sz w:val="28"/>
        </w:rPr>
        <w:t xml:space="preserve">
      5. В настоящих Правилах применяются следующие арифметические знаки: "+" – плюс; "–" – минус; "х" – умножение; "/" – деление; "=" – равно. </w:t>
      </w:r>
    </w:p>
    <w:bookmarkEnd w:id="473"/>
    <w:bookmarkStart w:name="z520" w:id="474"/>
    <w:p>
      <w:pPr>
        <w:spacing w:after="0"/>
        <w:ind w:left="0"/>
        <w:jc w:val="both"/>
      </w:pPr>
      <w:r>
        <w:rPr>
          <w:rFonts w:ascii="Times New Roman"/>
          <w:b w:val="false"/>
          <w:i w:val="false"/>
          <w:color w:val="000000"/>
          <w:sz w:val="28"/>
        </w:rPr>
        <w:t xml:space="preserve">
      6. Отрицательные значения сумм обозначаются знаком "–" в первой левой ячейке соответствующей строки Расчета. </w:t>
      </w:r>
    </w:p>
    <w:bookmarkEnd w:id="474"/>
    <w:bookmarkStart w:name="z521" w:id="475"/>
    <w:p>
      <w:pPr>
        <w:spacing w:after="0"/>
        <w:ind w:left="0"/>
        <w:jc w:val="both"/>
      </w:pPr>
      <w:r>
        <w:rPr>
          <w:rFonts w:ascii="Times New Roman"/>
          <w:b w:val="false"/>
          <w:i w:val="false"/>
          <w:color w:val="000000"/>
          <w:sz w:val="28"/>
        </w:rPr>
        <w:t xml:space="preserve">
      7. При составлении Расчета: </w:t>
      </w:r>
    </w:p>
    <w:bookmarkEnd w:id="47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522" w:id="476"/>
    <w:p>
      <w:pPr>
        <w:spacing w:after="0"/>
        <w:ind w:left="0"/>
        <w:jc w:val="both"/>
      </w:pPr>
      <w:r>
        <w:rPr>
          <w:rFonts w:ascii="Times New Roman"/>
          <w:b w:val="false"/>
          <w:i w:val="false"/>
          <w:color w:val="000000"/>
          <w:sz w:val="28"/>
        </w:rPr>
        <w:t xml:space="preserve">
      8.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 </w:t>
      </w:r>
    </w:p>
    <w:bookmarkEnd w:id="476"/>
    <w:bookmarkStart w:name="z523" w:id="477"/>
    <w:p>
      <w:pPr>
        <w:spacing w:after="0"/>
        <w:ind w:left="0"/>
        <w:jc w:val="both"/>
      </w:pPr>
      <w:r>
        <w:rPr>
          <w:rFonts w:ascii="Times New Roman"/>
          <w:b w:val="false"/>
          <w:i w:val="false"/>
          <w:color w:val="000000"/>
          <w:sz w:val="28"/>
        </w:rPr>
        <w:t xml:space="preserve">
      9. По объектам, переданным по договору концессии, Расчет заполняется, и представляется концессионером. </w:t>
      </w:r>
    </w:p>
    <w:bookmarkEnd w:id="477"/>
    <w:bookmarkStart w:name="z524" w:id="478"/>
    <w:p>
      <w:pPr>
        <w:spacing w:after="0"/>
        <w:ind w:left="0"/>
        <w:jc w:val="both"/>
      </w:pPr>
      <w:r>
        <w:rPr>
          <w:rFonts w:ascii="Times New Roman"/>
          <w:b w:val="false"/>
          <w:i w:val="false"/>
          <w:color w:val="000000"/>
          <w:sz w:val="28"/>
        </w:rPr>
        <w:t xml:space="preserve">
      10.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78"/>
    <w:bookmarkStart w:name="z525" w:id="479"/>
    <w:p>
      <w:pPr>
        <w:spacing w:after="0"/>
        <w:ind w:left="0"/>
        <w:jc w:val="both"/>
      </w:pPr>
      <w:r>
        <w:rPr>
          <w:rFonts w:ascii="Times New Roman"/>
          <w:b w:val="false"/>
          <w:i w:val="false"/>
          <w:color w:val="000000"/>
          <w:sz w:val="28"/>
        </w:rPr>
        <w:t xml:space="preserve">
      11. При представлении Расчета: </w:t>
      </w:r>
    </w:p>
    <w:bookmarkEnd w:id="479"/>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 </w:t>
      </w:r>
    </w:p>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526" w:id="480"/>
    <w:p>
      <w:pPr>
        <w:spacing w:after="0"/>
        <w:ind w:left="0"/>
        <w:jc w:val="left"/>
      </w:pPr>
      <w:r>
        <w:rPr>
          <w:rFonts w:ascii="Times New Roman"/>
          <w:b/>
          <w:i w:val="false"/>
          <w:color w:val="000000"/>
        </w:rPr>
        <w:t xml:space="preserve"> 2. Составление Расчета (форма 701.01)</w:t>
      </w:r>
    </w:p>
    <w:bookmarkEnd w:id="480"/>
    <w:bookmarkStart w:name="z527" w:id="481"/>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481"/>
    <w:p>
      <w:pPr>
        <w:spacing w:after="0"/>
        <w:ind w:left="0"/>
        <w:jc w:val="both"/>
      </w:pPr>
      <w:r>
        <w:rPr>
          <w:rFonts w:ascii="Times New Roman"/>
          <w:b w:val="false"/>
          <w:i w:val="false"/>
          <w:color w:val="000000"/>
          <w:sz w:val="28"/>
        </w:rPr>
        <w:t>
      1) ИИН/БИН плательщика по земельному налогу и налогу на имущество;</w:t>
      </w:r>
    </w:p>
    <w:p>
      <w:pPr>
        <w:spacing w:after="0"/>
        <w:ind w:left="0"/>
        <w:jc w:val="both"/>
      </w:pPr>
      <w:r>
        <w:rPr>
          <w:rFonts w:ascii="Times New Roman"/>
          <w:b w:val="false"/>
          <w:i w:val="false"/>
          <w:color w:val="000000"/>
          <w:sz w:val="28"/>
        </w:rPr>
        <w:t xml:space="preserve">
      2) Налоговый период: (год) – отчетный налоговый период, за который представляется Расчет (указывается арабскими цифрами); </w:t>
      </w:r>
    </w:p>
    <w:p>
      <w:pPr>
        <w:spacing w:after="0"/>
        <w:ind w:left="0"/>
        <w:jc w:val="both"/>
      </w:pPr>
      <w:r>
        <w:rPr>
          <w:rFonts w:ascii="Times New Roman"/>
          <w:b w:val="false"/>
          <w:i w:val="false"/>
          <w:color w:val="000000"/>
          <w:sz w:val="28"/>
        </w:rPr>
        <w:t xml:space="preserve">
      3) Ф.И.О. или наименование налогоплательщика. </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4) вид расчета.</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5) номер и дата уведомления. </w:t>
      </w:r>
    </w:p>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6) категория налогоплательщика.</w:t>
      </w:r>
    </w:p>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или нескольким категориям, указанным в строках А, В, С, D; </w:t>
      </w:r>
    </w:p>
    <w:p>
      <w:pPr>
        <w:spacing w:after="0"/>
        <w:ind w:left="0"/>
        <w:jc w:val="both"/>
      </w:pPr>
      <w:r>
        <w:rPr>
          <w:rFonts w:ascii="Times New Roman"/>
          <w:b w:val="false"/>
          <w:i w:val="false"/>
          <w:color w:val="000000"/>
          <w:sz w:val="28"/>
        </w:rPr>
        <w:t>
      7) номер и дата заключения контракта.</w:t>
      </w:r>
    </w:p>
    <w:p>
      <w:pPr>
        <w:spacing w:after="0"/>
        <w:ind w:left="0"/>
        <w:jc w:val="both"/>
      </w:pPr>
      <w:r>
        <w:rPr>
          <w:rFonts w:ascii="Times New Roman"/>
          <w:b w:val="false"/>
          <w:i w:val="false"/>
          <w:color w:val="000000"/>
          <w:sz w:val="28"/>
        </w:rPr>
        <w:t xml:space="preserve">
      Заполняется недропользователем, если отмечена строка 6 D с указанием номера и даты заключения контракта на недропользование; </w:t>
      </w:r>
    </w:p>
    <w:p>
      <w:pPr>
        <w:spacing w:after="0"/>
        <w:ind w:left="0"/>
        <w:jc w:val="both"/>
      </w:pPr>
      <w:r>
        <w:rPr>
          <w:rFonts w:ascii="Times New Roman"/>
          <w:b w:val="false"/>
          <w:i w:val="false"/>
          <w:color w:val="000000"/>
          <w:sz w:val="28"/>
        </w:rPr>
        <w:t xml:space="preserve">
      8) код валюты. </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Start w:name="z528" w:id="482"/>
    <w:p>
      <w:pPr>
        <w:spacing w:after="0"/>
        <w:ind w:left="0"/>
        <w:jc w:val="both"/>
      </w:pPr>
      <w:r>
        <w:rPr>
          <w:rFonts w:ascii="Times New Roman"/>
          <w:b w:val="false"/>
          <w:i w:val="false"/>
          <w:color w:val="000000"/>
          <w:sz w:val="28"/>
        </w:rPr>
        <w:t xml:space="preserve">
      13. В разделе "Исчисление текущих платежей по земельному налогу и налогу на имущество": </w:t>
      </w:r>
    </w:p>
    <w:bookmarkEnd w:id="482"/>
    <w:p>
      <w:pPr>
        <w:spacing w:after="0"/>
        <w:ind w:left="0"/>
        <w:jc w:val="both"/>
      </w:pP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p>
    <w:p>
      <w:pPr>
        <w:spacing w:after="0"/>
        <w:ind w:left="0"/>
        <w:jc w:val="both"/>
      </w:pPr>
      <w:r>
        <w:rPr>
          <w:rFonts w:ascii="Times New Roman"/>
          <w:b w:val="false"/>
          <w:i w:val="false"/>
          <w:color w:val="000000"/>
          <w:sz w:val="28"/>
        </w:rPr>
        <w:t>
      2) в графе В указаны наименования налогов;</w:t>
      </w:r>
    </w:p>
    <w:p>
      <w:pPr>
        <w:spacing w:after="0"/>
        <w:ind w:left="0"/>
        <w:jc w:val="both"/>
      </w:pPr>
      <w:r>
        <w:rPr>
          <w:rFonts w:ascii="Times New Roman"/>
          <w:b w:val="false"/>
          <w:i w:val="false"/>
          <w:color w:val="000000"/>
          <w:sz w:val="28"/>
        </w:rPr>
        <w:t>
      3) в строках С, D, E, F, G указывается общая сумма текущих платежей по земельным участкам и налогу на имущество;</w:t>
      </w:r>
    </w:p>
    <w:p>
      <w:pPr>
        <w:spacing w:after="0"/>
        <w:ind w:left="0"/>
        <w:jc w:val="both"/>
      </w:pP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по земельным участкам и имуществу указывается сумма текущих платежей, подлежащих уплате не позднее 25 февраля налогового периода.</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февраля налогового периода;</w:t>
      </w:r>
    </w:p>
    <w:p>
      <w:pPr>
        <w:spacing w:after="0"/>
        <w:ind w:left="0"/>
        <w:jc w:val="both"/>
      </w:pPr>
      <w:r>
        <w:rPr>
          <w:rFonts w:ascii="Times New Roman"/>
          <w:b w:val="false"/>
          <w:i w:val="false"/>
          <w:color w:val="000000"/>
          <w:sz w:val="28"/>
        </w:rPr>
        <w:t xml:space="preserve">
      5) при представлении Расчета по объектам обложения, имеющимся на начало налогового периода, в графе D напротив кода бюджетной классификации по земельным участкам и имуществу, указывается сумма текущих платежей, подлежащих уплате не позднее 25 мая налогового периода. </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мая налогового периода;</w:t>
      </w:r>
    </w:p>
    <w:p>
      <w:pPr>
        <w:spacing w:after="0"/>
        <w:ind w:left="0"/>
        <w:jc w:val="both"/>
      </w:pPr>
      <w:r>
        <w:rPr>
          <w:rFonts w:ascii="Times New Roman"/>
          <w:b w:val="false"/>
          <w:i w:val="false"/>
          <w:color w:val="000000"/>
          <w:sz w:val="28"/>
        </w:rPr>
        <w:t xml:space="preserve">
      6) при представлении Расчета по объектам обложения, имеющимся на начало налогового периода в графе E напротив кода бюджетной классификации по земельным участкам и имуществу, указывается сумма текущих платежей, подлежащих уплате не позднее 25 августа налогового периода. </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августа налогового периода;</w:t>
      </w:r>
    </w:p>
    <w:p>
      <w:pPr>
        <w:spacing w:after="0"/>
        <w:ind w:left="0"/>
        <w:jc w:val="both"/>
      </w:pPr>
      <w:r>
        <w:rPr>
          <w:rFonts w:ascii="Times New Roman"/>
          <w:b w:val="false"/>
          <w:i w:val="false"/>
          <w:color w:val="000000"/>
          <w:sz w:val="28"/>
        </w:rPr>
        <w:t xml:space="preserve">
      7) при представлении Расчета по объектам обложения, имеющимся на начало налогового периода, в графе F напротив кода бюджетной классификации по земельным участкам и имуществу, указывается сумма текущих платежей, подлежащих уплате не позднее 25 ноября налогового периода. </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по земельным участкам и имуществу, указывается сумма текущих платежей, подлежащих уплате (+), уменьшению (–) не позднее 25 ноября налогового периода;</w:t>
      </w:r>
    </w:p>
    <w:p>
      <w:pPr>
        <w:spacing w:after="0"/>
        <w:ind w:left="0"/>
        <w:jc w:val="both"/>
      </w:pPr>
      <w:r>
        <w:rPr>
          <w:rFonts w:ascii="Times New Roman"/>
          <w:b w:val="false"/>
          <w:i w:val="false"/>
          <w:color w:val="000000"/>
          <w:sz w:val="28"/>
        </w:rPr>
        <w:t xml:space="preserve">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 </w:t>
      </w:r>
    </w:p>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p>
    <w:bookmarkStart w:name="z529" w:id="483"/>
    <w:p>
      <w:pPr>
        <w:spacing w:after="0"/>
        <w:ind w:left="0"/>
        <w:jc w:val="both"/>
      </w:pPr>
      <w:r>
        <w:rPr>
          <w:rFonts w:ascii="Times New Roman"/>
          <w:b w:val="false"/>
          <w:i w:val="false"/>
          <w:color w:val="000000"/>
          <w:sz w:val="28"/>
        </w:rPr>
        <w:t xml:space="preserve">
      14. В разделе "Ответственность налогоплательщика": </w:t>
      </w:r>
    </w:p>
    <w:bookmarkEnd w:id="483"/>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p>
      <w:pPr>
        <w:spacing w:after="0"/>
        <w:ind w:left="0"/>
        <w:jc w:val="both"/>
      </w:pPr>
      <w:r>
        <w:rPr>
          <w:rFonts w:ascii="Times New Roman"/>
          <w:b w:val="false"/>
          <w:i w:val="false"/>
          <w:color w:val="000000"/>
          <w:sz w:val="28"/>
        </w:rPr>
        <w:t>
      2) дата подачи расчета.</w:t>
      </w:r>
    </w:p>
    <w:p>
      <w:pPr>
        <w:spacing w:after="0"/>
        <w:ind w:left="0"/>
        <w:jc w:val="both"/>
      </w:pPr>
      <w:r>
        <w:rPr>
          <w:rFonts w:ascii="Times New Roman"/>
          <w:b w:val="false"/>
          <w:i w:val="false"/>
          <w:color w:val="000000"/>
          <w:sz w:val="28"/>
        </w:rPr>
        <w:t>
      Указывается текущая дата представления расчета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объекта налогообложения;</w:t>
      </w:r>
    </w:p>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органа государственных доходов, принявшего расчет;</w:t>
      </w:r>
    </w:p>
    <w:p>
      <w:pPr>
        <w:spacing w:after="0"/>
        <w:ind w:left="0"/>
        <w:jc w:val="both"/>
      </w:pPr>
      <w:r>
        <w:rPr>
          <w:rFonts w:ascii="Times New Roman"/>
          <w:b w:val="false"/>
          <w:i w:val="false"/>
          <w:color w:val="000000"/>
          <w:sz w:val="28"/>
        </w:rPr>
        <w:t>
      5) дата приема расчета.</w:t>
      </w:r>
    </w:p>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6) входящий номер документа.</w:t>
      </w:r>
    </w:p>
    <w:p>
      <w:pPr>
        <w:spacing w:after="0"/>
        <w:ind w:left="0"/>
        <w:jc w:val="both"/>
      </w:pPr>
      <w:r>
        <w:rPr>
          <w:rFonts w:ascii="Times New Roman"/>
          <w:b w:val="false"/>
          <w:i w:val="false"/>
          <w:color w:val="000000"/>
          <w:sz w:val="28"/>
        </w:rPr>
        <w:t>
      Указывается регистрационный номер расчета;</w:t>
      </w:r>
    </w:p>
    <w:p>
      <w:pPr>
        <w:spacing w:after="0"/>
        <w:ind w:left="0"/>
        <w:jc w:val="both"/>
      </w:pPr>
      <w:r>
        <w:rPr>
          <w:rFonts w:ascii="Times New Roman"/>
          <w:b w:val="false"/>
          <w:i w:val="false"/>
          <w:color w:val="000000"/>
          <w:sz w:val="28"/>
        </w:rPr>
        <w:t>
      7)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92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532" w:id="484"/>
    <w:p>
      <w:pPr>
        <w:spacing w:after="0"/>
        <w:ind w:left="0"/>
        <w:jc w:val="left"/>
      </w:pPr>
      <w:r>
        <w:rPr>
          <w:rFonts w:ascii="Times New Roman"/>
          <w:b/>
          <w:i w:val="false"/>
          <w:color w:val="000000"/>
        </w:rPr>
        <w:t xml:space="preserve"> Правила составления налоговой отчетности (упрощенной</w:t>
      </w:r>
      <w:r>
        <w:br/>
      </w:r>
      <w:r>
        <w:rPr>
          <w:rFonts w:ascii="Times New Roman"/>
          <w:b/>
          <w:i w:val="false"/>
          <w:color w:val="000000"/>
        </w:rPr>
        <w:t>декларации) для субъектов малого бизнеса (форма 910.00)</w:t>
      </w:r>
      <w:r>
        <w:br/>
      </w:r>
      <w:r>
        <w:rPr>
          <w:rFonts w:ascii="Times New Roman"/>
          <w:b/>
          <w:i w:val="false"/>
          <w:color w:val="000000"/>
        </w:rPr>
        <w:t>1. Общие положения</w:t>
      </w:r>
    </w:p>
    <w:bookmarkEnd w:id="484"/>
    <w:bookmarkStart w:name="z534" w:id="485"/>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(упрощенной декларации)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социальных отчислений и обязательных пенсионных взносов, обязательных профессиональных пенсионных взносов в единый накопительный пенсионный фонд. Декларация составляется субъектами малого бизнеса, применяющими специальный налоговый режим на основе упрощенной декларации.</w:t>
      </w:r>
    </w:p>
    <w:bookmarkEnd w:id="485"/>
    <w:bookmarkStart w:name="z535" w:id="486"/>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486"/>
    <w:bookmarkStart w:name="z536" w:id="487"/>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487"/>
    <w:bookmarkStart w:name="z537" w:id="488"/>
    <w:p>
      <w:pPr>
        <w:spacing w:after="0"/>
        <w:ind w:left="0"/>
        <w:jc w:val="both"/>
      </w:pPr>
      <w:r>
        <w:rPr>
          <w:rFonts w:ascii="Times New Roman"/>
          <w:b w:val="false"/>
          <w:i w:val="false"/>
          <w:color w:val="000000"/>
          <w:sz w:val="28"/>
        </w:rPr>
        <w:t xml:space="preserve">
      4. Отрицательные значения сумм обозначаются знаком "–" в первой левой ячейке соответствующей строки декларации. </w:t>
      </w:r>
    </w:p>
    <w:bookmarkEnd w:id="488"/>
    <w:bookmarkStart w:name="z538" w:id="489"/>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489"/>
    <w:bookmarkStart w:name="z539" w:id="490"/>
    <w:p>
      <w:pPr>
        <w:spacing w:after="0"/>
        <w:ind w:left="0"/>
        <w:jc w:val="both"/>
      </w:pPr>
      <w:r>
        <w:rPr>
          <w:rFonts w:ascii="Times New Roman"/>
          <w:b w:val="false"/>
          <w:i w:val="false"/>
          <w:color w:val="000000"/>
          <w:sz w:val="28"/>
        </w:rPr>
        <w:t xml:space="preserve">
      6. При составлении декларации: </w:t>
      </w:r>
    </w:p>
    <w:bookmarkEnd w:id="49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540" w:id="491"/>
    <w:p>
      <w:pPr>
        <w:spacing w:after="0"/>
        <w:ind w:left="0"/>
        <w:jc w:val="both"/>
      </w:pPr>
      <w:r>
        <w:rPr>
          <w:rFonts w:ascii="Times New Roman"/>
          <w:b w:val="false"/>
          <w:i w:val="false"/>
          <w:color w:val="000000"/>
          <w:sz w:val="28"/>
        </w:rPr>
        <w:t xml:space="preserve">
      7.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491"/>
    <w:bookmarkStart w:name="z541" w:id="492"/>
    <w:p>
      <w:pPr>
        <w:spacing w:after="0"/>
        <w:ind w:left="0"/>
        <w:jc w:val="both"/>
      </w:pPr>
      <w:r>
        <w:rPr>
          <w:rFonts w:ascii="Times New Roman"/>
          <w:b w:val="false"/>
          <w:i w:val="false"/>
          <w:color w:val="000000"/>
          <w:sz w:val="28"/>
        </w:rPr>
        <w:t xml:space="preserve">
      8. При представлении декларации: </w:t>
      </w:r>
    </w:p>
    <w:bookmarkEnd w:id="492"/>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 </w:t>
      </w:r>
    </w:p>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Start w:name="z542" w:id="493"/>
    <w:p>
      <w:pPr>
        <w:spacing w:after="0"/>
        <w:ind w:left="0"/>
        <w:jc w:val="left"/>
      </w:pPr>
      <w:r>
        <w:rPr>
          <w:rFonts w:ascii="Times New Roman"/>
          <w:b/>
          <w:i w:val="false"/>
          <w:color w:val="000000"/>
        </w:rPr>
        <w:t xml:space="preserve"> 2. Составление декларации (форма 910.00) </w:t>
      </w:r>
    </w:p>
    <w:bookmarkEnd w:id="493"/>
    <w:bookmarkStart w:name="z543" w:id="494"/>
    <w:p>
      <w:pPr>
        <w:spacing w:after="0"/>
        <w:ind w:left="0"/>
        <w:jc w:val="both"/>
      </w:pPr>
      <w:r>
        <w:rPr>
          <w:rFonts w:ascii="Times New Roman"/>
          <w:b w:val="false"/>
          <w:i w:val="false"/>
          <w:color w:val="000000"/>
          <w:sz w:val="28"/>
        </w:rPr>
        <w:t xml:space="preserve">
      9. В разделе "Общая информация о налогоплательщике (налоговом агенте)" налогоплательщик (налоговый агент) указывает следующие данные: </w:t>
      </w:r>
    </w:p>
    <w:bookmarkEnd w:id="494"/>
    <w:p>
      <w:pPr>
        <w:spacing w:after="0"/>
        <w:ind w:left="0"/>
        <w:jc w:val="both"/>
      </w:pPr>
      <w:r>
        <w:rPr>
          <w:rFonts w:ascii="Times New Roman"/>
          <w:b w:val="false"/>
          <w:i w:val="false"/>
          <w:color w:val="000000"/>
          <w:sz w:val="28"/>
        </w:rPr>
        <w:t>
      1) ИИН/БИН – индивидуальный идентификационный номер (бизнес-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p>
      <w:pPr>
        <w:spacing w:after="0"/>
        <w:ind w:left="0"/>
        <w:jc w:val="both"/>
      </w:pPr>
      <w:r>
        <w:rPr>
          <w:rFonts w:ascii="Times New Roman"/>
          <w:b w:val="false"/>
          <w:i w:val="false"/>
          <w:color w:val="000000"/>
          <w:sz w:val="28"/>
        </w:rPr>
        <w:t xml:space="preserve">
      4) категория налогоплательщика. </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ячейки C или D отмечаются индивидуальными предпринимателями;</w:t>
      </w:r>
    </w:p>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p>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w:t>
      </w:r>
    </w:p>
    <w:p>
      <w:pPr>
        <w:spacing w:after="0"/>
        <w:ind w:left="0"/>
        <w:jc w:val="both"/>
      </w:pPr>
      <w:r>
        <w:rPr>
          <w:rFonts w:ascii="Times New Roman"/>
          <w:b w:val="false"/>
          <w:i w:val="false"/>
          <w:color w:val="000000"/>
          <w:sz w:val="28"/>
        </w:rPr>
        <w:t>
      8)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Start w:name="z544" w:id="495"/>
    <w:p>
      <w:pPr>
        <w:spacing w:after="0"/>
        <w:ind w:left="0"/>
        <w:jc w:val="both"/>
      </w:pPr>
      <w:r>
        <w:rPr>
          <w:rFonts w:ascii="Times New Roman"/>
          <w:b w:val="false"/>
          <w:i w:val="false"/>
          <w:color w:val="000000"/>
          <w:sz w:val="28"/>
        </w:rPr>
        <w:t xml:space="preserve">
      10. В разделе "Исчисление налогов": </w:t>
      </w:r>
    </w:p>
    <w:bookmarkEnd w:id="495"/>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данной статьи;</w:t>
      </w:r>
    </w:p>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w:t>
      </w:r>
    </w:p>
    <w:p>
      <w:pPr>
        <w:spacing w:after="0"/>
        <w:ind w:left="0"/>
        <w:jc w:val="both"/>
      </w:pPr>
      <w:r>
        <w:rPr>
          <w:rFonts w:ascii="Times New Roman"/>
          <w:b w:val="false"/>
          <w:i w:val="false"/>
          <w:color w:val="000000"/>
          <w:sz w:val="28"/>
        </w:rPr>
        <w:t>
      юридическим лицом по формуле: А+В+С+D+Е+F / 6 месяцев, где А, В, С, D, Е, F - количество работников за каждый месяц налогового периода;</w:t>
      </w:r>
    </w:p>
    <w:p>
      <w:pPr>
        <w:spacing w:after="0"/>
        <w:ind w:left="0"/>
        <w:jc w:val="both"/>
      </w:pPr>
      <w:r>
        <w:rPr>
          <w:rFonts w:ascii="Times New Roman"/>
          <w:b w:val="false"/>
          <w:i w:val="false"/>
          <w:color w:val="000000"/>
          <w:sz w:val="28"/>
        </w:rPr>
        <w:t>
      индивидуальным предпринимателем по формуле: А+В+С+D+Е+F / 6 месяцев + 1, включая самого индивидуального предпринимателя;</w:t>
      </w:r>
    </w:p>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определяемая по формуле: 910.00.001 х 3%;</w:t>
      </w:r>
    </w:p>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которая определяется:</w:t>
      </w:r>
    </w:p>
    <w:p>
      <w:pPr>
        <w:spacing w:after="0"/>
        <w:ind w:left="0"/>
        <w:jc w:val="both"/>
      </w:pPr>
      <w:r>
        <w:rPr>
          <w:rFonts w:ascii="Times New Roman"/>
          <w:b w:val="false"/>
          <w:i w:val="false"/>
          <w:color w:val="000000"/>
          <w:sz w:val="28"/>
        </w:rPr>
        <w:t>
      юридическим лицом по формуле: 910.00.005 (сумма исчисленных налогов с дохода) х 910.00.003 (среднесписочная численность работников) х 1,5% (процент корректировки);</w:t>
      </w:r>
    </w:p>
    <w:p>
      <w:pPr>
        <w:spacing w:after="0"/>
        <w:ind w:left="0"/>
        <w:jc w:val="both"/>
      </w:pPr>
      <w:r>
        <w:rPr>
          <w:rFonts w:ascii="Times New Roman"/>
          <w:b w:val="false"/>
          <w:i w:val="false"/>
          <w:color w:val="000000"/>
          <w:sz w:val="28"/>
        </w:rPr>
        <w:t>
      индивидуальным предпринимателем по формуле: 910.00.005 (сумма исчисленных налогов с дохода) х 910.00.003 (среднесписочная численность работников) х 1,5% (процент корректировки).</w:t>
      </w:r>
    </w:p>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2-кратного, юридических лиц - не менее 2,5-кратного минимального размера заработной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436 Налогового кодекса; </w:t>
      </w:r>
    </w:p>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p>
      <w:pPr>
        <w:spacing w:after="0"/>
        <w:ind w:left="0"/>
        <w:jc w:val="both"/>
      </w:pPr>
      <w:r>
        <w:rPr>
          <w:rFonts w:ascii="Times New Roman"/>
          <w:b w:val="false"/>
          <w:i w:val="false"/>
          <w:color w:val="000000"/>
          <w:sz w:val="28"/>
        </w:rPr>
        <w:t xml:space="preserve">
      8) в строке 910.00.008 указывается сумма индивидуального (корпоративного) подоходного налога, подлежащего уплате в бюджет в размере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от исчисленной суммы налогов по декларации, определяемая по формуле: 910.00.007 х 0,5; </w:t>
      </w:r>
    </w:p>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xml:space="preserve">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формуле:(910.00.007 х 0,5) – 910.00.011 – 910.00.021. </w:t>
      </w:r>
    </w:p>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2005 года "Об обязательном социальном страховании" (далее – Закон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437 Налогового кодекса, указывается сумма социального налога, равная нулю.</w:t>
      </w:r>
    </w:p>
    <w:bookmarkStart w:name="z545" w:id="496"/>
    <w:p>
      <w:pPr>
        <w:spacing w:after="0"/>
        <w:ind w:left="0"/>
        <w:jc w:val="both"/>
      </w:pPr>
      <w:r>
        <w:rPr>
          <w:rFonts w:ascii="Times New Roman"/>
          <w:b w:val="false"/>
          <w:i w:val="false"/>
          <w:color w:val="000000"/>
          <w:sz w:val="28"/>
        </w:rPr>
        <w:t xml:space="preserve">
      11. В разделе "Исчисление социальных отчислений и обязательных пенсионных взносов за индивидуального предпринимателя": </w:t>
      </w:r>
    </w:p>
    <w:bookmarkEnd w:id="496"/>
    <w:p>
      <w:pPr>
        <w:spacing w:after="0"/>
        <w:ind w:left="0"/>
        <w:jc w:val="both"/>
      </w:pPr>
      <w:r>
        <w:rPr>
          <w:rFonts w:ascii="Times New Roman"/>
          <w:b w:val="false"/>
          <w:i w:val="false"/>
          <w:color w:val="000000"/>
          <w:sz w:val="28"/>
        </w:rPr>
        <w:t xml:space="preserve">
      1) в строке 910.00.010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xml:space="preserve">
      2) в строке 910.00.011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3) в строке 910.00.012 указывается доход, с которого исчисляются обязательные пенсионные взносы за индивидуального предпринимателя;</w:t>
      </w:r>
    </w:p>
    <w:p>
      <w:pPr>
        <w:spacing w:after="0"/>
        <w:ind w:left="0"/>
        <w:jc w:val="both"/>
      </w:pPr>
      <w:r>
        <w:rPr>
          <w:rFonts w:ascii="Times New Roman"/>
          <w:b w:val="false"/>
          <w:i w:val="false"/>
          <w:color w:val="000000"/>
          <w:sz w:val="28"/>
        </w:rPr>
        <w:t>
      4) в строке 910.00.013 указывается сумма обязательных пенсионных взносов за индивидуального предпринимателя.</w:t>
      </w:r>
    </w:p>
    <w:bookmarkStart w:name="z546" w:id="497"/>
    <w:p>
      <w:pPr>
        <w:spacing w:after="0"/>
        <w:ind w:left="0"/>
        <w:jc w:val="both"/>
      </w:pPr>
      <w:r>
        <w:rPr>
          <w:rFonts w:ascii="Times New Roman"/>
          <w:b w:val="false"/>
          <w:i w:val="false"/>
          <w:color w:val="000000"/>
          <w:sz w:val="28"/>
        </w:rPr>
        <w:t>
      12. К примеру, в 2016 году заполнение вышеуказанных строк производится следующим образом:</w:t>
      </w:r>
    </w:p>
    <w:bookmarkEnd w:id="497"/>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29 000 000 тенге;</w:t>
      </w:r>
    </w:p>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p>
      <w:pPr>
        <w:spacing w:after="0"/>
        <w:ind w:left="0"/>
        <w:jc w:val="both"/>
      </w:pPr>
      <w:r>
        <w:rPr>
          <w:rFonts w:ascii="Times New Roman"/>
          <w:b w:val="false"/>
          <w:i w:val="false"/>
          <w:color w:val="000000"/>
          <w:sz w:val="28"/>
        </w:rPr>
        <w:t>
      3) по строке 910.00.003 среднесписочная численность работников, включая самого индивидуального предпринимателя, составила 24 человек, определенная следующим образом:</w:t>
      </w:r>
    </w:p>
    <w:p>
      <w:pPr>
        <w:spacing w:after="0"/>
        <w:ind w:left="0"/>
        <w:jc w:val="both"/>
      </w:pPr>
      <w:r>
        <w:rPr>
          <w:rFonts w:ascii="Times New Roman"/>
          <w:b w:val="false"/>
          <w:i w:val="false"/>
          <w:color w:val="000000"/>
          <w:sz w:val="28"/>
        </w:rPr>
        <w:t>
      24+24+24+24+22+22 / 6 месяцев + 1, где 24 человек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p>
      <w:pPr>
        <w:spacing w:after="0"/>
        <w:ind w:left="0"/>
        <w:jc w:val="both"/>
      </w:pPr>
      <w:r>
        <w:rPr>
          <w:rFonts w:ascii="Times New Roman"/>
          <w:b w:val="false"/>
          <w:i w:val="false"/>
          <w:color w:val="000000"/>
          <w:sz w:val="28"/>
        </w:rPr>
        <w:t xml:space="preserve">
      4) по строке 910.00.004 среднемесячная заработная плата на одного работника за налоговый период составила 46 625 тенге, определенная следующим образом: </w:t>
      </w:r>
    </w:p>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1 119 000 тенге (240 000 тенге + 720 000 тенге + 159 000 тенге), в том числе: </w:t>
      </w:r>
    </w:p>
    <w:p>
      <w:pPr>
        <w:spacing w:after="0"/>
        <w:ind w:left="0"/>
        <w:jc w:val="both"/>
      </w:pPr>
      <w:r>
        <w:rPr>
          <w:rFonts w:ascii="Times New Roman"/>
          <w:b w:val="false"/>
          <w:i w:val="false"/>
          <w:color w:val="000000"/>
          <w:sz w:val="28"/>
        </w:rPr>
        <w:t>
      заработная плата пяти человек по 48 000 тенге составила 240 000 тенге (5 х 48 000 тенге);</w:t>
      </w:r>
    </w:p>
    <w:p>
      <w:pPr>
        <w:spacing w:after="0"/>
        <w:ind w:left="0"/>
        <w:jc w:val="both"/>
      </w:pPr>
      <w:r>
        <w:rPr>
          <w:rFonts w:ascii="Times New Roman"/>
          <w:b w:val="false"/>
          <w:i w:val="false"/>
          <w:color w:val="000000"/>
          <w:sz w:val="28"/>
        </w:rPr>
        <w:t>
      заработная плата шестнадцати человек по 45 000 тенге составила 720 000 тенге (16 х 45 000 тенге);</w:t>
      </w:r>
    </w:p>
    <w:p>
      <w:pPr>
        <w:spacing w:after="0"/>
        <w:ind w:left="0"/>
        <w:jc w:val="both"/>
      </w:pPr>
      <w:r>
        <w:rPr>
          <w:rFonts w:ascii="Times New Roman"/>
          <w:b w:val="false"/>
          <w:i w:val="false"/>
          <w:color w:val="000000"/>
          <w:sz w:val="28"/>
        </w:rPr>
        <w:t>
      заработная плата трех человек по 53 000 тенге составила 159 000 тенге (3 х 53 000 тенге).</w:t>
      </w:r>
    </w:p>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46 625 тенге (1 119 000 / 24 человек). </w:t>
      </w:r>
    </w:p>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p>
      <w:pPr>
        <w:spacing w:after="0"/>
        <w:ind w:left="0"/>
        <w:jc w:val="both"/>
      </w:pPr>
      <w:r>
        <w:rPr>
          <w:rFonts w:ascii="Times New Roman"/>
          <w:b w:val="false"/>
          <w:i w:val="false"/>
          <w:color w:val="000000"/>
          <w:sz w:val="28"/>
        </w:rPr>
        <w:t>
      Допустим, что во втором месяце налогового периода сумма среднемесячной заработной платы на одного работника составила – 48 700 тенге, в третьем – 45 900 тенге, в четвертом и пятом месяцах по 52 700 тенге, в шестом 49 536 тенге.</w:t>
      </w:r>
    </w:p>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49 360 тенге ((46 625 тенге + 48 700 тенге + 45 900 + 52 700 + 52 700 + 49 536 тенге) / 6 месяцев).</w:t>
      </w:r>
    </w:p>
    <w:p>
      <w:pPr>
        <w:spacing w:after="0"/>
        <w:ind w:left="0"/>
        <w:jc w:val="both"/>
      </w:pPr>
      <w:r>
        <w:rPr>
          <w:rFonts w:ascii="Times New Roman"/>
          <w:b w:val="false"/>
          <w:i w:val="false"/>
          <w:color w:val="000000"/>
          <w:sz w:val="28"/>
        </w:rPr>
        <w:t xml:space="preserve">
      В данном примере 2–кратный минимальный размер месячной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2016 год, составил 45 718 тенге (22 859 х 2). </w:t>
      </w:r>
    </w:p>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(49 360)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w:t>
      </w:r>
    </w:p>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составила 870 000 тенге (29 000 000 тенге х 3%);</w:t>
      </w:r>
    </w:p>
    <w:p>
      <w:pPr>
        <w:spacing w:after="0"/>
        <w:ind w:left="0"/>
        <w:jc w:val="both"/>
      </w:pPr>
      <w:r>
        <w:rPr>
          <w:rFonts w:ascii="Times New Roman"/>
          <w:b w:val="false"/>
          <w:i w:val="false"/>
          <w:color w:val="000000"/>
          <w:sz w:val="28"/>
        </w:rPr>
        <w:t xml:space="preserve">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составила 313 200 тенге, определяется следующим образом:</w:t>
      </w:r>
    </w:p>
    <w:p>
      <w:pPr>
        <w:spacing w:after="0"/>
        <w:ind w:left="0"/>
        <w:jc w:val="both"/>
      </w:pPr>
      <w:r>
        <w:rPr>
          <w:rFonts w:ascii="Times New Roman"/>
          <w:b w:val="false"/>
          <w:i w:val="false"/>
          <w:color w:val="000000"/>
          <w:sz w:val="28"/>
        </w:rPr>
        <w:t xml:space="preserve">
      870 000 тенге х 24 человек х 1,5% = 313 200. </w:t>
      </w:r>
    </w:p>
    <w:p>
      <w:pPr>
        <w:spacing w:after="0"/>
        <w:ind w:left="0"/>
        <w:jc w:val="both"/>
      </w:pPr>
      <w:r>
        <w:rPr>
          <w:rFonts w:ascii="Times New Roman"/>
          <w:b w:val="false"/>
          <w:i w:val="false"/>
          <w:color w:val="000000"/>
          <w:sz w:val="28"/>
        </w:rPr>
        <w:t xml:space="preserve">
      Где 1,5% – процент корректировки суммы налога за каждого работника, исходя из среднесписочной численности работников; </w:t>
      </w:r>
    </w:p>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556 800 тенге (870 000 тенге – 313 200 тенге);</w:t>
      </w:r>
    </w:p>
    <w:p>
      <w:pPr>
        <w:spacing w:after="0"/>
        <w:ind w:left="0"/>
        <w:jc w:val="both"/>
      </w:pPr>
      <w:r>
        <w:rPr>
          <w:rFonts w:ascii="Times New Roman"/>
          <w:b w:val="false"/>
          <w:i w:val="false"/>
          <w:color w:val="000000"/>
          <w:sz w:val="28"/>
        </w:rPr>
        <w:t>
      8) по строке 910.00.008 сумма индивидуального подоходного налога, подлежащего уплате в бюджет за налоговый период, составила 278 400 тенге (556 800 тенге х 0,5);</w:t>
      </w:r>
    </w:p>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равна нулю, поскольку сумма исчисленного социального налога (910.00.007 х 0,5) минус сумма социальных отчислений за индивидуального предпринимателя (910.00.011) минус сумма социальных отчислений за работников (910.00.021) равна отрицательной разнице ((556 800 х 0,5) – 68 577 – 355 393);</w:t>
      </w:r>
    </w:p>
    <w:p>
      <w:pPr>
        <w:spacing w:after="0"/>
        <w:ind w:left="0"/>
        <w:jc w:val="both"/>
      </w:pPr>
      <w:r>
        <w:rPr>
          <w:rFonts w:ascii="Times New Roman"/>
          <w:b w:val="false"/>
          <w:i w:val="false"/>
          <w:color w:val="000000"/>
          <w:sz w:val="28"/>
        </w:rPr>
        <w:t>
      10) по строке 910.00.010 сумма дохода, с которого исчисляются социальные отчисления за индивидуального предпринимателя, составила – 1 371 540 (228 590 тенге х 6 месяцев), где 228 590 тенге – предельный доход за месяц, принимаемый для исчисления социальных отчислений;</w:t>
      </w:r>
    </w:p>
    <w:p>
      <w:pPr>
        <w:spacing w:after="0"/>
        <w:ind w:left="0"/>
        <w:jc w:val="both"/>
      </w:pPr>
      <w:r>
        <w:rPr>
          <w:rFonts w:ascii="Times New Roman"/>
          <w:b w:val="false"/>
          <w:i w:val="false"/>
          <w:color w:val="000000"/>
          <w:sz w:val="28"/>
        </w:rPr>
        <w:t>
      11) по строке 910.00.011 сумма социальных отчислений за индивидуального предпринимателя составила 68 577 тенге (1 371 540 х 5%), где 5% – ставка социальных отчислений в 2016 году;</w:t>
      </w:r>
    </w:p>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составила 137 154 тенге (22 859 тенге х 6 месяцев), где 22 859 тенге – минимальный размер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2016 год;</w:t>
      </w:r>
    </w:p>
    <w:p>
      <w:pPr>
        <w:spacing w:after="0"/>
        <w:ind w:left="0"/>
        <w:jc w:val="both"/>
      </w:pPr>
      <w:r>
        <w:rPr>
          <w:rFonts w:ascii="Times New Roman"/>
          <w:b w:val="false"/>
          <w:i w:val="false"/>
          <w:color w:val="000000"/>
          <w:sz w:val="28"/>
        </w:rPr>
        <w:t>
      13) по строке 910.00.013 сумма обязательных пенсионных взносов за индивидуального предпринимателя составила 13 715 тенге (137 154 тенге х 10%), где 10% – ставка обязательных пенсионных взносов.</w:t>
      </w:r>
    </w:p>
    <w:bookmarkStart w:name="z547" w:id="498"/>
    <w:p>
      <w:pPr>
        <w:spacing w:after="0"/>
        <w:ind w:left="0"/>
        <w:jc w:val="both"/>
      </w:pPr>
      <w:r>
        <w:rPr>
          <w:rFonts w:ascii="Times New Roman"/>
          <w:b w:val="false"/>
          <w:i w:val="false"/>
          <w:color w:val="000000"/>
          <w:sz w:val="28"/>
        </w:rPr>
        <w:t xml:space="preserve">
      13. В разделе "Исчисление индивидуального подоходного налога, социальных отчислений и обязательных пенсионных взносов с доходов физических лиц": </w:t>
      </w:r>
    </w:p>
    <w:bookmarkEnd w:id="498"/>
    <w:p>
      <w:pPr>
        <w:spacing w:after="0"/>
        <w:ind w:left="0"/>
        <w:jc w:val="both"/>
      </w:pPr>
      <w:r>
        <w:rPr>
          <w:rFonts w:ascii="Times New Roman"/>
          <w:b w:val="false"/>
          <w:i w:val="false"/>
          <w:color w:val="000000"/>
          <w:sz w:val="28"/>
        </w:rPr>
        <w:t>
      1) в строке 910.00.014 указывается сумма индивидуального подоходного налога, исчисленного с доходов граждан Республики Казахстан, выплаченных физическим лицам, и подлежащего перечислению в бюджет за налоговый период;</w:t>
      </w:r>
    </w:p>
    <w:p>
      <w:pPr>
        <w:spacing w:after="0"/>
        <w:ind w:left="0"/>
        <w:jc w:val="both"/>
      </w:pPr>
      <w:r>
        <w:rPr>
          <w:rFonts w:ascii="Times New Roman"/>
          <w:b w:val="false"/>
          <w:i w:val="false"/>
          <w:color w:val="000000"/>
          <w:sz w:val="28"/>
        </w:rPr>
        <w:t>
      2) в строке 910.00.015 указывается сумма индивидуального подоходного налога, исчисленного с доходов иностранцев и лиц без гражданства, выплаченных физическим лицам, и подлежащего перечислению в бюджет за налоговый период;</w:t>
      </w:r>
    </w:p>
    <w:p>
      <w:pPr>
        <w:spacing w:after="0"/>
        <w:ind w:left="0"/>
        <w:jc w:val="both"/>
      </w:pPr>
      <w:r>
        <w:rPr>
          <w:rFonts w:ascii="Times New Roman"/>
          <w:b w:val="false"/>
          <w:i w:val="false"/>
          <w:color w:val="000000"/>
          <w:sz w:val="28"/>
        </w:rPr>
        <w:t xml:space="preserve">
      3) в строке 910.00.016 указывается сумма доходов, начисленных физическим лицам, с которых удерживаются (начисляются) обязательные пенсионные взносы за каждый месяц налогового периода; </w:t>
      </w:r>
    </w:p>
    <w:p>
      <w:pPr>
        <w:spacing w:after="0"/>
        <w:ind w:left="0"/>
        <w:jc w:val="both"/>
      </w:pPr>
      <w:r>
        <w:rPr>
          <w:rFonts w:ascii="Times New Roman"/>
          <w:b w:val="false"/>
          <w:i w:val="false"/>
          <w:color w:val="000000"/>
          <w:sz w:val="28"/>
        </w:rPr>
        <w:t>
      4) в строке 910.00.017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налоговый период;</w:t>
      </w:r>
    </w:p>
    <w:p>
      <w:pPr>
        <w:spacing w:after="0"/>
        <w:ind w:left="0"/>
        <w:jc w:val="both"/>
      </w:pPr>
      <w:r>
        <w:rPr>
          <w:rFonts w:ascii="Times New Roman"/>
          <w:b w:val="false"/>
          <w:i w:val="false"/>
          <w:color w:val="000000"/>
          <w:sz w:val="28"/>
        </w:rPr>
        <w:t>
      5) в строке 910.00.018 указывается сумма доходов работников, принимаемых для исчисления обязательных профессиональных пенсионных взносов в единый накопительный пенсионный фонд;</w:t>
      </w:r>
    </w:p>
    <w:p>
      <w:pPr>
        <w:spacing w:after="0"/>
        <w:ind w:left="0"/>
        <w:jc w:val="both"/>
      </w:pPr>
      <w:r>
        <w:rPr>
          <w:rFonts w:ascii="Times New Roman"/>
          <w:b w:val="false"/>
          <w:i w:val="false"/>
          <w:color w:val="000000"/>
          <w:sz w:val="28"/>
        </w:rPr>
        <w:t>
      6) в строке 910.00.019 указывается сумма обязательных профессиональных пенсионных взносов, исчисленных с доходов работников, принимаемых для исчисления обязательных профессиональных пенсионных взносов в единый накопительный пенсионный фонд за налоговый период;</w:t>
      </w:r>
    </w:p>
    <w:p>
      <w:pPr>
        <w:spacing w:after="0"/>
        <w:ind w:left="0"/>
        <w:jc w:val="both"/>
      </w:pPr>
      <w:r>
        <w:rPr>
          <w:rFonts w:ascii="Times New Roman"/>
          <w:b w:val="false"/>
          <w:i w:val="false"/>
          <w:color w:val="000000"/>
          <w:sz w:val="28"/>
        </w:rPr>
        <w:t xml:space="preserve">
      7) в строке 910.00.020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p>
      <w:pPr>
        <w:spacing w:after="0"/>
        <w:ind w:left="0"/>
        <w:jc w:val="both"/>
      </w:pPr>
      <w:r>
        <w:rPr>
          <w:rFonts w:ascii="Times New Roman"/>
          <w:b w:val="false"/>
          <w:i w:val="false"/>
          <w:color w:val="000000"/>
          <w:sz w:val="28"/>
        </w:rPr>
        <w:t xml:space="preserve">
      8) в строке 910.00.021 указывается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и подлежащих уплате за налоговый период.</w:t>
      </w:r>
    </w:p>
    <w:bookmarkStart w:name="z548" w:id="499"/>
    <w:p>
      <w:pPr>
        <w:spacing w:after="0"/>
        <w:ind w:left="0"/>
        <w:jc w:val="both"/>
      </w:pPr>
      <w:r>
        <w:rPr>
          <w:rFonts w:ascii="Times New Roman"/>
          <w:b w:val="false"/>
          <w:i w:val="false"/>
          <w:color w:val="000000"/>
          <w:sz w:val="28"/>
        </w:rPr>
        <w:t xml:space="preserve">
      14. В разделе "Ответственность налогоплательщика (налогового агента)": </w:t>
      </w:r>
    </w:p>
    <w:bookmarkEnd w:id="499"/>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w:t>
      </w:r>
    </w:p>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указывается дата подачи декларации в орган государственных доходов;</w:t>
      </w:r>
    </w:p>
    <w:p>
      <w:pPr>
        <w:spacing w:after="0"/>
        <w:ind w:left="0"/>
        <w:jc w:val="both"/>
      </w:pPr>
      <w:r>
        <w:rPr>
          <w:rFonts w:ascii="Times New Roman"/>
          <w:b w:val="false"/>
          <w:i w:val="false"/>
          <w:color w:val="000000"/>
          <w:sz w:val="28"/>
        </w:rPr>
        <w:t>
      3)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p>
      <w:pPr>
        <w:spacing w:after="0"/>
        <w:ind w:left="0"/>
        <w:jc w:val="both"/>
      </w:pPr>
      <w:r>
        <w:rPr>
          <w:rFonts w:ascii="Times New Roman"/>
          <w:b w:val="false"/>
          <w:i w:val="false"/>
          <w:color w:val="000000"/>
          <w:sz w:val="28"/>
        </w:rPr>
        <w:t>
      4) указывается код органа государственных доходов по месту жительства физического лица.</w:t>
      </w:r>
    </w:p>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p>
      <w:pPr>
        <w:spacing w:after="0"/>
        <w:ind w:left="0"/>
        <w:jc w:val="both"/>
      </w:pP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xml:space="preserve">
      6) указывается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xml:space="preserve">
      7) указывается входящий номер декларации, присваиваемый органом государственных доходов; </w:t>
      </w:r>
    </w:p>
    <w:p>
      <w:pPr>
        <w:spacing w:after="0"/>
        <w:ind w:left="0"/>
        <w:jc w:val="both"/>
      </w:pPr>
      <w:r>
        <w:rPr>
          <w:rFonts w:ascii="Times New Roman"/>
          <w:b w:val="false"/>
          <w:i w:val="false"/>
          <w:color w:val="000000"/>
          <w:sz w:val="28"/>
        </w:rPr>
        <w:t>
      8)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2016 года</w:t>
            </w:r>
            <w:r>
              <w:br/>
            </w:r>
            <w:r>
              <w:rPr>
                <w:rFonts w:ascii="Times New Roman"/>
                <w:b w:val="false"/>
                <w:i w:val="false"/>
                <w:color w:val="000000"/>
                <w:sz w:val="20"/>
              </w:rPr>
              <w:t>№ 324</w:t>
            </w:r>
            <w:r>
              <w:br/>
            </w:r>
            <w:r>
              <w:rPr>
                <w:rFonts w:ascii="Times New Roman"/>
                <w:b w:val="false"/>
                <w:i w:val="false"/>
                <w:color w:val="000000"/>
                <w:sz w:val="20"/>
              </w:rPr>
              <w:t>Приложение 97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w:t>
            </w:r>
            <w:r>
              <w:br/>
            </w:r>
            <w:r>
              <w:rPr>
                <w:rFonts w:ascii="Times New Roman"/>
                <w:b w:val="false"/>
                <w:i w:val="false"/>
                <w:color w:val="000000"/>
                <w:sz w:val="20"/>
              </w:rPr>
              <w:t>№ 587</w:t>
            </w:r>
          </w:p>
        </w:tc>
      </w:tr>
    </w:tbl>
    <w:bookmarkStart w:name="z551" w:id="500"/>
    <w:p>
      <w:pPr>
        <w:spacing w:after="0"/>
        <w:ind w:left="0"/>
        <w:jc w:val="left"/>
      </w:pPr>
      <w:r>
        <w:rPr>
          <w:rFonts w:ascii="Times New Roman"/>
          <w:b/>
          <w:i w:val="false"/>
          <w:color w:val="000000"/>
        </w:rPr>
        <w:t xml:space="preserve"> Правила составления налоговой отчетности (декларации) для</w:t>
      </w:r>
      <w:r>
        <w:br/>
      </w:r>
      <w:r>
        <w:rPr>
          <w:rFonts w:ascii="Times New Roman"/>
          <w:b/>
          <w:i w:val="false"/>
          <w:color w:val="000000"/>
        </w:rPr>
        <w:t>плательщиков единого земельного налога (форма 920.00)</w:t>
      </w:r>
      <w:r>
        <w:br/>
      </w:r>
      <w:r>
        <w:rPr>
          <w:rFonts w:ascii="Times New Roman"/>
          <w:b/>
          <w:i w:val="false"/>
          <w:color w:val="000000"/>
        </w:rPr>
        <w:t>1. Общие положения</w:t>
      </w:r>
    </w:p>
    <w:bookmarkEnd w:id="500"/>
    <w:bookmarkStart w:name="z553" w:id="50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(декларации) для плательщиков единого земельного налога (далее – Декларация), предназначенной для исчисления единого земельного и социального налогов, индивидуального подоходного налога, удерживаемого у источника выплаты, платы за пользование водными ресурсами поверхностных источников, платы за эмиссии в окружающую среду, а также обязательных пенсионных взносов и социальных отчислений. Декларация составляется налогоплательщиками, применяющими специальный налоговый режим для крестьянских или фермерских хозяйств.</w:t>
      </w:r>
    </w:p>
    <w:bookmarkEnd w:id="501"/>
    <w:bookmarkStart w:name="z554" w:id="502"/>
    <w:p>
      <w:pPr>
        <w:spacing w:after="0"/>
        <w:ind w:left="0"/>
        <w:jc w:val="both"/>
      </w:pPr>
      <w:r>
        <w:rPr>
          <w:rFonts w:ascii="Times New Roman"/>
          <w:b w:val="false"/>
          <w:i w:val="false"/>
          <w:color w:val="000000"/>
          <w:sz w:val="28"/>
        </w:rPr>
        <w:t xml:space="preserve">
      2. Настоящие Правила распространяются на обязательства по представлению налоговой отчетности с 1 января 2016 года. </w:t>
      </w:r>
    </w:p>
    <w:bookmarkEnd w:id="502"/>
    <w:bookmarkStart w:name="z555" w:id="503"/>
    <w:p>
      <w:pPr>
        <w:spacing w:after="0"/>
        <w:ind w:left="0"/>
        <w:jc w:val="both"/>
      </w:pPr>
      <w:r>
        <w:rPr>
          <w:rFonts w:ascii="Times New Roman"/>
          <w:b w:val="false"/>
          <w:i w:val="false"/>
          <w:color w:val="000000"/>
          <w:sz w:val="28"/>
        </w:rPr>
        <w:t>
      3. Декларация состоит из самой декларации (форма 920.00) и приложений к ней (формы с 920.01 по 920.03), предназначенных для детального отражения информации об исчислении налогового обязательства.</w:t>
      </w:r>
    </w:p>
    <w:bookmarkEnd w:id="503"/>
    <w:bookmarkStart w:name="z556" w:id="504"/>
    <w:p>
      <w:pPr>
        <w:spacing w:after="0"/>
        <w:ind w:left="0"/>
        <w:jc w:val="both"/>
      </w:pPr>
      <w:r>
        <w:rPr>
          <w:rFonts w:ascii="Times New Roman"/>
          <w:b w:val="false"/>
          <w:i w:val="false"/>
          <w:color w:val="000000"/>
          <w:sz w:val="28"/>
        </w:rPr>
        <w:t xml:space="preserve">
      4. При заполнении декларации не допускаются исправления, подчистки и помарки. </w:t>
      </w:r>
    </w:p>
    <w:bookmarkEnd w:id="504"/>
    <w:bookmarkStart w:name="z557" w:id="505"/>
    <w:p>
      <w:pPr>
        <w:spacing w:after="0"/>
        <w:ind w:left="0"/>
        <w:jc w:val="both"/>
      </w:pPr>
      <w:r>
        <w:rPr>
          <w:rFonts w:ascii="Times New Roman"/>
          <w:b w:val="false"/>
          <w:i w:val="false"/>
          <w:color w:val="000000"/>
          <w:sz w:val="28"/>
        </w:rPr>
        <w:t xml:space="preserve">
      5. При отсутствии показателей соответствующие ячейки декларации не заполняются. </w:t>
      </w:r>
    </w:p>
    <w:bookmarkEnd w:id="505"/>
    <w:bookmarkStart w:name="z558" w:id="506"/>
    <w:p>
      <w:pPr>
        <w:spacing w:after="0"/>
        <w:ind w:left="0"/>
        <w:jc w:val="both"/>
      </w:pPr>
      <w:r>
        <w:rPr>
          <w:rFonts w:ascii="Times New Roman"/>
          <w:b w:val="false"/>
          <w:i w:val="false"/>
          <w:color w:val="000000"/>
          <w:sz w:val="28"/>
        </w:rPr>
        <w:t xml:space="preserve">
      6.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506"/>
    <w:bookmarkStart w:name="z559" w:id="507"/>
    <w:p>
      <w:pPr>
        <w:spacing w:after="0"/>
        <w:ind w:left="0"/>
        <w:jc w:val="both"/>
      </w:pPr>
      <w:r>
        <w:rPr>
          <w:rFonts w:ascii="Times New Roman"/>
          <w:b w:val="false"/>
          <w:i w:val="false"/>
          <w:color w:val="000000"/>
          <w:sz w:val="28"/>
        </w:rPr>
        <w:t xml:space="preserve">
      7. Приложения к декларации не составляются при отсутствии данных, подлежащих отражению в них. </w:t>
      </w:r>
    </w:p>
    <w:bookmarkEnd w:id="507"/>
    <w:bookmarkStart w:name="z560" w:id="508"/>
    <w:p>
      <w:pPr>
        <w:spacing w:after="0"/>
        <w:ind w:left="0"/>
        <w:jc w:val="both"/>
      </w:pPr>
      <w:r>
        <w:rPr>
          <w:rFonts w:ascii="Times New Roman"/>
          <w:b w:val="false"/>
          <w:i w:val="false"/>
          <w:color w:val="000000"/>
          <w:sz w:val="28"/>
        </w:rPr>
        <w:t xml:space="preserve">
      8.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508"/>
    <w:bookmarkStart w:name="z561" w:id="509"/>
    <w:p>
      <w:pPr>
        <w:spacing w:after="0"/>
        <w:ind w:left="0"/>
        <w:jc w:val="both"/>
      </w:pPr>
      <w:r>
        <w:rPr>
          <w:rFonts w:ascii="Times New Roman"/>
          <w:b w:val="false"/>
          <w:i w:val="false"/>
          <w:color w:val="000000"/>
          <w:sz w:val="28"/>
        </w:rPr>
        <w:t xml:space="preserve">
      9. В настоящих Правилах применяются следующие арифметические знаки: "+" – плюс; "–" – минус; "х" – умножение; "/" – деление; "=" – равно. </w:t>
      </w:r>
    </w:p>
    <w:bookmarkEnd w:id="509"/>
    <w:bookmarkStart w:name="z562" w:id="510"/>
    <w:p>
      <w:pPr>
        <w:spacing w:after="0"/>
        <w:ind w:left="0"/>
        <w:jc w:val="both"/>
      </w:pPr>
      <w:r>
        <w:rPr>
          <w:rFonts w:ascii="Times New Roman"/>
          <w:b w:val="false"/>
          <w:i w:val="false"/>
          <w:color w:val="000000"/>
          <w:sz w:val="28"/>
        </w:rPr>
        <w:t>
      10. Отрицательные значения сумм обозначаются знаком "–" в первой левой ячейке соответствующей строки (графы) декларации.</w:t>
      </w:r>
    </w:p>
    <w:bookmarkEnd w:id="510"/>
    <w:bookmarkStart w:name="z563" w:id="511"/>
    <w:p>
      <w:pPr>
        <w:spacing w:after="0"/>
        <w:ind w:left="0"/>
        <w:jc w:val="both"/>
      </w:pPr>
      <w:r>
        <w:rPr>
          <w:rFonts w:ascii="Times New Roman"/>
          <w:b w:val="false"/>
          <w:i w:val="false"/>
          <w:color w:val="000000"/>
          <w:sz w:val="28"/>
        </w:rPr>
        <w:t xml:space="preserve">
      11. При составлении декларации: </w:t>
      </w:r>
    </w:p>
    <w:bookmarkEnd w:id="51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564" w:id="512"/>
    <w:p>
      <w:pPr>
        <w:spacing w:after="0"/>
        <w:ind w:left="0"/>
        <w:jc w:val="both"/>
      </w:pPr>
      <w:r>
        <w:rPr>
          <w:rFonts w:ascii="Times New Roman"/>
          <w:b w:val="false"/>
          <w:i w:val="false"/>
          <w:color w:val="000000"/>
          <w:sz w:val="28"/>
        </w:rPr>
        <w:t xml:space="preserve">
      12.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512"/>
    <w:bookmarkStart w:name="z565" w:id="513"/>
    <w:p>
      <w:pPr>
        <w:spacing w:after="0"/>
        <w:ind w:left="0"/>
        <w:jc w:val="both"/>
      </w:pPr>
      <w:r>
        <w:rPr>
          <w:rFonts w:ascii="Times New Roman"/>
          <w:b w:val="false"/>
          <w:i w:val="false"/>
          <w:color w:val="000000"/>
          <w:sz w:val="28"/>
        </w:rPr>
        <w:t xml:space="preserve">
      13. При представлении декларации: </w:t>
      </w:r>
    </w:p>
    <w:bookmarkEnd w:id="513"/>
    <w:p>
      <w:pPr>
        <w:spacing w:after="0"/>
        <w:ind w:left="0"/>
        <w:jc w:val="both"/>
      </w:pPr>
      <w:r>
        <w:rPr>
          <w:rFonts w:ascii="Times New Roman"/>
          <w:b w:val="false"/>
          <w:i w:val="false"/>
          <w:color w:val="000000"/>
          <w:sz w:val="28"/>
        </w:rPr>
        <w:t xml:space="preserve">
      1) в явочном порядке на бумажном носителе – составляется в двух экземплярах, один экземпляр возвращается налогоплательщику (налоговому агенту) с отметкой органа государственных доходов; </w:t>
      </w:r>
    </w:p>
    <w:p>
      <w:pPr>
        <w:spacing w:after="0"/>
        <w:ind w:left="0"/>
        <w:jc w:val="both"/>
      </w:pPr>
      <w:r>
        <w:rPr>
          <w:rFonts w:ascii="Times New Roman"/>
          <w:b w:val="false"/>
          <w:i w:val="false"/>
          <w:color w:val="000000"/>
          <w:sz w:val="28"/>
        </w:rPr>
        <w:t xml:space="preserve">
      2) по почте заказным письмом с уведомлением на бумажном носителе – налогоплательщик получает уведомление почтовой или иной организации связи; </w:t>
      </w:r>
    </w:p>
    <w:p>
      <w:pPr>
        <w:spacing w:after="0"/>
        <w:ind w:left="0"/>
        <w:jc w:val="both"/>
      </w:pP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Start w:name="z566" w:id="514"/>
    <w:p>
      <w:pPr>
        <w:spacing w:after="0"/>
        <w:ind w:left="0"/>
        <w:jc w:val="both"/>
      </w:pPr>
      <w:r>
        <w:rPr>
          <w:rFonts w:ascii="Times New Roman"/>
          <w:b w:val="false"/>
          <w:i w:val="false"/>
          <w:color w:val="000000"/>
          <w:sz w:val="28"/>
        </w:rPr>
        <w:t>
      14.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514"/>
    <w:bookmarkStart w:name="z567" w:id="515"/>
    <w:p>
      <w:pPr>
        <w:spacing w:after="0"/>
        <w:ind w:left="0"/>
        <w:jc w:val="left"/>
      </w:pPr>
      <w:r>
        <w:rPr>
          <w:rFonts w:ascii="Times New Roman"/>
          <w:b/>
          <w:i w:val="false"/>
          <w:color w:val="000000"/>
        </w:rPr>
        <w:t xml:space="preserve"> 2. Составление декларации (форма 920.00)</w:t>
      </w:r>
    </w:p>
    <w:bookmarkEnd w:id="515"/>
    <w:bookmarkStart w:name="z568" w:id="516"/>
    <w:p>
      <w:pPr>
        <w:spacing w:after="0"/>
        <w:ind w:left="0"/>
        <w:jc w:val="both"/>
      </w:pPr>
      <w:r>
        <w:rPr>
          <w:rFonts w:ascii="Times New Roman"/>
          <w:b w:val="false"/>
          <w:i w:val="false"/>
          <w:color w:val="000000"/>
          <w:sz w:val="28"/>
        </w:rPr>
        <w:t xml:space="preserve">
      15. В разделе "Общая информация о налогоплательщике (налоговом агенте)" налогоплательщик (налоговый агент) указывает следующие данные: </w:t>
      </w:r>
    </w:p>
    <w:bookmarkEnd w:id="516"/>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w:t>
      </w:r>
    </w:p>
    <w:p>
      <w:pPr>
        <w:spacing w:after="0"/>
        <w:ind w:left="0"/>
        <w:jc w:val="both"/>
      </w:pPr>
      <w:r>
        <w:rPr>
          <w:rFonts w:ascii="Times New Roman"/>
          <w:b w:val="false"/>
          <w:i w:val="false"/>
          <w:color w:val="000000"/>
          <w:sz w:val="28"/>
        </w:rPr>
        <w:t>
      2) наименование налогоплательщика.</w:t>
      </w:r>
    </w:p>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 наименование крестьянского или фермерского хозяйства (при его наличии).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доверительного управляющего или наименование юридического лица- 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p>
    <w:p>
      <w:pPr>
        <w:spacing w:after="0"/>
        <w:ind w:left="0"/>
        <w:jc w:val="both"/>
      </w:pPr>
      <w:r>
        <w:rPr>
          <w:rFonts w:ascii="Times New Roman"/>
          <w:b w:val="false"/>
          <w:i w:val="false"/>
          <w:color w:val="000000"/>
          <w:sz w:val="28"/>
        </w:rPr>
        <w:t xml:space="preserve">
      6) категория налогоплательщика. </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Start w:name="z569" w:id="517"/>
    <w:p>
      <w:pPr>
        <w:spacing w:after="0"/>
        <w:ind w:left="0"/>
        <w:jc w:val="both"/>
      </w:pPr>
      <w:r>
        <w:rPr>
          <w:rFonts w:ascii="Times New Roman"/>
          <w:b w:val="false"/>
          <w:i w:val="false"/>
          <w:color w:val="000000"/>
          <w:sz w:val="28"/>
        </w:rPr>
        <w:t xml:space="preserve">
      16. В разделе "Исчисление единого земельного налога": </w:t>
      </w:r>
    </w:p>
    <w:bookmarkEnd w:id="517"/>
    <w:p>
      <w:pPr>
        <w:spacing w:after="0"/>
        <w:ind w:left="0"/>
        <w:jc w:val="both"/>
      </w:pPr>
      <w:r>
        <w:rPr>
          <w:rFonts w:ascii="Times New Roman"/>
          <w:b w:val="false"/>
          <w:i w:val="false"/>
          <w:color w:val="000000"/>
          <w:sz w:val="28"/>
        </w:rPr>
        <w:t>
      1) в строке 920.00.001 А указывается совокупная площадь пашен,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строке 920.00.001 В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2) в строке 920.00.002 А указывается совокупная оценочная стоимость пашен,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строке 920.00.002 В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случае если размер совокупной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3) в строке 920.00.003 А указывается сумма исчисленного единого земельного налога по пашням, имеющихся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В строке 920.00.003 В указывается сумма исчисленного единого земельного налога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w:t>
      </w:r>
    </w:p>
    <w:p>
      <w:pPr>
        <w:spacing w:after="0"/>
        <w:ind w:left="0"/>
        <w:jc w:val="both"/>
      </w:pPr>
      <w:r>
        <w:rPr>
          <w:rFonts w:ascii="Times New Roman"/>
          <w:b w:val="false"/>
          <w:i w:val="false"/>
          <w:color w:val="000000"/>
          <w:sz w:val="28"/>
        </w:rPr>
        <w:t xml:space="preserve">
      4) в строке 920.00.004 указывается общая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А и 920.00.004 В. </w:t>
      </w:r>
    </w:p>
    <w:p>
      <w:pPr>
        <w:spacing w:after="0"/>
        <w:ind w:left="0"/>
        <w:jc w:val="both"/>
      </w:pPr>
      <w:r>
        <w:rPr>
          <w:rFonts w:ascii="Times New Roman"/>
          <w:b w:val="false"/>
          <w:i w:val="false"/>
          <w:color w:val="000000"/>
          <w:sz w:val="28"/>
        </w:rPr>
        <w:t>
      В строке 920.00.004 А указывается сумма исчисленного единого земельного налога по месту нахождения пашен за налоговый период, определяемая как сумма строк 920.01.007 по всем формам 920.01.</w:t>
      </w:r>
    </w:p>
    <w:p>
      <w:pPr>
        <w:spacing w:after="0"/>
        <w:ind w:left="0"/>
        <w:jc w:val="both"/>
      </w:pPr>
      <w:r>
        <w:rPr>
          <w:rFonts w:ascii="Times New Roman"/>
          <w:b w:val="false"/>
          <w:i w:val="false"/>
          <w:color w:val="000000"/>
          <w:sz w:val="28"/>
        </w:rPr>
        <w:t>
      В строке 920.00.004 В указывается сумма исчисленного единого земельного налога по месту нахождения пастбищ, естественных сенокосов и других земельных участков за налоговый период, определяемая как сумма строк 920.01.015 по всем формам 920.01;</w:t>
      </w:r>
    </w:p>
    <w:p>
      <w:pPr>
        <w:spacing w:after="0"/>
        <w:ind w:left="0"/>
        <w:jc w:val="both"/>
      </w:pPr>
      <w:r>
        <w:rPr>
          <w:rFonts w:ascii="Times New Roman"/>
          <w:b w:val="false"/>
          <w:i w:val="false"/>
          <w:color w:val="000000"/>
          <w:sz w:val="28"/>
        </w:rPr>
        <w:t xml:space="preserve">
      5) 920.00.005 А указывается сумма исчисленного единого земельного налога с учетом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p>
      <w:pPr>
        <w:spacing w:after="0"/>
        <w:ind w:left="0"/>
        <w:jc w:val="both"/>
      </w:pPr>
      <w:r>
        <w:rPr>
          <w:rFonts w:ascii="Times New Roman"/>
          <w:b w:val="false"/>
          <w:i w:val="false"/>
          <w:color w:val="000000"/>
          <w:sz w:val="28"/>
        </w:rPr>
        <w:t xml:space="preserve">
      В строке 920.00.005 В указывается сумма исчисленного единого земельного налога с учетом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w:t>
      </w:r>
    </w:p>
    <w:bookmarkStart w:name="z570" w:id="518"/>
    <w:p>
      <w:pPr>
        <w:spacing w:after="0"/>
        <w:ind w:left="0"/>
        <w:jc w:val="both"/>
      </w:pPr>
      <w:r>
        <w:rPr>
          <w:rFonts w:ascii="Times New Roman"/>
          <w:b w:val="false"/>
          <w:i w:val="false"/>
          <w:color w:val="000000"/>
          <w:sz w:val="28"/>
        </w:rPr>
        <w:t xml:space="preserve">
      17. В разделе "Исчисление социального налога": </w:t>
      </w:r>
    </w:p>
    <w:bookmarkEnd w:id="518"/>
    <w:p>
      <w:pPr>
        <w:spacing w:after="0"/>
        <w:ind w:left="0"/>
        <w:jc w:val="both"/>
      </w:pPr>
      <w:r>
        <w:rPr>
          <w:rFonts w:ascii="Times New Roman"/>
          <w:b w:val="false"/>
          <w:i w:val="false"/>
          <w:color w:val="000000"/>
          <w:sz w:val="28"/>
        </w:rPr>
        <w:t>
      1) в графе А строки 920.00.006 указывается количество членов хозяйства, включая главу и совершеннолетних членов хозяйства, за каждый месяц налогового периода;</w:t>
      </w:r>
    </w:p>
    <w:p>
      <w:pPr>
        <w:spacing w:after="0"/>
        <w:ind w:left="0"/>
        <w:jc w:val="both"/>
      </w:pPr>
      <w:r>
        <w:rPr>
          <w:rFonts w:ascii="Times New Roman"/>
          <w:b w:val="false"/>
          <w:i w:val="false"/>
          <w:color w:val="000000"/>
          <w:sz w:val="28"/>
        </w:rPr>
        <w:t>
      2) в графе В строки 920.00.006 указывается количество работников хозяйства за каждый месяц налогового периода;</w:t>
      </w:r>
    </w:p>
    <w:p>
      <w:pPr>
        <w:spacing w:after="0"/>
        <w:ind w:left="0"/>
        <w:jc w:val="both"/>
      </w:pPr>
      <w:r>
        <w:rPr>
          <w:rFonts w:ascii="Times New Roman"/>
          <w:b w:val="false"/>
          <w:i w:val="false"/>
          <w:color w:val="000000"/>
          <w:sz w:val="28"/>
        </w:rPr>
        <w:t>
      3) в графе С строки 920.00.006 за каждый месяц указывается:</w:t>
      </w:r>
    </w:p>
    <w:p>
      <w:pPr>
        <w:spacing w:after="0"/>
        <w:ind w:left="0"/>
        <w:jc w:val="both"/>
      </w:pPr>
      <w:r>
        <w:rPr>
          <w:rFonts w:ascii="Times New Roman"/>
          <w:b w:val="false"/>
          <w:i w:val="false"/>
          <w:color w:val="000000"/>
          <w:sz w:val="28"/>
        </w:rPr>
        <w:t xml:space="preserve">
      сумма исчисленного социального налога за каждый месяц налогового периода, определяемая как произведение суммы граф А и В строки 920.00.006 на ставку социального налога, установленного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итоговая сумма исчисленного социального налога в строке "Всего за налоговый период", определяемая суммированием показателей графы С строки 920.00.006 за все месяцы налогового периода;</w:t>
      </w:r>
    </w:p>
    <w:p>
      <w:pPr>
        <w:spacing w:after="0"/>
        <w:ind w:left="0"/>
        <w:jc w:val="both"/>
      </w:pPr>
      <w:r>
        <w:rPr>
          <w:rFonts w:ascii="Times New Roman"/>
          <w:b w:val="false"/>
          <w:i w:val="false"/>
          <w:color w:val="000000"/>
          <w:sz w:val="28"/>
        </w:rPr>
        <w:t xml:space="preserve">
      4) в строке 920.00.007 А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ноября текущего налогового периода.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 данная строка определяется как разница между исчисленной суммой социального налога за период с 1 января по 1 октября налогового периода и суммой строк 920.00.015 А и 920.00.021 А.</w:t>
      </w:r>
    </w:p>
    <w:p>
      <w:pPr>
        <w:spacing w:after="0"/>
        <w:ind w:left="0"/>
        <w:jc w:val="both"/>
      </w:pPr>
      <w:r>
        <w:rPr>
          <w:rFonts w:ascii="Times New Roman"/>
          <w:b w:val="false"/>
          <w:i w:val="false"/>
          <w:color w:val="000000"/>
          <w:sz w:val="28"/>
        </w:rPr>
        <w:t xml:space="preserve">
      В строке 920.00.007 В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 данная строка определяется как разница между исчисленной суммой социального налога за период с 1 октября по 31 декабря налогового периода и суммой строк 920.00.015 В и 920.00.021 В. </w:t>
      </w:r>
    </w:p>
    <w:p>
      <w:pPr>
        <w:spacing w:after="0"/>
        <w:ind w:left="0"/>
        <w:jc w:val="both"/>
      </w:pPr>
      <w:r>
        <w:rPr>
          <w:rFonts w:ascii="Times New Roman"/>
          <w:b w:val="false"/>
          <w:i w:val="false"/>
          <w:color w:val="000000"/>
          <w:sz w:val="28"/>
        </w:rPr>
        <w:t xml:space="preserve">
      При превышении суммы социальных отчислений над суммой социального налога сумма социального налога становится равной нулю. </w:t>
      </w:r>
    </w:p>
    <w:bookmarkStart w:name="z571" w:id="519"/>
    <w:p>
      <w:pPr>
        <w:spacing w:after="0"/>
        <w:ind w:left="0"/>
        <w:jc w:val="both"/>
      </w:pPr>
      <w:r>
        <w:rPr>
          <w:rFonts w:ascii="Times New Roman"/>
          <w:b w:val="false"/>
          <w:i w:val="false"/>
          <w:color w:val="000000"/>
          <w:sz w:val="28"/>
        </w:rPr>
        <w:t xml:space="preserve">
      18. В разделе "Исчисление индивидуального подоходного налога, социальных отчислений и обязательных пенсионных взносов физических лиц": </w:t>
      </w:r>
    </w:p>
    <w:bookmarkEnd w:id="519"/>
    <w:p>
      <w:pPr>
        <w:spacing w:after="0"/>
        <w:ind w:left="0"/>
        <w:jc w:val="both"/>
      </w:pPr>
      <w:r>
        <w:rPr>
          <w:rFonts w:ascii="Times New Roman"/>
          <w:b w:val="false"/>
          <w:i w:val="false"/>
          <w:color w:val="000000"/>
          <w:sz w:val="28"/>
        </w:rPr>
        <w:t xml:space="preserve">
      1) в строках 920.00.008, 920.00.008 I, 920.00.008 II указываются суммы доходов, облагаемых у источника выплаты в соответствии со </w:t>
      </w:r>
      <w:r>
        <w:rPr>
          <w:rFonts w:ascii="Times New Roman"/>
          <w:b w:val="false"/>
          <w:i w:val="false"/>
          <w:color w:val="000000"/>
          <w:sz w:val="28"/>
        </w:rPr>
        <w:t>статьей 160</w:t>
      </w:r>
      <w:r>
        <w:rPr>
          <w:rFonts w:ascii="Times New Roman"/>
          <w:b w:val="false"/>
          <w:i w:val="false"/>
          <w:color w:val="000000"/>
          <w:sz w:val="28"/>
        </w:rPr>
        <w:t xml:space="preserve"> Налогового кодекса, начисленных налоговым агентом за налоговый период. Строка 920.00.008 определяется как сумма строк 920.00.008 I и 920.00.008 II. </w:t>
      </w:r>
    </w:p>
    <w:p>
      <w:pPr>
        <w:spacing w:after="0"/>
        <w:ind w:left="0"/>
        <w:jc w:val="both"/>
      </w:pPr>
      <w:r>
        <w:rPr>
          <w:rFonts w:ascii="Times New Roman"/>
          <w:b w:val="false"/>
          <w:i w:val="false"/>
          <w:color w:val="000000"/>
          <w:sz w:val="28"/>
        </w:rPr>
        <w:t>
      При этом в строке 920.00.008 I указывается сумма доходов, облагаемых у источника выплаты, начисленных налоговым агентом за период с 1 января до 1 октября налогового периода, а в строке 920.00.008 II за период с 1 октября по 31 декабря налогового периода;</w:t>
      </w:r>
    </w:p>
    <w:p>
      <w:pPr>
        <w:spacing w:after="0"/>
        <w:ind w:left="0"/>
        <w:jc w:val="both"/>
      </w:pPr>
      <w:r>
        <w:rPr>
          <w:rFonts w:ascii="Times New Roman"/>
          <w:b w:val="false"/>
          <w:i w:val="false"/>
          <w:color w:val="000000"/>
          <w:sz w:val="28"/>
        </w:rPr>
        <w:t xml:space="preserve">
      2) в строках 920.00.008 А, 920.00.008 А I, 920.00.008 А II указываются суммы доходов, начисленных работникам за налоговый период. </w:t>
      </w:r>
    </w:p>
    <w:p>
      <w:pPr>
        <w:spacing w:after="0"/>
        <w:ind w:left="0"/>
        <w:jc w:val="both"/>
      </w:pPr>
      <w:r>
        <w:rPr>
          <w:rFonts w:ascii="Times New Roman"/>
          <w:b w:val="false"/>
          <w:i w:val="false"/>
          <w:color w:val="000000"/>
          <w:sz w:val="28"/>
        </w:rPr>
        <w:t>
      Сумма строки 920.00.008 А определяется как сумма строк 920.00.008 А I и 920.0.008 А II и включается в сумму строки 920.00.008.</w:t>
      </w:r>
    </w:p>
    <w:p>
      <w:pPr>
        <w:spacing w:after="0"/>
        <w:ind w:left="0"/>
        <w:jc w:val="both"/>
      </w:pPr>
      <w:r>
        <w:rPr>
          <w:rFonts w:ascii="Times New Roman"/>
          <w:b w:val="false"/>
          <w:i w:val="false"/>
          <w:color w:val="000000"/>
          <w:sz w:val="28"/>
        </w:rPr>
        <w:t>
      При этом, в строке 920.00.008 А I указывается сумма доходов, начисленных работникам за период с 1 января до 1 октября налогового периода, а в строке 920.00.008 А II за период с 1 октября по 31 декабря налогового периода;</w:t>
      </w:r>
    </w:p>
    <w:p>
      <w:pPr>
        <w:spacing w:after="0"/>
        <w:ind w:left="0"/>
        <w:jc w:val="both"/>
      </w:pPr>
      <w:r>
        <w:rPr>
          <w:rFonts w:ascii="Times New Roman"/>
          <w:b w:val="false"/>
          <w:i w:val="false"/>
          <w:color w:val="000000"/>
          <w:sz w:val="28"/>
        </w:rPr>
        <w:t xml:space="preserve">
      3) в строках 920.00.008 В, 920.00.008 В I, 920.00.008 В II указываются суммы начисленных доходов в виде дивидендов, вознаграждений, выигрышей за налоговый период. </w:t>
      </w:r>
    </w:p>
    <w:p>
      <w:pPr>
        <w:spacing w:after="0"/>
        <w:ind w:left="0"/>
        <w:jc w:val="both"/>
      </w:pPr>
      <w:r>
        <w:rPr>
          <w:rFonts w:ascii="Times New Roman"/>
          <w:b w:val="false"/>
          <w:i w:val="false"/>
          <w:color w:val="000000"/>
          <w:sz w:val="28"/>
        </w:rPr>
        <w:t>
      Сумма строки 920.00.008 В определяется как сумма строк 920.00.008 В I и 920.00.008 В II и включается в сумму строки 920.00.008.</w:t>
      </w:r>
    </w:p>
    <w:p>
      <w:pPr>
        <w:spacing w:after="0"/>
        <w:ind w:left="0"/>
        <w:jc w:val="both"/>
      </w:pPr>
      <w:r>
        <w:rPr>
          <w:rFonts w:ascii="Times New Roman"/>
          <w:b w:val="false"/>
          <w:i w:val="false"/>
          <w:color w:val="000000"/>
          <w:sz w:val="28"/>
        </w:rPr>
        <w:t>
      При этом, в строке 920.00.008 В I указывается сумма начисленных доходов в виде дивидендов, вознаграждений, выигрышей за период с 1 января до 1 октября налогового периода, а в строке 920.00.008 В II за период с 1 октября по 31 декабря налогового периода;</w:t>
      </w:r>
    </w:p>
    <w:p>
      <w:pPr>
        <w:spacing w:after="0"/>
        <w:ind w:left="0"/>
        <w:jc w:val="both"/>
      </w:pPr>
      <w:r>
        <w:rPr>
          <w:rFonts w:ascii="Times New Roman"/>
          <w:b w:val="false"/>
          <w:i w:val="false"/>
          <w:color w:val="000000"/>
          <w:sz w:val="28"/>
        </w:rPr>
        <w:t>
      4) в строках 920.00.009, 920.00.009А, 920.00.009 В указываются суммы индивидуального подоходного налога, исчисленного с доходов, начисленных физическим лицам, за налоговый период. Сумма строки 920.00.009 определяется как сумма строк 920.00.009 А и 920.00.009 В.</w:t>
      </w:r>
    </w:p>
    <w:p>
      <w:pPr>
        <w:spacing w:after="0"/>
        <w:ind w:left="0"/>
        <w:jc w:val="both"/>
      </w:pPr>
      <w:r>
        <w:rPr>
          <w:rFonts w:ascii="Times New Roman"/>
          <w:b w:val="false"/>
          <w:i w:val="false"/>
          <w:color w:val="000000"/>
          <w:sz w:val="28"/>
        </w:rPr>
        <w:t xml:space="preserve">
      При этом, в строке 920.00.009 А указывается сумма индивидуального подоходного налога, исчисленного за период с 1 января до 1 октября налогового периода, а в строке 920.00.009 В за период с 1 октября по 31 декабря налогового периода; </w:t>
      </w:r>
    </w:p>
    <w:p>
      <w:pPr>
        <w:spacing w:after="0"/>
        <w:ind w:left="0"/>
        <w:jc w:val="both"/>
      </w:pPr>
      <w:r>
        <w:rPr>
          <w:rFonts w:ascii="Times New Roman"/>
          <w:b w:val="false"/>
          <w:i w:val="false"/>
          <w:color w:val="000000"/>
          <w:sz w:val="28"/>
        </w:rPr>
        <w:t>
      5) в строке 920.00.010 указывается сумма задолженности по доходам, начисленным, но невыплаченным налоговым агентом физическим лицам на конец налогового периода, без учета обязательных и добровольных пенсионных взносов, страховых премий и индивидуального подоходного налога. Сумма строки 920.00.010 определяется как сумма строк 920.00.010 А и 920.00.010 В.</w:t>
      </w:r>
    </w:p>
    <w:p>
      <w:pPr>
        <w:spacing w:after="0"/>
        <w:ind w:left="0"/>
        <w:jc w:val="both"/>
      </w:pPr>
      <w:r>
        <w:rPr>
          <w:rFonts w:ascii="Times New Roman"/>
          <w:b w:val="false"/>
          <w:i w:val="false"/>
          <w:color w:val="000000"/>
          <w:sz w:val="28"/>
        </w:rPr>
        <w:t xml:space="preserve">
      При этом, в строке 920.00.010 А указывается сумма задолженности по доходам, начисленным, но не выплаченным налоговым агентом физическим лицам за период с 1 января до 1 октября налогового периода, а в строке 920.00.010 В за период с 1 октября по 31 декабря налогового периода; </w:t>
      </w:r>
    </w:p>
    <w:p>
      <w:pPr>
        <w:spacing w:after="0"/>
        <w:ind w:left="0"/>
        <w:jc w:val="both"/>
      </w:pPr>
      <w:r>
        <w:rPr>
          <w:rFonts w:ascii="Times New Roman"/>
          <w:b w:val="false"/>
          <w:i w:val="false"/>
          <w:color w:val="000000"/>
          <w:sz w:val="28"/>
        </w:rPr>
        <w:t xml:space="preserve">
      6) в строках 920.00.011, 920.00.011 А, 920.00.011 В указываются суммы доходов выплаченных физическим лицам за налоговый период. </w:t>
      </w:r>
    </w:p>
    <w:p>
      <w:pPr>
        <w:spacing w:after="0"/>
        <w:ind w:left="0"/>
        <w:jc w:val="both"/>
      </w:pPr>
      <w:r>
        <w:rPr>
          <w:rFonts w:ascii="Times New Roman"/>
          <w:b w:val="false"/>
          <w:i w:val="false"/>
          <w:color w:val="000000"/>
          <w:sz w:val="28"/>
        </w:rPr>
        <w:t xml:space="preserve">
      Строка 920.00.011 определяется как сумма строк 920.00011 А и 920.00.011 В. </w:t>
      </w:r>
    </w:p>
    <w:p>
      <w:pPr>
        <w:spacing w:after="0"/>
        <w:ind w:left="0"/>
        <w:jc w:val="both"/>
      </w:pPr>
      <w:r>
        <w:rPr>
          <w:rFonts w:ascii="Times New Roman"/>
          <w:b w:val="false"/>
          <w:i w:val="false"/>
          <w:color w:val="000000"/>
          <w:sz w:val="28"/>
        </w:rPr>
        <w:t xml:space="preserve">
      При этом, в строке 920.00.011 А указываются доходы, выплаченные физическим лицам за период с 1 января до 1 октября налогового периода, а в строке 920.00.011 В за период с 1 октября по 31 декабря налогового периода; </w:t>
      </w:r>
    </w:p>
    <w:p>
      <w:pPr>
        <w:spacing w:after="0"/>
        <w:ind w:left="0"/>
        <w:jc w:val="both"/>
      </w:pPr>
      <w:r>
        <w:rPr>
          <w:rFonts w:ascii="Times New Roman"/>
          <w:b w:val="false"/>
          <w:i w:val="false"/>
          <w:color w:val="000000"/>
          <w:sz w:val="28"/>
        </w:rPr>
        <w:t>
      7) в строках 920.00.012, 920.00.012 А, 920.00.012 В указываются суммы исчисленного индивидуального подоходного налога с доходов, выплаченных физическим лицам-гражданам Республики Казахстан, и подлежащего перечислению в бюджет за налоговый период.</w:t>
      </w:r>
    </w:p>
    <w:p>
      <w:pPr>
        <w:spacing w:after="0"/>
        <w:ind w:left="0"/>
        <w:jc w:val="both"/>
      </w:pPr>
      <w:r>
        <w:rPr>
          <w:rFonts w:ascii="Times New Roman"/>
          <w:b w:val="false"/>
          <w:i w:val="false"/>
          <w:color w:val="000000"/>
          <w:sz w:val="28"/>
        </w:rPr>
        <w:t>
      Строка 920.00.012 определяется как сумма строк 920.00.012 А и 920.00.012 В.</w:t>
      </w:r>
    </w:p>
    <w:p>
      <w:pPr>
        <w:spacing w:after="0"/>
        <w:ind w:left="0"/>
        <w:jc w:val="both"/>
      </w:pPr>
      <w:r>
        <w:rPr>
          <w:rFonts w:ascii="Times New Roman"/>
          <w:b w:val="false"/>
          <w:i w:val="false"/>
          <w:color w:val="000000"/>
          <w:sz w:val="28"/>
        </w:rPr>
        <w:t>
      В строке 920.00.012 А указывается сумма исчисленного индивидуального подоходного налога с доходов, выплаченных физическим лицам-гражданам Республики Казахстан,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p>
      <w:pPr>
        <w:spacing w:after="0"/>
        <w:ind w:left="0"/>
        <w:jc w:val="both"/>
      </w:pPr>
      <w:r>
        <w:rPr>
          <w:rFonts w:ascii="Times New Roman"/>
          <w:b w:val="false"/>
          <w:i w:val="false"/>
          <w:color w:val="000000"/>
          <w:sz w:val="28"/>
        </w:rPr>
        <w:t>
      В строке 920.00.012 В указывается сумма исчисленного индивидуального подоходного налога с доходов, выплаченных физическим -лицам гражданам Республики Казахстан,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xml:space="preserve">
      8) в строках 920.00.013, 920.00.013 А и 920.00.013 В указываются суммы исчисленного индивидуального подоходного налога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w:t>
      </w:r>
      <w:r>
        <w:rPr>
          <w:rFonts w:ascii="Times New Roman"/>
          <w:b w:val="false"/>
          <w:i w:val="false"/>
          <w:color w:val="000000"/>
          <w:sz w:val="28"/>
        </w:rPr>
        <w:t>статьями 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Налогового кодекса, и подлежащего перечислению в бюджет за налоговый период.</w:t>
      </w:r>
    </w:p>
    <w:p>
      <w:pPr>
        <w:spacing w:after="0"/>
        <w:ind w:left="0"/>
        <w:jc w:val="both"/>
      </w:pPr>
      <w:r>
        <w:rPr>
          <w:rFonts w:ascii="Times New Roman"/>
          <w:b w:val="false"/>
          <w:i w:val="false"/>
          <w:color w:val="000000"/>
          <w:sz w:val="28"/>
        </w:rPr>
        <w:t>
      Строка 920.00.013 определяется как сумма строк 920.00.013 А и 920.00.013 В.</w:t>
      </w:r>
    </w:p>
    <w:p>
      <w:pPr>
        <w:spacing w:after="0"/>
        <w:ind w:left="0"/>
        <w:jc w:val="both"/>
      </w:pPr>
      <w:r>
        <w:rPr>
          <w:rFonts w:ascii="Times New Roman"/>
          <w:b w:val="false"/>
          <w:i w:val="false"/>
          <w:color w:val="000000"/>
          <w:sz w:val="28"/>
        </w:rPr>
        <w:t>
      В строке 920.00.013 А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p>
      <w:pPr>
        <w:spacing w:after="0"/>
        <w:ind w:left="0"/>
        <w:jc w:val="both"/>
      </w:pPr>
      <w:r>
        <w:rPr>
          <w:rFonts w:ascii="Times New Roman"/>
          <w:b w:val="false"/>
          <w:i w:val="false"/>
          <w:color w:val="000000"/>
          <w:sz w:val="28"/>
        </w:rPr>
        <w:t>
      В строке 920.00.013 В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xml:space="preserve">
      9) в строках 920.00.014, 920.00.014 А и 920.00.014 В указываются расходы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w:t>
      </w:r>
    </w:p>
    <w:p>
      <w:pPr>
        <w:spacing w:after="0"/>
        <w:ind w:left="0"/>
        <w:jc w:val="both"/>
      </w:pPr>
      <w:r>
        <w:rPr>
          <w:rFonts w:ascii="Times New Roman"/>
          <w:b w:val="false"/>
          <w:i w:val="false"/>
          <w:color w:val="000000"/>
          <w:sz w:val="28"/>
        </w:rPr>
        <w:t>
      При этом в строке 920.00.014 А указываются суммы расходов работодателя за период с 1 января до 1 октября налогового периода, а в строке 920.00.014 В за период с 1 октября по 31 декабря налогового периода.</w:t>
      </w:r>
    </w:p>
    <w:p>
      <w:pPr>
        <w:spacing w:after="0"/>
        <w:ind w:left="0"/>
        <w:jc w:val="both"/>
      </w:pPr>
      <w:r>
        <w:rPr>
          <w:rFonts w:ascii="Times New Roman"/>
          <w:b w:val="false"/>
          <w:i w:val="false"/>
          <w:color w:val="000000"/>
          <w:sz w:val="28"/>
        </w:rPr>
        <w:t xml:space="preserve">
      Социальные отчисления производятся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p>
      <w:pPr>
        <w:spacing w:after="0"/>
        <w:ind w:left="0"/>
        <w:jc w:val="both"/>
      </w:pPr>
      <w:r>
        <w:rPr>
          <w:rFonts w:ascii="Times New Roman"/>
          <w:b w:val="false"/>
          <w:i w:val="false"/>
          <w:color w:val="000000"/>
          <w:sz w:val="28"/>
        </w:rPr>
        <w:t xml:space="preserve">
      10) в строках 920.00.015, 920.00.015 А, и 920.00.015 В указываются суммы социальных отчислений за налоговый период,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w:t>
      </w:r>
    </w:p>
    <w:p>
      <w:pPr>
        <w:spacing w:after="0"/>
        <w:ind w:left="0"/>
        <w:jc w:val="both"/>
      </w:pPr>
      <w:r>
        <w:rPr>
          <w:rFonts w:ascii="Times New Roman"/>
          <w:b w:val="false"/>
          <w:i w:val="false"/>
          <w:color w:val="000000"/>
          <w:sz w:val="28"/>
        </w:rPr>
        <w:t xml:space="preserve">
      Строка 920.00.015 определяется как сумма строк 920.00.015 А и 920.00.015 В. </w:t>
      </w:r>
    </w:p>
    <w:p>
      <w:pPr>
        <w:spacing w:after="0"/>
        <w:ind w:left="0"/>
        <w:jc w:val="both"/>
      </w:pPr>
      <w:r>
        <w:rPr>
          <w:rFonts w:ascii="Times New Roman"/>
          <w:b w:val="false"/>
          <w:i w:val="false"/>
          <w:color w:val="000000"/>
          <w:sz w:val="28"/>
        </w:rPr>
        <w:t>
      В строке 920.00.015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текущего налогового периода.</w:t>
      </w:r>
    </w:p>
    <w:p>
      <w:pPr>
        <w:spacing w:after="0"/>
        <w:ind w:left="0"/>
        <w:jc w:val="both"/>
      </w:pPr>
      <w:r>
        <w:rPr>
          <w:rFonts w:ascii="Times New Roman"/>
          <w:b w:val="false"/>
          <w:i w:val="false"/>
          <w:color w:val="000000"/>
          <w:sz w:val="28"/>
        </w:rPr>
        <w:t xml:space="preserve">
      В строке 920.00.015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 </w:t>
      </w:r>
    </w:p>
    <w:p>
      <w:pPr>
        <w:spacing w:after="0"/>
        <w:ind w:left="0"/>
        <w:jc w:val="both"/>
      </w:pPr>
      <w:r>
        <w:rPr>
          <w:rFonts w:ascii="Times New Roman"/>
          <w:b w:val="false"/>
          <w:i w:val="false"/>
          <w:color w:val="000000"/>
          <w:sz w:val="28"/>
        </w:rPr>
        <w:t>
      11) в строке 920.00.016, 920.00.016 А и 920.00.016 В указываются суммы доходов, начисленных физическим лицам,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xml:space="preserve">
      Строка 920.00.016 определяется как сумма строк 920.00.016 А и 920.00.016 В. </w:t>
      </w:r>
    </w:p>
    <w:p>
      <w:pPr>
        <w:spacing w:after="0"/>
        <w:ind w:left="0"/>
        <w:jc w:val="both"/>
      </w:pPr>
      <w:r>
        <w:rPr>
          <w:rFonts w:ascii="Times New Roman"/>
          <w:b w:val="false"/>
          <w:i w:val="false"/>
          <w:color w:val="000000"/>
          <w:sz w:val="28"/>
        </w:rPr>
        <w:t>
      При этом в строке 920.00.016 А указывается сумма доходов, начисленных физическим лицам, с которых удерживаются (начисляются) обязательные пенсионные взносы за период с 1 января до 1 октября налогового периода, а в строке 920.00.016 В за период с 1 октября по 31 декабря налогового периода;</w:t>
      </w:r>
    </w:p>
    <w:p>
      <w:pPr>
        <w:spacing w:after="0"/>
        <w:ind w:left="0"/>
        <w:jc w:val="both"/>
      </w:pPr>
      <w:r>
        <w:rPr>
          <w:rFonts w:ascii="Times New Roman"/>
          <w:b w:val="false"/>
          <w:i w:val="false"/>
          <w:color w:val="000000"/>
          <w:sz w:val="28"/>
        </w:rPr>
        <w:t>
      12) в строке 920.00.017, 920.00.017 А и 920.00.017 В указываются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Строка 920.00.017 определяется как сумма строк 920.00.017 А и 920.00.017 В.</w:t>
      </w:r>
    </w:p>
    <w:p>
      <w:pPr>
        <w:spacing w:after="0"/>
        <w:ind w:left="0"/>
        <w:jc w:val="both"/>
      </w:pPr>
      <w:r>
        <w:rPr>
          <w:rFonts w:ascii="Times New Roman"/>
          <w:b w:val="false"/>
          <w:i w:val="false"/>
          <w:color w:val="000000"/>
          <w:sz w:val="28"/>
        </w:rPr>
        <w:t>
      В строке 920.00.017 А указывается сумма обязательных пенсионных взносов, исчисленных с выплаченных доходов физических лиц, за период с 1 января до 1 октября налогового периода, и подлежащих перечислению в накопительные пенсионные фонды, в срок не позднее 10 ноября текущего налогового периода.</w:t>
      </w:r>
    </w:p>
    <w:p>
      <w:pPr>
        <w:spacing w:after="0"/>
        <w:ind w:left="0"/>
        <w:jc w:val="both"/>
      </w:pPr>
      <w:r>
        <w:rPr>
          <w:rFonts w:ascii="Times New Roman"/>
          <w:b w:val="false"/>
          <w:i w:val="false"/>
          <w:color w:val="000000"/>
          <w:sz w:val="28"/>
        </w:rPr>
        <w:t>
      В строке 920.00.017 В указывается сумма обязательных пенсионных взносов, исчисленных с выплаченных доходов физических лиц,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13) в строке 920.00.018, 920.00.018 А и 920.00.018 В указывается сумма доходов работников, принимаемых для исчисления обязательных профессиональных пенсионных взносов в единый накопительный пенсионный фонд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14) в строке 920.00.019, 920.00.019 А и 920.00.019 В указывается сумма обязательных профессиональных пенсионных взносов, исчисленных с доходов работников, принимаемых для исчисления обязательных профессиональных пенсионных взносов в единый накопительный пенсионный фонд за налоговый период.</w:t>
      </w:r>
    </w:p>
    <w:bookmarkStart w:name="z572" w:id="520"/>
    <w:p>
      <w:pPr>
        <w:spacing w:after="0"/>
        <w:ind w:left="0"/>
        <w:jc w:val="both"/>
      </w:pPr>
      <w:r>
        <w:rPr>
          <w:rFonts w:ascii="Times New Roman"/>
          <w:b w:val="false"/>
          <w:i w:val="false"/>
          <w:color w:val="000000"/>
          <w:sz w:val="28"/>
        </w:rPr>
        <w:t xml:space="preserve">
      19. В разделе "Исчисление социальных отчислений и обязательных пенсионных взносов за главу и членов хозяйства, включая совершеннолетних": </w:t>
      </w:r>
    </w:p>
    <w:bookmarkEnd w:id="520"/>
    <w:p>
      <w:pPr>
        <w:spacing w:after="0"/>
        <w:ind w:left="0"/>
        <w:jc w:val="both"/>
      </w:pPr>
      <w:r>
        <w:rPr>
          <w:rFonts w:ascii="Times New Roman"/>
          <w:b w:val="false"/>
          <w:i w:val="false"/>
          <w:color w:val="000000"/>
          <w:sz w:val="28"/>
        </w:rPr>
        <w:t xml:space="preserve">
      1) в строке 920.00.020, 920.00.020 А и 920.00.020 В указываются доходы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исчисляются социальные отчисления. </w:t>
      </w:r>
    </w:p>
    <w:p>
      <w:pPr>
        <w:spacing w:after="0"/>
        <w:ind w:left="0"/>
        <w:jc w:val="both"/>
      </w:pPr>
      <w:r>
        <w:rPr>
          <w:rFonts w:ascii="Times New Roman"/>
          <w:b w:val="false"/>
          <w:i w:val="false"/>
          <w:color w:val="000000"/>
          <w:sz w:val="28"/>
        </w:rPr>
        <w:t>
      Строка 920.00.020 равна сумме строк 920.00.020 А и 920.00.020 В.</w:t>
      </w:r>
    </w:p>
    <w:p>
      <w:pPr>
        <w:spacing w:after="0"/>
        <w:ind w:left="0"/>
        <w:jc w:val="both"/>
      </w:pPr>
      <w:r>
        <w:rPr>
          <w:rFonts w:ascii="Times New Roman"/>
          <w:b w:val="false"/>
          <w:i w:val="false"/>
          <w:color w:val="000000"/>
          <w:sz w:val="28"/>
        </w:rPr>
        <w:t>
      В строке 920.00.020 А указываются доходы главы и членов хозяйства, с которых исчисляются социальные отчисления, за период с 1 января до 1 октября налогового периода, а в строке 920.00.020 В за период с 1 октября по 31 декабря налогового периода;</w:t>
      </w:r>
    </w:p>
    <w:p>
      <w:pPr>
        <w:spacing w:after="0"/>
        <w:ind w:left="0"/>
        <w:jc w:val="both"/>
      </w:pPr>
      <w:r>
        <w:rPr>
          <w:rFonts w:ascii="Times New Roman"/>
          <w:b w:val="false"/>
          <w:i w:val="false"/>
          <w:color w:val="000000"/>
          <w:sz w:val="28"/>
        </w:rPr>
        <w:t xml:space="preserve">
      2) в строках 920.00.021, 920.00.021 А, и 920.00.021 В указываются суммы социальных отчислений за главу и членов хозяйства за налоговый период,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w:t>
      </w:r>
    </w:p>
    <w:p>
      <w:pPr>
        <w:spacing w:after="0"/>
        <w:ind w:left="0"/>
        <w:jc w:val="both"/>
      </w:pPr>
      <w:r>
        <w:rPr>
          <w:rFonts w:ascii="Times New Roman"/>
          <w:b w:val="false"/>
          <w:i w:val="false"/>
          <w:color w:val="000000"/>
          <w:sz w:val="28"/>
        </w:rPr>
        <w:t xml:space="preserve">
      Строка 920.00.021 определяется как сумма строк 920.00.021 А и 920.00.021 В. </w:t>
      </w:r>
    </w:p>
    <w:p>
      <w:pPr>
        <w:spacing w:after="0"/>
        <w:ind w:left="0"/>
        <w:jc w:val="both"/>
      </w:pPr>
      <w:r>
        <w:rPr>
          <w:rFonts w:ascii="Times New Roman"/>
          <w:b w:val="false"/>
          <w:i w:val="false"/>
          <w:color w:val="000000"/>
          <w:sz w:val="28"/>
        </w:rPr>
        <w:t>
      В строке 920.00.021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налогового периода.</w:t>
      </w:r>
    </w:p>
    <w:p>
      <w:pPr>
        <w:spacing w:after="0"/>
        <w:ind w:left="0"/>
        <w:jc w:val="both"/>
      </w:pPr>
      <w:r>
        <w:rPr>
          <w:rFonts w:ascii="Times New Roman"/>
          <w:b w:val="false"/>
          <w:i w:val="false"/>
          <w:color w:val="000000"/>
          <w:sz w:val="28"/>
        </w:rPr>
        <w:t xml:space="preserve">
      В строке 920.00.021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 </w:t>
      </w:r>
    </w:p>
    <w:p>
      <w:pPr>
        <w:spacing w:after="0"/>
        <w:ind w:left="0"/>
        <w:jc w:val="both"/>
      </w:pPr>
      <w:r>
        <w:rPr>
          <w:rFonts w:ascii="Times New Roman"/>
          <w:b w:val="false"/>
          <w:i w:val="false"/>
          <w:color w:val="000000"/>
          <w:sz w:val="28"/>
        </w:rPr>
        <w:t>
      3) в строке 920.00.022, 920.00.022 А и 920.00.022 В указываются суммы доходов, начисленных главе и членам хозяйства,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xml:space="preserve">
      Строка 920.00.022 определяется как сумма строк 920.00.022 А и 920.00.022 В. </w:t>
      </w:r>
    </w:p>
    <w:p>
      <w:pPr>
        <w:spacing w:after="0"/>
        <w:ind w:left="0"/>
        <w:jc w:val="both"/>
      </w:pPr>
      <w:r>
        <w:rPr>
          <w:rFonts w:ascii="Times New Roman"/>
          <w:b w:val="false"/>
          <w:i w:val="false"/>
          <w:color w:val="000000"/>
          <w:sz w:val="28"/>
        </w:rPr>
        <w:t>
      При этом в строке 920.00.022 А указывается сумма доходов, начисленных главе и членам хозяйства, с которых удерживаются (начисляются) обязательные пенсионные взносы за период с 1 января до 1 октября налогового периода, а в строке 920.00.022 В за период с 1 октября по 31 декабря налогового периода;</w:t>
      </w:r>
    </w:p>
    <w:p>
      <w:pPr>
        <w:spacing w:after="0"/>
        <w:ind w:left="0"/>
        <w:jc w:val="both"/>
      </w:pPr>
      <w:r>
        <w:rPr>
          <w:rFonts w:ascii="Times New Roman"/>
          <w:b w:val="false"/>
          <w:i w:val="false"/>
          <w:color w:val="000000"/>
          <w:sz w:val="28"/>
        </w:rPr>
        <w:t>
      4) в строке 920.00.023, 920.00.023 А и 920.00.023 В указываются суммы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p>
      <w:pPr>
        <w:spacing w:after="0"/>
        <w:ind w:left="0"/>
        <w:jc w:val="both"/>
      </w:pPr>
      <w:r>
        <w:rPr>
          <w:rFonts w:ascii="Times New Roman"/>
          <w:b w:val="false"/>
          <w:i w:val="false"/>
          <w:color w:val="000000"/>
          <w:sz w:val="28"/>
        </w:rPr>
        <w:t xml:space="preserve">
      Строка 920.00.023 определяется как сумма строк 920.00.023 А и 920.00.023 В. </w:t>
      </w:r>
    </w:p>
    <w:p>
      <w:pPr>
        <w:spacing w:after="0"/>
        <w:ind w:left="0"/>
        <w:jc w:val="both"/>
      </w:pPr>
      <w:r>
        <w:rPr>
          <w:rFonts w:ascii="Times New Roman"/>
          <w:b w:val="false"/>
          <w:i w:val="false"/>
          <w:color w:val="000000"/>
          <w:sz w:val="28"/>
        </w:rPr>
        <w:t>
      В строке 920.00.023 А указывается сумма обязательных пенсионных взносов, исчисленных с выплаченных доходов главы и членов хозяйства, за период с 1 января до 1 октября налогового периода, и подлежащих перечислению в накопительные пенсионные фонды в срок не позднее 10 ноября налогового периода.</w:t>
      </w:r>
    </w:p>
    <w:p>
      <w:pPr>
        <w:spacing w:after="0"/>
        <w:ind w:left="0"/>
        <w:jc w:val="both"/>
      </w:pPr>
      <w:r>
        <w:rPr>
          <w:rFonts w:ascii="Times New Roman"/>
          <w:b w:val="false"/>
          <w:i w:val="false"/>
          <w:color w:val="000000"/>
          <w:sz w:val="28"/>
        </w:rPr>
        <w:t>
      В строке 920.00.023 В указывается сумма обязательных пенсионных взносов, исчисленных с выплаченных доходов главы и членов хозяйства,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bookmarkStart w:name="z573" w:id="521"/>
    <w:p>
      <w:pPr>
        <w:spacing w:after="0"/>
        <w:ind w:left="0"/>
        <w:jc w:val="both"/>
      </w:pPr>
      <w:r>
        <w:rPr>
          <w:rFonts w:ascii="Times New Roman"/>
          <w:b w:val="false"/>
          <w:i w:val="false"/>
          <w:color w:val="000000"/>
          <w:sz w:val="28"/>
        </w:rPr>
        <w:t xml:space="preserve">
      20. В разделе "Ответственность налогоплательщика (налогового агента)": </w:t>
      </w:r>
    </w:p>
    <w:bookmarkEnd w:id="521"/>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p>
      <w:pPr>
        <w:spacing w:after="0"/>
        <w:ind w:left="0"/>
        <w:jc w:val="both"/>
      </w:pPr>
      <w:r>
        <w:rPr>
          <w:rFonts w:ascii="Times New Roman"/>
          <w:b w:val="false"/>
          <w:i w:val="false"/>
          <w:color w:val="000000"/>
          <w:sz w:val="28"/>
        </w:rPr>
        <w:t>
      2) дата подачи декларации.</w:t>
      </w:r>
    </w:p>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земельных участков;</w:t>
      </w:r>
    </w:p>
    <w:p>
      <w:pPr>
        <w:spacing w:after="0"/>
        <w:ind w:left="0"/>
        <w:jc w:val="both"/>
      </w:pPr>
      <w:r>
        <w:rPr>
          <w:rFonts w:ascii="Times New Roman"/>
          <w:b w:val="false"/>
          <w:i w:val="false"/>
          <w:color w:val="000000"/>
          <w:sz w:val="28"/>
        </w:rPr>
        <w:t>
      4) код органа государственных доходов по месту жительства.</w:t>
      </w:r>
    </w:p>
    <w:p>
      <w:pPr>
        <w:spacing w:after="0"/>
        <w:ind w:left="0"/>
        <w:jc w:val="both"/>
      </w:pPr>
      <w:r>
        <w:rPr>
          <w:rFonts w:ascii="Times New Roman"/>
          <w:b w:val="false"/>
          <w:i w:val="false"/>
          <w:color w:val="000000"/>
          <w:sz w:val="28"/>
        </w:rPr>
        <w:t>
      Указывается код органа государственных доходов по месту жительства физического лица.</w:t>
      </w:r>
    </w:p>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6) дата приема декларации.</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входящий номер документа.</w:t>
      </w:r>
    </w:p>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8) дата почтового штемпеля.</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Start w:name="z574" w:id="522"/>
    <w:p>
      <w:pPr>
        <w:spacing w:after="0"/>
        <w:ind w:left="0"/>
        <w:jc w:val="left"/>
      </w:pPr>
      <w:r>
        <w:rPr>
          <w:rFonts w:ascii="Times New Roman"/>
          <w:b/>
          <w:i w:val="false"/>
          <w:color w:val="000000"/>
        </w:rPr>
        <w:t xml:space="preserve"> 3. Составление формы 920.01 – Единый земельный налог</w:t>
      </w:r>
    </w:p>
    <w:bookmarkEnd w:id="522"/>
    <w:bookmarkStart w:name="z575" w:id="523"/>
    <w:p>
      <w:pPr>
        <w:spacing w:after="0"/>
        <w:ind w:left="0"/>
        <w:jc w:val="both"/>
      </w:pPr>
      <w:r>
        <w:rPr>
          <w:rFonts w:ascii="Times New Roman"/>
          <w:b w:val="false"/>
          <w:i w:val="false"/>
          <w:color w:val="000000"/>
          <w:sz w:val="28"/>
        </w:rPr>
        <w:t>
      21. Форма 920.01 предназначена для отражения информации об исчислении суммы единого земельного налога за налоговый период по каждому земельному участку:</w:t>
      </w:r>
    </w:p>
    <w:bookmarkEnd w:id="523"/>
    <w:p>
      <w:pPr>
        <w:spacing w:after="0"/>
        <w:ind w:left="0"/>
        <w:jc w:val="both"/>
      </w:pP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p>
    <w:p>
      <w:pPr>
        <w:spacing w:after="0"/>
        <w:ind w:left="0"/>
        <w:jc w:val="both"/>
      </w:pPr>
      <w:r>
        <w:rPr>
          <w:rFonts w:ascii="Times New Roman"/>
          <w:b w:val="false"/>
          <w:i w:val="false"/>
          <w:color w:val="000000"/>
          <w:sz w:val="28"/>
        </w:rPr>
        <w:t>
      имеющегося на праве вторичного землепользования.</w:t>
      </w:r>
    </w:p>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w:t>
      </w:r>
    </w:p>
    <w:bookmarkStart w:name="z576" w:id="524"/>
    <w:p>
      <w:pPr>
        <w:spacing w:after="0"/>
        <w:ind w:left="0"/>
        <w:jc w:val="both"/>
      </w:pPr>
      <w:r>
        <w:rPr>
          <w:rFonts w:ascii="Times New Roman"/>
          <w:b w:val="false"/>
          <w:i w:val="false"/>
          <w:color w:val="000000"/>
          <w:sz w:val="28"/>
        </w:rPr>
        <w:t xml:space="preserve">
      22. В разделе "Общая информация о налогоплательщике" в строке 3 отмечается ячейка соответствующего вида права на земельный участок. </w:t>
      </w:r>
    </w:p>
    <w:bookmarkEnd w:id="524"/>
    <w:bookmarkStart w:name="z577" w:id="525"/>
    <w:p>
      <w:pPr>
        <w:spacing w:after="0"/>
        <w:ind w:left="0"/>
        <w:jc w:val="both"/>
      </w:pPr>
      <w:r>
        <w:rPr>
          <w:rFonts w:ascii="Times New Roman"/>
          <w:b w:val="false"/>
          <w:i w:val="false"/>
          <w:color w:val="000000"/>
          <w:sz w:val="28"/>
        </w:rPr>
        <w:t>
      23. В разделе "Исчисление единого земельного налога по пашням":</w:t>
      </w:r>
    </w:p>
    <w:bookmarkEnd w:id="525"/>
    <w:p>
      <w:pPr>
        <w:spacing w:after="0"/>
        <w:ind w:left="0"/>
        <w:jc w:val="both"/>
      </w:pPr>
      <w:r>
        <w:rPr>
          <w:rFonts w:ascii="Times New Roman"/>
          <w:b w:val="false"/>
          <w:i w:val="false"/>
          <w:color w:val="000000"/>
          <w:sz w:val="28"/>
        </w:rPr>
        <w:t>
      1) в строке 920.01.001 указывается код органа государственных доходов по месту, где производится фактическое пользование пашней;</w:t>
      </w:r>
    </w:p>
    <w:p>
      <w:pPr>
        <w:spacing w:after="0"/>
        <w:ind w:left="0"/>
        <w:jc w:val="both"/>
      </w:pPr>
      <w:r>
        <w:rPr>
          <w:rFonts w:ascii="Times New Roman"/>
          <w:b w:val="false"/>
          <w:i w:val="false"/>
          <w:color w:val="000000"/>
          <w:sz w:val="28"/>
        </w:rPr>
        <w:t>
      2) в строке 920.01.002 указывается кадастровый номер пашни согласно земельному законодательству Республики Казахстан;</w:t>
      </w:r>
    </w:p>
    <w:p>
      <w:pPr>
        <w:spacing w:after="0"/>
        <w:ind w:left="0"/>
        <w:jc w:val="both"/>
      </w:pPr>
      <w:r>
        <w:rPr>
          <w:rFonts w:ascii="Times New Roman"/>
          <w:b w:val="false"/>
          <w:i w:val="false"/>
          <w:color w:val="000000"/>
          <w:sz w:val="28"/>
        </w:rPr>
        <w:t xml:space="preserve">
      3) в строке 920.01.003 указывается площадь пашни в гектарах. </w:t>
      </w:r>
    </w:p>
    <w:p>
      <w:pPr>
        <w:spacing w:after="0"/>
        <w:ind w:left="0"/>
        <w:jc w:val="both"/>
      </w:pPr>
      <w:r>
        <w:rPr>
          <w:rFonts w:ascii="Times New Roman"/>
          <w:b w:val="false"/>
          <w:i w:val="false"/>
          <w:color w:val="000000"/>
          <w:sz w:val="28"/>
        </w:rPr>
        <w:t>
      В случае если размер площади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xml:space="preserve">
      4) в строке 920.01.004 указывается оценочная стоимость пашни согласно данным акта определения оценочной стоимости земельного участка. </w:t>
      </w:r>
    </w:p>
    <w:p>
      <w:pPr>
        <w:spacing w:after="0"/>
        <w:ind w:left="0"/>
        <w:jc w:val="both"/>
      </w:pPr>
      <w:r>
        <w:rPr>
          <w:rFonts w:ascii="Times New Roman"/>
          <w:b w:val="false"/>
          <w:i w:val="false"/>
          <w:color w:val="000000"/>
          <w:sz w:val="28"/>
        </w:rPr>
        <w:t xml:space="preserve">
      В случае отсутствия данного акта, в строке 920.01.004 указывается оценочная стоимость пашни, определенная исходя из оценочной стоимости 1 гектара земли в среднем по району, в соответствии с частью второй </w:t>
      </w:r>
      <w:r>
        <w:rPr>
          <w:rFonts w:ascii="Times New Roman"/>
          <w:b w:val="false"/>
          <w:i w:val="false"/>
          <w:color w:val="000000"/>
          <w:sz w:val="28"/>
        </w:rPr>
        <w:t>статьи 443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случае если размер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xml:space="preserve">
      5) в строке 920.01.005 указывается количество месяцев пользования (владения) пашней в течение налогового периода; </w:t>
      </w:r>
    </w:p>
    <w:p>
      <w:pPr>
        <w:spacing w:after="0"/>
        <w:ind w:left="0"/>
        <w:jc w:val="both"/>
      </w:pPr>
      <w:r>
        <w:rPr>
          <w:rFonts w:ascii="Times New Roman"/>
          <w:b w:val="false"/>
          <w:i w:val="false"/>
          <w:color w:val="000000"/>
          <w:sz w:val="28"/>
        </w:rPr>
        <w:t>
      6) в строке 920.01.006 указывается удельный вес земельного участка из совокупной площади пашен, определяемый по формуле (920.01.003 / 920.00.001 А х 100).</w:t>
      </w:r>
    </w:p>
    <w:p>
      <w:pPr>
        <w:spacing w:after="0"/>
        <w:ind w:left="0"/>
        <w:jc w:val="both"/>
      </w:pPr>
      <w:r>
        <w:rPr>
          <w:rFonts w:ascii="Times New Roman"/>
          <w:b w:val="false"/>
          <w:i w:val="false"/>
          <w:color w:val="000000"/>
          <w:sz w:val="28"/>
        </w:rPr>
        <w:t>
      В случае если размер удельного веса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7) в строке 920.01.007 указывается сумма исчисленного единого земельного налога по пашне, подлежащего уплате в бюджет за налоговый период, определяемая по формуле (920.00.003 А х 920.01.006).</w:t>
      </w:r>
    </w:p>
    <w:p>
      <w:pPr>
        <w:spacing w:after="0"/>
        <w:ind w:left="0"/>
        <w:jc w:val="both"/>
      </w:pPr>
      <w:r>
        <w:rPr>
          <w:rFonts w:ascii="Times New Roman"/>
          <w:b w:val="false"/>
          <w:i w:val="false"/>
          <w:color w:val="000000"/>
          <w:sz w:val="28"/>
        </w:rPr>
        <w:t>
      Примеры расчета суммы единого земельного налога по пашням, подлежащего уплате в бюджет за 2015 год (налоговый период).</w:t>
      </w:r>
    </w:p>
    <w:p>
      <w:pPr>
        <w:spacing w:after="0"/>
        <w:ind w:left="0"/>
        <w:jc w:val="both"/>
      </w:pPr>
      <w:r>
        <w:rPr>
          <w:rFonts w:ascii="Times New Roman"/>
          <w:b w:val="false"/>
          <w:i w:val="false"/>
          <w:color w:val="000000"/>
          <w:sz w:val="28"/>
        </w:rPr>
        <w:t>
      Пример 1. В случае если плательщик единого земельного налога имеет по Республике Казахстан один земельный участок "пашня", используемый под посевы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2015 году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тенге (21,0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p>
            <w:pPr>
              <w:spacing w:after="20"/>
              <w:ind w:left="20"/>
              <w:jc w:val="both"/>
            </w:pPr>
            <w:r>
              <w:rPr>
                <w:rFonts w:ascii="Times New Roman"/>
                <w:b w:val="false"/>
                <w:i w:val="false"/>
                <w:color w:val="000000"/>
                <w:sz w:val="20"/>
              </w:rPr>
              <w:t xml:space="preserve">
(совокупная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млн.тенге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(700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0,15 % от совокупной оценочной стоимости с 500 гектаров + 0,3 % от совокупной оценочной стоимости с гектаров, превышающих 500 гектаров. Рассчитываем:</w:t>
      </w:r>
    </w:p>
    <w:p>
      <w:pPr>
        <w:spacing w:after="0"/>
        <w:ind w:left="0"/>
        <w:jc w:val="both"/>
      </w:pPr>
      <w:r>
        <w:rPr>
          <w:rFonts w:ascii="Times New Roman"/>
          <w:b w:val="false"/>
          <w:i w:val="false"/>
          <w:color w:val="000000"/>
          <w:sz w:val="28"/>
        </w:rPr>
        <w:t>
      совокупная оценочная стоимость с 500 гектаров: 7,5 млн. тенге ((10,5 млн.тенге х 500 га)/700 га);</w:t>
      </w:r>
    </w:p>
    <w:p>
      <w:pPr>
        <w:spacing w:after="0"/>
        <w:ind w:left="0"/>
        <w:jc w:val="both"/>
      </w:pPr>
      <w:r>
        <w:rPr>
          <w:rFonts w:ascii="Times New Roman"/>
          <w:b w:val="false"/>
          <w:i w:val="false"/>
          <w:color w:val="000000"/>
          <w:sz w:val="28"/>
        </w:rPr>
        <w:t>
      совокупная оценочная стоимость с гектаров, превышающих 500 гектаров: 3,0 млн. тенге ((10,5 млн.тенге х (700 га – 500 га)) / 700 га), где (700 га – 500 га) – превышение;</w:t>
      </w:r>
    </w:p>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2015 год по месту нахождения земельного участка: 20,3 тыс. тенге ((0,15 % х 7,5 млн.тенге) + (0,3 % х 3,0 млн. тенге)). </w:t>
      </w:r>
    </w:p>
    <w:p>
      <w:pPr>
        <w:spacing w:after="0"/>
        <w:ind w:left="0"/>
        <w:jc w:val="both"/>
      </w:pPr>
      <w:r>
        <w:rPr>
          <w:rFonts w:ascii="Times New Roman"/>
          <w:b w:val="false"/>
          <w:i w:val="false"/>
          <w:color w:val="000000"/>
          <w:sz w:val="28"/>
        </w:rPr>
        <w:t>
      Пример 2. В случае если плательщик единого земельного налога имеет в разных районах одного региона Республики Казахстан два земельных участка "пашни", используемые под посевы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2015 году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Есильский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млн.тенге</w:t>
            </w:r>
          </w:p>
          <w:p>
            <w:pPr>
              <w:spacing w:after="20"/>
              <w:ind w:left="20"/>
              <w:jc w:val="both"/>
            </w:pPr>
            <w:r>
              <w:rPr>
                <w:rFonts w:ascii="Times New Roman"/>
                <w:b w:val="false"/>
                <w:i w:val="false"/>
                <w:color w:val="000000"/>
                <w:sz w:val="20"/>
              </w:rPr>
              <w:t>
(16,0 / 12 х 9), где 12 – количество месяцев в году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га</w:t>
            </w:r>
          </w:p>
          <w:p>
            <w:pPr>
              <w:spacing w:after="20"/>
              <w:ind w:left="20"/>
              <w:jc w:val="both"/>
            </w:pPr>
            <w:r>
              <w:rPr>
                <w:rFonts w:ascii="Times New Roman"/>
                <w:b w:val="false"/>
                <w:i w:val="false"/>
                <w:color w:val="000000"/>
                <w:sz w:val="20"/>
              </w:rPr>
              <w:t xml:space="preserve">
(совокупная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млн.тенге</w:t>
            </w:r>
          </w:p>
          <w:p>
            <w:pPr>
              <w:spacing w:after="20"/>
              <w:ind w:left="20"/>
              <w:jc w:val="both"/>
            </w:pPr>
            <w:r>
              <w:rPr>
                <w:rFonts w:ascii="Times New Roman"/>
                <w:b w:val="false"/>
                <w:i w:val="false"/>
                <w:color w:val="000000"/>
                <w:sz w:val="20"/>
              </w:rPr>
              <w:t>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2-х земельных участков (2 000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0,45 % от совокупной оценочной стоимости с 1500 гектаров + 0,46 % от совокупной оценочной стоимости с гектаров, превышающих 1 500 гектаров. Рассчитываем:</w:t>
      </w:r>
    </w:p>
    <w:p>
      <w:pPr>
        <w:spacing w:after="0"/>
        <w:ind w:left="0"/>
        <w:jc w:val="both"/>
      </w:pPr>
      <w:r>
        <w:rPr>
          <w:rFonts w:ascii="Times New Roman"/>
          <w:b w:val="false"/>
          <w:i w:val="false"/>
          <w:color w:val="000000"/>
          <w:sz w:val="28"/>
        </w:rPr>
        <w:t>
      совокупная оценочная стоимость с 1 500 гектаров: 27,0 млн. тенге ((36,0 млн.тенге х 1 500 га) / 2 000 га);</w:t>
      </w:r>
    </w:p>
    <w:p>
      <w:pPr>
        <w:spacing w:after="0"/>
        <w:ind w:left="0"/>
        <w:jc w:val="both"/>
      </w:pPr>
      <w:r>
        <w:rPr>
          <w:rFonts w:ascii="Times New Roman"/>
          <w:b w:val="false"/>
          <w:i w:val="false"/>
          <w:color w:val="000000"/>
          <w:sz w:val="28"/>
        </w:rPr>
        <w:t>
      совокупная оценочная стоимость с гектаров, превышающих 1 500 гектаров: 9,0 млн. тенге ((36,0 млн.тенге х (2 000 га – 1 500 га)) / 2 000 га), где (2 000 га – 1 500 га) – превышение;</w:t>
      </w:r>
    </w:p>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2015 год по двум земельным участкам, имеющимся у плательщика единого земельного налога: 175,5 тыс. тенге ((0,45 % х 27,0 млн.тенге) + (0,46 % х 9,0 млн. тенге)). </w:t>
      </w:r>
    </w:p>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(175,5 тыс. тенге) суммы единого земельного налога, подлежащего уплате в бюджет по месту нахождения каждого земельного участка:</w:t>
      </w:r>
    </w:p>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Есильского района Акмолинской области по земельному участку с площадью 800 гектаров, за 2015 год: 70,2 тыс. тенге (175,5 тыс. тенге х 40% (800 га / 2 000 га х 100)), где 2 000 га – совокупная площадь земельных участков; </w:t>
      </w:r>
    </w:p>
    <w:p>
      <w:pPr>
        <w:spacing w:after="0"/>
        <w:ind w:left="0"/>
        <w:jc w:val="both"/>
      </w:pPr>
      <w:r>
        <w:rPr>
          <w:rFonts w:ascii="Times New Roman"/>
          <w:b w:val="false"/>
          <w:i w:val="false"/>
          <w:color w:val="000000"/>
          <w:sz w:val="28"/>
        </w:rPr>
        <w:t>
      сумма единого земельного налога, подлежащего уплате в бюджет Жаксынского района Акмолинской области по земельному участку с площадью 1 200 гектаров, за 2015 год: 105,3 тыс. тенге (175,5 тыс. тенге х 60% (1 200 га/2 000 га х 100)).</w:t>
      </w:r>
    </w:p>
    <w:p>
      <w:pPr>
        <w:spacing w:after="0"/>
        <w:ind w:left="0"/>
        <w:jc w:val="both"/>
      </w:pPr>
      <w:r>
        <w:rPr>
          <w:rFonts w:ascii="Times New Roman"/>
          <w:b w:val="false"/>
          <w:i w:val="false"/>
          <w:color w:val="000000"/>
          <w:sz w:val="28"/>
        </w:rPr>
        <w:t>
      Пример 3. В случае если плательщик единого земельного налога имеет в разных регионах Республики Казахстан три земельных участка "пашни", используемых под посевы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2015 году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Камыстинский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млн.тенге</w:t>
            </w:r>
          </w:p>
          <w:p>
            <w:pPr>
              <w:spacing w:after="20"/>
              <w:ind w:left="20"/>
              <w:jc w:val="both"/>
            </w:pPr>
            <w:r>
              <w:rPr>
                <w:rFonts w:ascii="Times New Roman"/>
                <w:b w:val="false"/>
                <w:i w:val="false"/>
                <w:color w:val="000000"/>
                <w:sz w:val="20"/>
              </w:rPr>
              <w:t>
(64,0 / 12 х 8), где 12 – количество месяцев в году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w:t>
            </w:r>
          </w:p>
          <w:p>
            <w:pPr>
              <w:spacing w:after="20"/>
              <w:ind w:left="20"/>
              <w:jc w:val="both"/>
            </w:pPr>
            <w:r>
              <w:rPr>
                <w:rFonts w:ascii="Times New Roman"/>
                <w:b w:val="false"/>
                <w:i w:val="false"/>
                <w:color w:val="000000"/>
                <w:sz w:val="20"/>
              </w:rPr>
              <w:t xml:space="preserve">
(совокупная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млн.тенге</w:t>
            </w:r>
          </w:p>
          <w:p>
            <w:pPr>
              <w:spacing w:after="20"/>
              <w:ind w:left="20"/>
              <w:jc w:val="both"/>
            </w:pPr>
            <w:r>
              <w:rPr>
                <w:rFonts w:ascii="Times New Roman"/>
                <w:b w:val="false"/>
                <w:i w:val="false"/>
                <w:color w:val="000000"/>
                <w:sz w:val="20"/>
              </w:rPr>
              <w:t>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3-х земельных участков (3 500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0,46 % от совокупной оценочной стоимости с 3000 гектаров + 0,75 % от совокупной оценочной стоимости гектаров, превышающих 3 000 гектаров. Рассчитываем:</w:t>
      </w:r>
    </w:p>
    <w:p>
      <w:pPr>
        <w:spacing w:after="0"/>
        <w:ind w:left="0"/>
        <w:jc w:val="both"/>
      </w:pPr>
      <w:r>
        <w:rPr>
          <w:rFonts w:ascii="Times New Roman"/>
          <w:b w:val="false"/>
          <w:i w:val="false"/>
          <w:color w:val="000000"/>
          <w:sz w:val="28"/>
        </w:rPr>
        <w:t>
      совокупная оценочная стоимость с 3 000 гектаров: 66,2 млн. тенге ((77,2 млн.тенге х 3 000 га) / 3 500 га);</w:t>
      </w:r>
    </w:p>
    <w:p>
      <w:pPr>
        <w:spacing w:after="0"/>
        <w:ind w:left="0"/>
        <w:jc w:val="both"/>
      </w:pPr>
      <w:r>
        <w:rPr>
          <w:rFonts w:ascii="Times New Roman"/>
          <w:b w:val="false"/>
          <w:i w:val="false"/>
          <w:color w:val="000000"/>
          <w:sz w:val="28"/>
        </w:rPr>
        <w:t>
      совокупная оценочная стоимость с гектаров, превышающих 3 000 гектаров: 11,0 млн. тенге ((77,2 млн.тенге х (3 500 га – 3 000 га)) / 3 500 га), где (3 500 га – 3 000 га) – превышение;</w:t>
      </w:r>
    </w:p>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2015 год по трем земельным участкам, имеющимся у плательщика единого земельного налога: 479,7 тыс. тенге ((0,46 % х 66,2 млн.тенге) + (0,75 % х 11,0 млн. тенге)). </w:t>
      </w:r>
    </w:p>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(479,7 тыс. тенге), суммы единого земельного налога, подлежащего уплате в бюджет по месту нахождения каждого земельного участка:</w:t>
      </w:r>
    </w:p>
    <w:p>
      <w:pPr>
        <w:spacing w:after="0"/>
        <w:ind w:left="0"/>
        <w:jc w:val="both"/>
      </w:pPr>
      <w:r>
        <w:rPr>
          <w:rFonts w:ascii="Times New Roman"/>
          <w:b w:val="false"/>
          <w:i w:val="false"/>
          <w:color w:val="000000"/>
          <w:sz w:val="28"/>
        </w:rPr>
        <w:t>
      сумма единого земельного налога, подлежащего уплате в бюджет Костанайской области (Камыстинский район) по земельному участку с площадью 1 600 гектаров, за 2015 год: 219,2 тыс. тенге (479,7 тыс. тенге х 45,7 % (1 600 га/3 500 га х 100)), где 3 500 га – совокупная площадь земельных участков;</w:t>
      </w:r>
    </w:p>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2015 год: 96,0 тыс. тенге (479,7 тыс. тенге х 20 % (700 га / 3 500 га х 100));</w:t>
      </w:r>
    </w:p>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2015 год: 164,5 тыс. тенге (479,7 тыс. тенге х 34,3 % (1 200 га / 3 500 га х 100)).</w:t>
      </w:r>
    </w:p>
    <w:bookmarkStart w:name="z578" w:id="526"/>
    <w:p>
      <w:pPr>
        <w:spacing w:after="0"/>
        <w:ind w:left="0"/>
        <w:jc w:val="both"/>
      </w:pPr>
      <w:r>
        <w:rPr>
          <w:rFonts w:ascii="Times New Roman"/>
          <w:b w:val="false"/>
          <w:i w:val="false"/>
          <w:color w:val="000000"/>
          <w:sz w:val="28"/>
        </w:rPr>
        <w:t xml:space="preserve">
      24. В разделе "Исчисление единого земельного налога по пастбищам, естественным сенокосам и другим земельным участкам": </w:t>
      </w:r>
    </w:p>
    <w:bookmarkEnd w:id="526"/>
    <w:p>
      <w:pPr>
        <w:spacing w:after="0"/>
        <w:ind w:left="0"/>
        <w:jc w:val="both"/>
      </w:pPr>
      <w:r>
        <w:rPr>
          <w:rFonts w:ascii="Times New Roman"/>
          <w:b w:val="false"/>
          <w:i w:val="false"/>
          <w:color w:val="000000"/>
          <w:sz w:val="28"/>
        </w:rPr>
        <w:t>
      1) в строке 920.01.008 указывается код органа государственных доходов по месту, где производится фактическое пользование земельным участком;</w:t>
      </w:r>
    </w:p>
    <w:p>
      <w:pPr>
        <w:spacing w:after="0"/>
        <w:ind w:left="0"/>
        <w:jc w:val="both"/>
      </w:pPr>
      <w:r>
        <w:rPr>
          <w:rFonts w:ascii="Times New Roman"/>
          <w:b w:val="false"/>
          <w:i w:val="false"/>
          <w:color w:val="000000"/>
          <w:sz w:val="28"/>
        </w:rPr>
        <w:t>
      2) в строке 920.01.009 указывается кадастровый номер земельного участка согласно земельному законодательству Республики Казахстан;</w:t>
      </w:r>
    </w:p>
    <w:p>
      <w:pPr>
        <w:spacing w:after="0"/>
        <w:ind w:left="0"/>
        <w:jc w:val="both"/>
      </w:pPr>
      <w:r>
        <w:rPr>
          <w:rFonts w:ascii="Times New Roman"/>
          <w:b w:val="false"/>
          <w:i w:val="false"/>
          <w:color w:val="000000"/>
          <w:sz w:val="28"/>
        </w:rPr>
        <w:t>
      3) в строке 920.01.010 указывается площадь земельного участка в гектарах.</w:t>
      </w:r>
    </w:p>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xml:space="preserve">
      4) в строке 920.01.011 указывается оценочная стоимость земельного участка согласно данным акта определения оценочной стоимости земельного участка. </w:t>
      </w:r>
    </w:p>
    <w:p>
      <w:pPr>
        <w:spacing w:after="0"/>
        <w:ind w:left="0"/>
        <w:jc w:val="both"/>
      </w:pPr>
      <w:r>
        <w:rPr>
          <w:rFonts w:ascii="Times New Roman"/>
          <w:b w:val="false"/>
          <w:i w:val="false"/>
          <w:color w:val="000000"/>
          <w:sz w:val="28"/>
        </w:rPr>
        <w:t xml:space="preserve">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частью второй </w:t>
      </w:r>
      <w:r>
        <w:rPr>
          <w:rFonts w:ascii="Times New Roman"/>
          <w:b w:val="false"/>
          <w:i w:val="false"/>
          <w:color w:val="000000"/>
          <w:sz w:val="28"/>
        </w:rPr>
        <w:t>статьи 443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В случае если размер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xml:space="preserve">
      5) в строке 920.01.012 указывается количество месяцев пользования (владения) земельным участком в течение налогового периода; </w:t>
      </w:r>
    </w:p>
    <w:p>
      <w:pPr>
        <w:spacing w:after="0"/>
        <w:ind w:left="0"/>
        <w:jc w:val="both"/>
      </w:pPr>
      <w:r>
        <w:rPr>
          <w:rFonts w:ascii="Times New Roman"/>
          <w:b w:val="false"/>
          <w:i w:val="false"/>
          <w:color w:val="000000"/>
          <w:sz w:val="28"/>
        </w:rPr>
        <w:t>
      6) в строке 920.01.013 указывается удельный вес земельного участка из совокупной площади пастбищ, естественных сенокосов и других земельных участков, определяемый по формуле (920.01.010 / 920.00.001 В х 100).</w:t>
      </w:r>
    </w:p>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7) в строке 920.01.014 указывается сумма исчисленного единого земельного налога по пастбищам, естественным сенокосам и другим земельным участкам, подлежащего уплате в бюджет за налоговый период, определяемая по формуле (920.00.003 В х 920.01.013).</w:t>
      </w:r>
    </w:p>
    <w:p>
      <w:pPr>
        <w:spacing w:after="0"/>
        <w:ind w:left="0"/>
        <w:jc w:val="both"/>
      </w:pPr>
      <w:r>
        <w:rPr>
          <w:rFonts w:ascii="Times New Roman"/>
          <w:b w:val="false"/>
          <w:i w:val="false"/>
          <w:color w:val="000000"/>
          <w:sz w:val="28"/>
        </w:rPr>
        <w:t>
      Пример расчета суммы единого земельного налога, подлежащего уплате в бюджет за 2015 год (налоговый период), в случае если плательщик единого земельного налога имеет в разных регионах Республики Казахстан два земельных участка, систематически используемые под сенокошение или для выпаса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2015 году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 фактический период пользования земельным участком (в млн.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 район имени Шал–Акына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(21,0 / 12 х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p>
            <w:pPr>
              <w:spacing w:after="20"/>
              <w:ind w:left="20"/>
              <w:jc w:val="both"/>
            </w:pPr>
            <w:r>
              <w:rPr>
                <w:rFonts w:ascii="Times New Roman"/>
                <w:b w:val="false"/>
                <w:i w:val="false"/>
                <w:color w:val="000000"/>
                <w:sz w:val="20"/>
              </w:rPr>
              <w:t xml:space="preserve">
(совокупная площадь)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тенге</w:t>
            </w:r>
          </w:p>
          <w:p>
            <w:pPr>
              <w:spacing w:after="20"/>
              <w:ind w:left="20"/>
              <w:jc w:val="both"/>
            </w:pPr>
            <w:r>
              <w:rPr>
                <w:rFonts w:ascii="Times New Roman"/>
                <w:b w:val="false"/>
                <w:i w:val="false"/>
                <w:color w:val="000000"/>
                <w:sz w:val="20"/>
              </w:rPr>
              <w:t>
(совокупная оценочная стоимость)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Исходя из совокупной площади 2-х земельных участков (1 900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0,2 % к совокупной оценочной стоимости земельных участков. Рассчитываем:</w:t>
      </w:r>
    </w:p>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2015 год по двум земельным участкам, имеющимся у плательщика единого земельного налога: 69,0 тыс. тенге (0,2 % х 34,5 млн.тенге). </w:t>
      </w:r>
    </w:p>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(69,0 тыс. тенге) суммы единого земельного налога, подлежащего уплате в бюджет по месту нахождения каждого земельного участка:</w:t>
      </w:r>
    </w:p>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2015 год: 43,5 тыс. тенге (69,0 тыс. тенге х 63 % (1 200 га/1 900 га х 100));</w:t>
      </w:r>
    </w:p>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2015 год: 25,5 тыс. тенге (69,0 тыс. тенге х 37 % (700 га / 1 900 га х 100)).</w:t>
      </w:r>
    </w:p>
    <w:bookmarkStart w:name="z579" w:id="527"/>
    <w:p>
      <w:pPr>
        <w:spacing w:after="0"/>
        <w:ind w:left="0"/>
        <w:jc w:val="left"/>
      </w:pPr>
      <w:r>
        <w:rPr>
          <w:rFonts w:ascii="Times New Roman"/>
          <w:b/>
          <w:i w:val="false"/>
          <w:color w:val="000000"/>
        </w:rPr>
        <w:t xml:space="preserve"> 4. Составление формы 920.02 – Плата за пользование водными</w:t>
      </w:r>
      <w:r>
        <w:br/>
      </w:r>
      <w:r>
        <w:rPr>
          <w:rFonts w:ascii="Times New Roman"/>
          <w:b/>
          <w:i w:val="false"/>
          <w:color w:val="000000"/>
        </w:rPr>
        <w:t>ресурсами поверхностных источников</w:t>
      </w:r>
    </w:p>
    <w:bookmarkEnd w:id="527"/>
    <w:bookmarkStart w:name="z580" w:id="528"/>
    <w:p>
      <w:pPr>
        <w:spacing w:after="0"/>
        <w:ind w:left="0"/>
        <w:jc w:val="both"/>
      </w:pPr>
      <w:r>
        <w:rPr>
          <w:rFonts w:ascii="Times New Roman"/>
          <w:b w:val="false"/>
          <w:i w:val="false"/>
          <w:color w:val="000000"/>
          <w:sz w:val="28"/>
        </w:rPr>
        <w:t xml:space="preserve">
      25. Форма 920.02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 </w:t>
      </w:r>
    </w:p>
    <w:bookmarkEnd w:id="528"/>
    <w:bookmarkStart w:name="z581" w:id="529"/>
    <w:p>
      <w:pPr>
        <w:spacing w:after="0"/>
        <w:ind w:left="0"/>
        <w:jc w:val="both"/>
      </w:pPr>
      <w:r>
        <w:rPr>
          <w:rFonts w:ascii="Times New Roman"/>
          <w:b w:val="false"/>
          <w:i w:val="false"/>
          <w:color w:val="000000"/>
          <w:sz w:val="28"/>
        </w:rPr>
        <w:t xml:space="preserve">
      26. В разделе "Общая информация о налогоплательщике": </w:t>
      </w:r>
    </w:p>
    <w:bookmarkEnd w:id="529"/>
    <w:p>
      <w:pPr>
        <w:spacing w:after="0"/>
        <w:ind w:left="0"/>
        <w:jc w:val="both"/>
      </w:pPr>
      <w:r>
        <w:rPr>
          <w:rFonts w:ascii="Times New Roman"/>
          <w:b w:val="false"/>
          <w:i w:val="false"/>
          <w:color w:val="000000"/>
          <w:sz w:val="28"/>
        </w:rPr>
        <w:t xml:space="preserve">
      1) ячейки А и В строки 3 заполняются при наличии разрешительного документа на специальное водопользование; </w:t>
      </w:r>
    </w:p>
    <w:p>
      <w:pPr>
        <w:spacing w:after="0"/>
        <w:ind w:left="0"/>
        <w:jc w:val="both"/>
      </w:pPr>
      <w:r>
        <w:rPr>
          <w:rFonts w:ascii="Times New Roman"/>
          <w:b w:val="false"/>
          <w:i w:val="false"/>
          <w:color w:val="000000"/>
          <w:sz w:val="28"/>
        </w:rPr>
        <w:t>
      2) в строке 4 указывается вид специального водопользования.</w:t>
      </w:r>
    </w:p>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p>
      <w:pPr>
        <w:spacing w:after="0"/>
        <w:ind w:left="0"/>
        <w:jc w:val="both"/>
      </w:pPr>
      <w:r>
        <w:rPr>
          <w:rFonts w:ascii="Times New Roman"/>
          <w:b w:val="false"/>
          <w:i w:val="false"/>
          <w:color w:val="000000"/>
          <w:sz w:val="28"/>
        </w:rPr>
        <w:t>
      4) в строке 6 единицы измерения водопользования.</w:t>
      </w:r>
    </w:p>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Start w:name="z582" w:id="530"/>
    <w:p>
      <w:pPr>
        <w:spacing w:after="0"/>
        <w:ind w:left="0"/>
        <w:jc w:val="both"/>
      </w:pPr>
      <w:r>
        <w:rPr>
          <w:rFonts w:ascii="Times New Roman"/>
          <w:b w:val="false"/>
          <w:i w:val="false"/>
          <w:color w:val="000000"/>
          <w:sz w:val="28"/>
        </w:rPr>
        <w:t xml:space="preserve">
      27. Раздел "Сведения об объемах водопользования для исчисления платы" заполняется в единицах измерения водопользования, указанных в строке 6: </w:t>
      </w:r>
    </w:p>
    <w:bookmarkEnd w:id="530"/>
    <w:p>
      <w:pPr>
        <w:spacing w:after="0"/>
        <w:ind w:left="0"/>
        <w:jc w:val="both"/>
      </w:pPr>
      <w:r>
        <w:rPr>
          <w:rFonts w:ascii="Times New Roman"/>
          <w:b w:val="false"/>
          <w:i w:val="false"/>
          <w:color w:val="000000"/>
          <w:sz w:val="28"/>
        </w:rPr>
        <w:t>
      1) в строке 920.02.001 указывается установленный лимит водопользования;</w:t>
      </w:r>
    </w:p>
    <w:p>
      <w:pPr>
        <w:spacing w:after="0"/>
        <w:ind w:left="0"/>
        <w:jc w:val="both"/>
      </w:pPr>
      <w:r>
        <w:rPr>
          <w:rFonts w:ascii="Times New Roman"/>
          <w:b w:val="false"/>
          <w:i w:val="false"/>
          <w:color w:val="000000"/>
          <w:sz w:val="28"/>
        </w:rPr>
        <w:t>
      2) в строке 920.02.002 указывается фактический объем специального водопользования в пределах установленного лимита за налоговый период;</w:t>
      </w:r>
    </w:p>
    <w:p>
      <w:pPr>
        <w:spacing w:after="0"/>
        <w:ind w:left="0"/>
        <w:jc w:val="both"/>
      </w:pPr>
      <w:r>
        <w:rPr>
          <w:rFonts w:ascii="Times New Roman"/>
          <w:b w:val="false"/>
          <w:i w:val="false"/>
          <w:color w:val="000000"/>
          <w:sz w:val="28"/>
        </w:rPr>
        <w:t xml:space="preserve">
      3) в строке 920.02.003 указывается фактический объем специального водопользования сверх установленного лимита за налоговый период. </w:t>
      </w:r>
    </w:p>
    <w:bookmarkStart w:name="z583" w:id="531"/>
    <w:p>
      <w:pPr>
        <w:spacing w:after="0"/>
        <w:ind w:left="0"/>
        <w:jc w:val="both"/>
      </w:pPr>
      <w:r>
        <w:rPr>
          <w:rFonts w:ascii="Times New Roman"/>
          <w:b w:val="false"/>
          <w:i w:val="false"/>
          <w:color w:val="000000"/>
          <w:sz w:val="28"/>
        </w:rPr>
        <w:t xml:space="preserve">
      28. В разделе "Сведения об установленных ставках для исчисления платы за пользование водными ресурсами поверхностных источников": </w:t>
      </w:r>
    </w:p>
    <w:bookmarkEnd w:id="531"/>
    <w:p>
      <w:pPr>
        <w:spacing w:after="0"/>
        <w:ind w:left="0"/>
        <w:jc w:val="both"/>
      </w:pPr>
      <w:r>
        <w:rPr>
          <w:rFonts w:ascii="Times New Roman"/>
          <w:b w:val="false"/>
          <w:i w:val="false"/>
          <w:color w:val="000000"/>
          <w:sz w:val="28"/>
        </w:rPr>
        <w:t xml:space="preserve">
      1) в строке 920.02.004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487 Налогового кодекса;</w:t>
      </w:r>
    </w:p>
    <w:p>
      <w:pPr>
        <w:spacing w:after="0"/>
        <w:ind w:left="0"/>
        <w:jc w:val="both"/>
      </w:pPr>
      <w:r>
        <w:rPr>
          <w:rFonts w:ascii="Times New Roman"/>
          <w:b w:val="false"/>
          <w:i w:val="false"/>
          <w:color w:val="000000"/>
          <w:sz w:val="28"/>
        </w:rPr>
        <w:t xml:space="preserve">
      2) в строке 920.02.005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(920.02.004)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 </w:t>
      </w:r>
    </w:p>
    <w:bookmarkStart w:name="z584" w:id="532"/>
    <w:p>
      <w:pPr>
        <w:spacing w:after="0"/>
        <w:ind w:left="0"/>
        <w:jc w:val="both"/>
      </w:pPr>
      <w:r>
        <w:rPr>
          <w:rFonts w:ascii="Times New Roman"/>
          <w:b w:val="false"/>
          <w:i w:val="false"/>
          <w:color w:val="000000"/>
          <w:sz w:val="28"/>
        </w:rPr>
        <w:t xml:space="preserve">
      29. В разделе "Исчисление платы за пользование водными ресурсами поверхностных источников подлежащей уплате в бюджет": </w:t>
      </w:r>
    </w:p>
    <w:bookmarkEnd w:id="532"/>
    <w:p>
      <w:pPr>
        <w:spacing w:after="0"/>
        <w:ind w:left="0"/>
        <w:jc w:val="both"/>
      </w:pPr>
      <w:r>
        <w:rPr>
          <w:rFonts w:ascii="Times New Roman"/>
          <w:b w:val="false"/>
          <w:i w:val="false"/>
          <w:color w:val="000000"/>
          <w:sz w:val="28"/>
        </w:rPr>
        <w:t>
      1) в строке 920.02.006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920.02.002 и 920.02.004;</w:t>
      </w:r>
    </w:p>
    <w:p>
      <w:pPr>
        <w:spacing w:after="0"/>
        <w:ind w:left="0"/>
        <w:jc w:val="both"/>
      </w:pPr>
      <w:r>
        <w:rPr>
          <w:rFonts w:ascii="Times New Roman"/>
          <w:b w:val="false"/>
          <w:i w:val="false"/>
          <w:color w:val="000000"/>
          <w:sz w:val="28"/>
        </w:rPr>
        <w:t>
      2) в строке 920.02.007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920.02.003 и 920.02.005;</w:t>
      </w:r>
    </w:p>
    <w:p>
      <w:pPr>
        <w:spacing w:after="0"/>
        <w:ind w:left="0"/>
        <w:jc w:val="both"/>
      </w:pPr>
      <w:r>
        <w:rPr>
          <w:rFonts w:ascii="Times New Roman"/>
          <w:b w:val="false"/>
          <w:i w:val="false"/>
          <w:color w:val="000000"/>
          <w:sz w:val="28"/>
        </w:rPr>
        <w:t>
      3) в строке 920.02.008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(920.02.006) и сверх установленного лимита (920.02.007).</w:t>
      </w:r>
    </w:p>
    <w:p>
      <w:pPr>
        <w:spacing w:after="0"/>
        <w:ind w:left="0"/>
        <w:jc w:val="both"/>
      </w:pPr>
      <w:r>
        <w:rPr>
          <w:rFonts w:ascii="Times New Roman"/>
          <w:b w:val="false"/>
          <w:i w:val="false"/>
          <w:color w:val="000000"/>
          <w:sz w:val="28"/>
        </w:rPr>
        <w:t>
      В строке 920.02.008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p>
      <w:pPr>
        <w:spacing w:after="0"/>
        <w:ind w:left="0"/>
        <w:jc w:val="both"/>
      </w:pPr>
      <w:r>
        <w:rPr>
          <w:rFonts w:ascii="Times New Roman"/>
          <w:b w:val="false"/>
          <w:i w:val="false"/>
          <w:color w:val="000000"/>
          <w:sz w:val="28"/>
        </w:rPr>
        <w:t>
      В строке 920.02.008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