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94a6" w14:textId="c8a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
от 24 февраля 2015 года № 110 "Об утверждении Правил проведения систематической регистрации прав на недвижимое имущество в правовом 
кадастре"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2016 года № 358. Зарегистрирован в Министерстве юстиции Республики Казахстан 1 июля 2016 года № 13864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26 июля 2007 года «О государственной регистрации прав на недвижимое имущество»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2015 года № 110 «Об утверждении Правил проведения систематической регистрации прав на недвижимое имущество в правовом кадастре» (зарегистрированный в Реестре государственной регистрации нормативных правовых актов за № 10539, опубликованный в информационно-правовой системе «Әділет» 15 апреля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систематической регистрации прав на недвижимое имущество в правовом кадастре,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Систематическая регистрация ранее возникших прав (обременении прав) на недвижимое имущество осуществляется в течение трех рабочих дней с момента поступления заявления правообладателей и (или) перевода действительных данных о ранее возникших прав (обременениях прав) из других информационных систем.»;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его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28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12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22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