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2f4" w14:textId="b18c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индекса цен на импортируемые товары в составе индекса потребительских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31 мая 2016 года № 99. Зарегистрирован в Министерстве юстиции Республики Казахстан 28 июня 2016 года № 13844.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цен на импортируемые товары в составе индекса потребительских цен.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индекса цен на импортируемые товары</w:t>
      </w:r>
      <w:r>
        <w:br/>
      </w:r>
      <w:r>
        <w:rPr>
          <w:rFonts w:ascii="Times New Roman"/>
          <w:b/>
          <w:i w:val="false"/>
          <w:color w:val="000000"/>
        </w:rPr>
        <w:t>в составе индекса потребительских цен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индекса цен на импортируемые товары в составе индекса потребительских цен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метод расчета индекса цен на импортируемые товары в составе индекса потребительских цен с использованием официальных статистических данных, сформированных в рамках действующих общегосударственных статистических наблюдений.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Индекс потребительских цен (далее – ИПЦ) является общепризнанным статистическим показателем, характеризующим уровень инфляции в стране.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его информационных потоков в статистической практике Казахстана осуществляется расчет следующих производных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индекса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индексов цен для групп населения с различным уровнем среднедушевых денежных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базовой инфляции.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цен на импортируемые товары в составе индекса потребительских цен (далее – ИПЦ-имп) также является производным показателем, характеризующим величину изменения цен на товары импортного производства, учтенную в значениях ИПЦ и сложившуюся под влиянием динамики цен на импортные товары и на товары отечественных производителей, поступившие на внутренний рынок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ИПЦ-имп основывается на том же наборе товаров, репрезентативно отобранных для ИПЦ согласно статьям потребительских расходов с определенными и не меняющимися количественными соотношениями составляющих элементов в течение заданного периода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ИПЦ-имп применяется в экономическом анализе тенденций инфляции, факторов ее определяющих, текущего и среднесрочного прогнозирования.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Исходные данные и перечень позиций для расчета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Исходными данными для расчета ИПЦ-имп являются следующие потоки статистической информации: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определения долей товаров отечественного производства и поступивших по импорту в ресурсах внутреннего рынка страны используются статистическая информация о балансе ресурсов и использования важнейших видов сырья, продукции производственно-технического назначения и потребительских товаров (далее – Баланс 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"условного" веса товара отечественного и импортного производства для ИПЦ-имп используются весовые компоненты ИПЦ по перечню позиций, входящих в расчет;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оценки изменений цен используются: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потребительских цен по классам и группам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цен предприятий-производителей промышленной продукции (далее – ИЦП) по видам деятельности обрабатывающей промышленности, отражающим производство товаров потребительского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цен реализации на продукцию сельского хозяйства (далее – ИЦСХ) по продукции, поступающей на потребительский рынок без предварительной переработки (свежие овощи, картофель, плоды и фрукты, молоко сырое, яйца);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цен импортных поступлений продукции (далее – ИЦИМП) по видам товаров, относящихся по конечному назначению к группе "потребительские товары";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ИЦИМП – индексы цен оптовых продаж на товары производства стран СНГ и стран вне СНГ (далее – ИЦОПТ).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вышеперечисленных информационных потоков определяются позиции для расчета ИПЦ-имп.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Баланса ресурсов и с учетом импортозависимости товаров в перечень включаются позиции, по которым: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ресурсов внутреннего рынка страны более чем на 80 процентов формируется за счет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ресурсы внутреннего рынка представлены отечественным производством и импортом и выполняется условие, что объем их потребления внутри страны превышает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вес импорта составляет менее 20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позиций для расчета ИПЦ-имп охватывает отдельные виды продовольственных и непродовольственных товаров, составляющих ИПЦ.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входящие в ИПЦ, не включаются в расчет ИПЦ-имп, считается, что они производятся внутри страны.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Выше перечисленные статистические показатели, используемые для расчета ИПЦ-имп, формируются на основе соответствующей им стандартной классификации с различной системой дезагрегации.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Отраслевыми классификациями для Баланса ресурсов, ИЦП, ИЦСХ и ИЦИМП (ИЦОПТ)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СКПП – статистический классификатор промышленной продукции (товаров,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СКПСХ – статистический классификатор продукции (услуг) сельского, лесного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ТНВЭД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потребительских цен классифицируются по Номенклатуре товарных позиций к Классификатору индивидуального потребления по целям (НКИПЦ), предназначенной для классификации расходов на конечное потребление, осуществляемых домашними хозяйствами.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увязки данных при использовании в расчете ИПЦ-имп согласно иерархической структуре, соответствующей НКИПЦ, составляется Таблица соответствия информационных потоков (далее – Таблица 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соответствия каждой позиции ИПЦ-имп согласно НКИПЦ подбирается соответствующая позиция, классифицируемая по СКПП, СКПСХ и ТНВЭД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позиции ИПЦ-имп соответствует одна или несколько позиций СКПП, СКПСХ или ТНВЭД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соответствия включаются все из них и для использования в расчетах определяется алгоритм их предварительного агрегирования.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индекса цен на импортируемые товары</w:t>
      </w:r>
      <w:r>
        <w:br/>
      </w:r>
      <w:r>
        <w:rPr>
          <w:rFonts w:ascii="Times New Roman"/>
          <w:b/>
          <w:i w:val="false"/>
          <w:color w:val="000000"/>
        </w:rPr>
        <w:t>в составе индекса потребительских цен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цены на товар на потребительском рынке зависит от изменения цен на аналогичный товар у отечественных производителей и изменения цен импортных поставок товара. Эта взаимосвязь выражается следующим уравнением, которое является основой расчета ИПЦ-имп: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/>
          <w:color w:val="000000"/>
          <w:sz w:val="28"/>
        </w:rPr>
        <w:t>хi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изменение цены товара на потребительском рынке в период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его веса в структуре ИПЦ;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/>
          <w:color w:val="000000"/>
          <w:sz w:val="28"/>
        </w:rPr>
        <w:t>хd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изменение цены отечественного товара (</w:t>
      </w:r>
      <w:r>
        <w:rPr>
          <w:rFonts w:ascii="Times New Roman"/>
          <w:b w:val="false"/>
          <w:i/>
          <w:color w:val="000000"/>
          <w:sz w:val="28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с учетом его доли в ресурсах внутреннего рынка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>хd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изменение цены импортного товара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) с учетом его доли в ресурсах внутреннего рынка страны.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ИПЦ-имп осуществляется в два этапа.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 по каждой группе товаров, включенных в ИПЦ-имп, находится доля товаров, произведенных отечественными предприятиями и поступивших по импорту, и их "условный" вес для использования в расчетах ИПЦ-имп.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рассчитываются по данным Баланса ресурсов за январь-декабрь года, принятого в расчетах ИПЦ-имп за базисный,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46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импортного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) и отечественного товара (</w:t>
      </w:r>
      <w:r>
        <w:rPr>
          <w:rFonts w:ascii="Times New Roman"/>
          <w:b w:val="false"/>
          <w:i/>
          <w:color w:val="000000"/>
          <w:sz w:val="28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в ресурсах внутреннего рынка страны;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res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ресурсов внутреннего рынка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продукции, ввезенной в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 отечественных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рассчитанных долей и согласно весу позиции по ИПЦ определяются "условные" веса товаров отечественного и импортного производства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"условный" вес импортного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) и отечественного товара (</w:t>
      </w:r>
      <w:r>
        <w:rPr>
          <w:rFonts w:ascii="Times New Roman"/>
          <w:b w:val="false"/>
          <w:i/>
          <w:color w:val="000000"/>
          <w:sz w:val="28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в структуре ИПЦ;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 товара в структуре ИПЦ;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отечественного товара (</w:t>
      </w:r>
      <w:r>
        <w:rPr>
          <w:rFonts w:ascii="Times New Roman"/>
          <w:b w:val="false"/>
          <w:i/>
          <w:color w:val="000000"/>
          <w:sz w:val="28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в ресурсах внутреннего рынка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импортного товара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) в ресурсах внутреннего рынка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импорта и "условные" веса товаров отечественного и импортного производства в расчетах ИПЦ-имп остаются неизменными в течение отчетного года.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Непосредственно расчет ИПЦ-имп производится на ежемесячной основе в следующем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Таблице соответствия из информационных массивов ИЦП (ИЦСХ), ИЦИМП (ИЦОПТ) определяются фактически сложившиеся ценовые относительные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cpif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impf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ppif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позиций ИПЦ-имп исходные ценовые относительные определяются согласно алгоритму, заданному в Таблице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ценовых относительных и "условных" весов рассчитываются структурные ценовые относительные (</w:t>
      </w:r>
      <w:r>
        <w:rPr>
          <w:rFonts w:ascii="Times New Roman"/>
          <w:b w:val="false"/>
          <w:i/>
          <w:color w:val="000000"/>
          <w:sz w:val="28"/>
        </w:rPr>
        <w:t>СЦО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СЦО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vertAlign w:val="subscript"/>
        </w:rPr>
        <w:t>cpi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структурная ценовая относительная;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wppi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вес товара ИПЦ и "условные" веса импортного и отечественного товара в структуре ИПЦ;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cpif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impf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ppif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фактически сложившиеся ценовые относительные.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сумма структурных ценовых относительных по товару отечественного и импортного производства и сравнивается со значением структурной ценовой относительной по ИПЦ.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неравенстве сумм осуществляется нормализация структурных ценовых относительных по товару отечественного и импортного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нормализации 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рассчитывается, как отношение структурной ценовой относительной по ИПЦ и суммы структурных ценовых относительных на товар отечественного и импортного производства: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84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нормализации;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СЦО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vertAlign w:val="subscript"/>
        </w:rPr>
        <w:t>cpi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структурная ценовая относительная.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производится нормализация структурных ценовых относительных на товар отечественного и импортного производства путем их умножения на полученный коэффициент: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СЦО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нормализованная структурная ценовая относительная;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СЦО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структурная ценовая относительная;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нормализации.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нормализированное значение изменений цен на товар отечественного и импортного производства, как отношение нормализованных структурных ценовых относительных и "условного" веса: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СЦО</w:t>
      </w:r>
      <w:r>
        <w:rPr>
          <w:rFonts w:ascii="Times New Roman"/>
          <w:b w:val="false"/>
          <w:i w:val="false"/>
          <w:color w:val="000000"/>
          <w:vertAlign w:val="subscript"/>
        </w:rPr>
        <w:t>Nimp</w:t>
      </w:r>
      <w:r>
        <w:rPr>
          <w:rFonts w:ascii="Times New Roman"/>
          <w:b w:val="false"/>
          <w:i w:val="false"/>
          <w:color w:val="000000"/>
          <w:sz w:val="28"/>
        </w:rPr>
        <w:t xml:space="preserve"> / 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СЦО</w:t>
      </w:r>
      <w:r>
        <w:rPr>
          <w:rFonts w:ascii="Times New Roman"/>
          <w:b w:val="false"/>
          <w:i w:val="false"/>
          <w:color w:val="000000"/>
          <w:vertAlign w:val="subscript"/>
        </w:rPr>
        <w:t>Nppi</w:t>
      </w:r>
      <w:r>
        <w:rPr>
          <w:rFonts w:ascii="Times New Roman"/>
          <w:b w:val="false"/>
          <w:i w:val="false"/>
          <w:color w:val="000000"/>
          <w:sz w:val="28"/>
        </w:rPr>
        <w:t xml:space="preserve"> / W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 (imp, ppi) – соответственно, нормализованная ценовая относительная;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СЦОN (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нормализованная структурная ценовая относительная;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, W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"условные" веса импортного и отечественного товара в структуре ИПЦ.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iNimp – это и есть значение ИПЦ-имп, характеризующее изменение цен на товары импортного производства в составе ИПЦ для конкретной позиции.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Сквозной пример расчета ИПЦ-имп по позиции "крупы"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ИПЦ-имп по всем вышестоящим ступеням агрегации и в целом осуществляется последовательным суммированием нормализованных структурных ценовых относительных и весов, входящих в соответствующий агрегат.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доля товаров импортного производства равна 100 процентов, а отечественного производства равна 0 процентов, и наоборот, в расчете применяется фактическая ценовая относительная из ИПЦ, которая учитывается в соответствующих суммах групп товаров или импортного или отечественного производства.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Расчеты ИПЦ-имп осуществляются на индексах цен отчетного месяца по сравнению с предыдущим месяцем.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месячных индексов цен к декабрю предыдущего года производится цепным методом, то есть перемножением индекса цен к декабрю предыдущего года за месяц, предшествующий отчетному, на индекс цен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имеющихся различий во времени формирования индексов цен, используемых для оценки, расчет ИПЦ-имп осуществляется ретроспективно.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Пересмотр используемых информационных потоков осуществляется следующим образом: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перечень ИПЦ-имп вносятся изменения при расширении, сокращении позиций Баланса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соответствия пересматривается одновременно с изменением Перечня позиций ИПЦ-имп и при ротации информационных потоков для формирования соответствующих индексов цен (ИЦП, ИЦСХ, ИЦИМП, ИЦОПТ);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 импорта для расчета "условных весов" ИПЦ-имп актуализируются ежегодно после опубликования среднегодовых данных об объемах ресурсов внутреннего рынка за предыдущий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"условные веса" ИПЦ-имп пересчитываются ежегодно на основе актуализированных долей импорта и весовых компонентов ИПЦ, определенных на текущий год его расчета.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индекса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импортируемые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индекса потребительских цен</w:t>
            </w:r>
          </w:p>
        </w:tc>
      </w:tr>
    </w:tbl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Сквозной пример расчета индекса цен на импортируемые товары в составе индекса потребительских цен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Руководителя Бюро национальной статистики Агентства по стратегическому планированию и реформам РК от 23.04.2025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примере расчета использованы следующие сокращения: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товар-РК – позиция в расчете, отражающая информацию по товару отечественного производства;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товар-ИМП - позиция в расчете, отражающая информацию по импортируемому товару, поставленному в республику;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 ресурсов – статистическая информация о балансе ресурсов и использования важнейших видов сырья, продукции производственно-технического назначения и потребительских товаров;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ИПЦ – индекс потребительских цен;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ИЦП – индекс цен предприятий-производителей промышленной продукции;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ИЦИМП – индекс цен импортных поступлений продукции.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на товар-РК и товар-ИМП находятся данные по строкам "ресурсы", "производство", "импорт" Баланса ресурсов и определяется их удельный вес в строке "ресурсы".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1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доли на товар-РК и товар-ИМП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Балансе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включая рис,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(71200-52219)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(63215-46015)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(7985-6204)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для позиции Крупы"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 = 0,9062 (17200/18981)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 = 0,0938 (1781/18981)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найденной доли определяется "условный" вес на товар-РК и товар-ИМП по позиции в соответствии с ее весом в ИПЦ.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2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условного веса на товар-РК и товар-ИМП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0,00036=0,00387*0,0938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0,00351=0,00387*0,9062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фактические ценовые относительные за отчетный месяц: ИПЦ - по позиции в целом, ИЦП – по позиции на товар-РК, ИЦИМП – по позиции на товар-ИМП.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их веса определяются структурные ценовые относительные.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3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структурных ценовых относительных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ценовая относительная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4=2*3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0,003557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использованы фактические значения индексов цен, ценовая относительная по позиции ИПЦ (графа 3) не является средней величиной ценовых относительных по ИЦП и ИЦИМП. То есть не выполняется условие, что среднее значение должно находится в пределах значений составляющих. В примере: 0,9666 ≤ 1,0454 ≥ 1,0135.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сумма структурных ценовых относительных на товар-РК и товар-ИМП (0,003905 = 0,003557+0,000348) не равна структурной ценовой относительной по ИПЦ (=0,004046).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нормализация структурных ценовых относительных на товар-РК и товар-ИМП. Коэффициент нормализации определяется отношением фактической структурной ценовой относительной по ИПЦ на сумму структурных ценовых относительных товара-РК и товара-ИМП (1,036108=0,004046/0,003905).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умножения структурных ценовых относительных товара-РК и товара-ИМП на полученный коэффициент нормализации находятся нормализованные структурные ценовые относительные.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4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нормализованных структурных ценовых относительных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нормализации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Нормализированная структурная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4=2*3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0,003685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нормализованных структурных ценовых относительных на товар-РК и товар-ИМП и веса этих позиций пересчитываются ценовые относительные по товару-РК и товару-ИМП.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5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ценовых относительных, учтенных в ИПЦ-имп по позиции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ценовая относительная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Нормализированная структурная ценовая относительная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7=6/2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1,0500</w:t>
            </w: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значение ИПЦ становится средневзвешенной величиной, учитывающей тенденции изменения цен на товар-РК и товар-ИМП. Восстанавливается условие, что среднее значение должно находится в пределах значений составляющих: 1,0016 ≤ 1,0454 ≤ 1,0500.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позиции "крупы" ИПЦ-имп составил 100,2% (1,0016 * 100%) в составе ИПЦ, равному 104,5 %.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