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bb03" w14:textId="f48b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10 октября 2014 года № 3-3/517 "Об утверждении инструкций по бонитировке сельскохозяйственных животных и стандарта пород"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27 мая 2016 года № 239. Зарегистрирован в Министерстве юстиции Республики Казахстан 27 июня 2016 года № 13832.</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10 октября 2014 года № 3-3/517 "Об утверждении инструкций по бонитировке сельскохозяйственных животных и стандарта пород" (зарегистрированный в Реестре государственной регистрации нормативных правовых актов № 9818, опубликованный 24 декабря 2014 года в информационно-правовой системе "Әділет") следующие изменения и дополнения:</w:t>
      </w:r>
    </w:p>
    <w:bookmarkEnd w:id="1"/>
    <w:bookmarkStart w:name="z3" w:id="2"/>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2"/>
    <w:p>
      <w:pPr>
        <w:spacing w:after="0"/>
        <w:ind w:left="0"/>
        <w:jc w:val="both"/>
      </w:pPr>
      <w:r>
        <w:rPr>
          <w:rFonts w:ascii="Times New Roman"/>
          <w:b w:val="false"/>
          <w:i w:val="false"/>
          <w:color w:val="000000"/>
          <w:sz w:val="28"/>
        </w:rPr>
        <w:t>
      "Об утверждении Инструкции по бонитировке (оценке) племенной ценности и воспроизводству животных";</w:t>
      </w:r>
    </w:p>
    <w:bookmarkStart w:name="z4" w:id="3"/>
    <w:p>
      <w:pPr>
        <w:spacing w:after="0"/>
        <w:ind w:left="0"/>
        <w:jc w:val="both"/>
      </w:pPr>
      <w:r>
        <w:rPr>
          <w:rFonts w:ascii="Times New Roman"/>
          <w:b w:val="false"/>
          <w:i w:val="false"/>
          <w:color w:val="000000"/>
          <w:sz w:val="28"/>
        </w:rPr>
        <w:t>
      преамбулу изложить в следующей редакции:</w:t>
      </w:r>
    </w:p>
    <w:bookmarkEnd w:id="3"/>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инструкции по бонитировке (оценке) племенной ценности и воспроизводству животных:</w:t>
      </w:r>
    </w:p>
    <w:p>
      <w:pPr>
        <w:spacing w:after="0"/>
        <w:ind w:left="0"/>
        <w:jc w:val="both"/>
      </w:pPr>
      <w:r>
        <w:rPr>
          <w:rFonts w:ascii="Times New Roman"/>
          <w:b w:val="false"/>
          <w:i w:val="false"/>
          <w:color w:val="000000"/>
          <w:sz w:val="28"/>
        </w:rPr>
        <w:t xml:space="preserve">
      крупного рогатого скота молочного и молочно-мясного направления,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крупного рогатого скота мясного направления,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тонкорунных овец,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полутонкорунных овец,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курдючных овец,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каракульских овец,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пуховых, молочных и шерстных коз,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свиней,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местных и заводских лошадей,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верблюдов,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птицы,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страусов,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домашних-национальных пород собак (тазы, тобет),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маралов и пятнистых оленей,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пчел,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пушных зверей клеточного разведения,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кроликов, согласно приложению 17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7"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приложениями 16</w:t>
      </w:r>
      <w:r>
        <w:rPr>
          <w:rFonts w:ascii="Times New Roman"/>
          <w:b w:val="false"/>
          <w:i w:val="false"/>
          <w:color w:val="000000"/>
          <w:sz w:val="28"/>
        </w:rPr>
        <w:t xml:space="preserve"> и 17,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пяти рабочих дней в Республиканское государственное предприятие "Республиканский центр правовой информации"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на интранет-портале государственных органов.</w:t>
      </w:r>
    </w:p>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13" w:id="8"/>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крупного рогатого скота</w:t>
      </w:r>
      <w:r>
        <w:br/>
      </w:r>
      <w:r>
        <w:rPr>
          <w:rFonts w:ascii="Times New Roman"/>
          <w:b/>
          <w:i w:val="false"/>
          <w:color w:val="000000"/>
        </w:rPr>
        <w:t>молочного и молочно-мясного направления</w:t>
      </w:r>
      <w:r>
        <w:br/>
      </w:r>
      <w:r>
        <w:rPr>
          <w:rFonts w:ascii="Times New Roman"/>
          <w:b/>
          <w:i w:val="false"/>
          <w:color w:val="000000"/>
        </w:rPr>
        <w:t>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крупного рогатого скота молочного и молочно-мясного направления (далее - Инструкция) разработана в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крупного рогатого скота молочного и молочно-мясного направления.</w:t>
      </w:r>
    </w:p>
    <w:bookmarkEnd w:id="9"/>
    <w:bookmarkStart w:name="z16" w:id="10"/>
    <w:p>
      <w:pPr>
        <w:spacing w:after="0"/>
        <w:ind w:left="0"/>
        <w:jc w:val="both"/>
      </w:pPr>
      <w:r>
        <w:rPr>
          <w:rFonts w:ascii="Times New Roman"/>
          <w:b w:val="false"/>
          <w:i w:val="false"/>
          <w:color w:val="000000"/>
          <w:sz w:val="28"/>
        </w:rPr>
        <w:t>
      2. Бонитировка (оценка) крупного рогатого скота молочного и молочно-мясного направления проводится бонитерами (классификаторами).</w:t>
      </w:r>
    </w:p>
    <w:bookmarkEnd w:id="10"/>
    <w:bookmarkStart w:name="z17" w:id="11"/>
    <w:p>
      <w:pPr>
        <w:spacing w:after="0"/>
        <w:ind w:left="0"/>
        <w:jc w:val="left"/>
      </w:pPr>
      <w:r>
        <w:rPr>
          <w:rFonts w:ascii="Times New Roman"/>
          <w:b/>
          <w:i w:val="false"/>
          <w:color w:val="000000"/>
        </w:rPr>
        <w:t xml:space="preserve"> 2. Организация бонитировки (оценки) крупного рогатого скота</w:t>
      </w:r>
      <w:r>
        <w:br/>
      </w:r>
      <w:r>
        <w:rPr>
          <w:rFonts w:ascii="Times New Roman"/>
          <w:b/>
          <w:i w:val="false"/>
          <w:color w:val="000000"/>
        </w:rPr>
        <w:t>молочного и молочно-мясного направления</w:t>
      </w:r>
    </w:p>
    <w:bookmarkEnd w:id="11"/>
    <w:bookmarkStart w:name="z18" w:id="12"/>
    <w:p>
      <w:pPr>
        <w:spacing w:after="0"/>
        <w:ind w:left="0"/>
        <w:jc w:val="both"/>
      </w:pPr>
      <w:r>
        <w:rPr>
          <w:rFonts w:ascii="Times New Roman"/>
          <w:b w:val="false"/>
          <w:i w:val="false"/>
          <w:color w:val="000000"/>
          <w:sz w:val="28"/>
        </w:rPr>
        <w:t>
      3. Крупный рогатый скот молочного и молочно-мясного направления (далее - КРС) бонитируют (оценивают) в течении всего года:</w:t>
      </w:r>
    </w:p>
    <w:bookmarkEnd w:id="12"/>
    <w:p>
      <w:pPr>
        <w:spacing w:after="0"/>
        <w:ind w:left="0"/>
        <w:jc w:val="both"/>
      </w:pPr>
      <w:r>
        <w:rPr>
          <w:rFonts w:ascii="Times New Roman"/>
          <w:b w:val="false"/>
          <w:i w:val="false"/>
          <w:color w:val="000000"/>
          <w:sz w:val="28"/>
        </w:rPr>
        <w:t>
      1) быков-производителей один раз в году;</w:t>
      </w:r>
    </w:p>
    <w:p>
      <w:pPr>
        <w:spacing w:after="0"/>
        <w:ind w:left="0"/>
        <w:jc w:val="both"/>
      </w:pPr>
      <w:r>
        <w:rPr>
          <w:rFonts w:ascii="Times New Roman"/>
          <w:b w:val="false"/>
          <w:i w:val="false"/>
          <w:color w:val="000000"/>
          <w:sz w:val="28"/>
        </w:rPr>
        <w:t>
      2) коров по окончании лактации;</w:t>
      </w:r>
    </w:p>
    <w:p>
      <w:pPr>
        <w:spacing w:after="0"/>
        <w:ind w:left="0"/>
        <w:jc w:val="both"/>
      </w:pPr>
      <w:r>
        <w:rPr>
          <w:rFonts w:ascii="Times New Roman"/>
          <w:b w:val="false"/>
          <w:i w:val="false"/>
          <w:color w:val="000000"/>
          <w:sz w:val="28"/>
        </w:rPr>
        <w:t>
      3) телок и племенных бычков с шестимесячного возраста.</w:t>
      </w:r>
    </w:p>
    <w:bookmarkStart w:name="z19" w:id="13"/>
    <w:p>
      <w:pPr>
        <w:spacing w:after="0"/>
        <w:ind w:left="0"/>
        <w:jc w:val="both"/>
      </w:pPr>
      <w:r>
        <w:rPr>
          <w:rFonts w:ascii="Times New Roman"/>
          <w:b w:val="false"/>
          <w:i w:val="false"/>
          <w:color w:val="000000"/>
          <w:sz w:val="28"/>
        </w:rPr>
        <w:t>
      4. По результатам бонитировки (оценки) по состоянию на 1 октября составляется отчет.</w:t>
      </w:r>
    </w:p>
    <w:bookmarkEnd w:id="13"/>
    <w:bookmarkStart w:name="z20" w:id="14"/>
    <w:p>
      <w:pPr>
        <w:spacing w:after="0"/>
        <w:ind w:left="0"/>
        <w:jc w:val="both"/>
      </w:pPr>
      <w:r>
        <w:rPr>
          <w:rFonts w:ascii="Times New Roman"/>
          <w:b w:val="false"/>
          <w:i w:val="false"/>
          <w:color w:val="000000"/>
          <w:sz w:val="28"/>
        </w:rPr>
        <w:t>
      5. При бонитировке (оценке) КРС проводится оценка животных по комплексу признаков (породность, продуктивные качества, экстерьерно-конституциональные особенности).</w:t>
      </w:r>
    </w:p>
    <w:bookmarkEnd w:id="14"/>
    <w:bookmarkStart w:name="z21" w:id="15"/>
    <w:p>
      <w:pPr>
        <w:spacing w:after="0"/>
        <w:ind w:left="0"/>
        <w:jc w:val="both"/>
      </w:pPr>
      <w:r>
        <w:rPr>
          <w:rFonts w:ascii="Times New Roman"/>
          <w:b w:val="false"/>
          <w:i w:val="false"/>
          <w:color w:val="000000"/>
          <w:sz w:val="28"/>
        </w:rPr>
        <w:t>
      6. Породность КРС определяется на основании документов учета КРС с обязательным осмотром животных и определением выраженности типа породы согласно приложению 1 к настоящей Инструкции.</w:t>
      </w:r>
    </w:p>
    <w:bookmarkEnd w:id="15"/>
    <w:bookmarkStart w:name="z22" w:id="16"/>
    <w:p>
      <w:pPr>
        <w:spacing w:after="0"/>
        <w:ind w:left="0"/>
        <w:jc w:val="both"/>
      </w:pPr>
      <w:r>
        <w:rPr>
          <w:rFonts w:ascii="Times New Roman"/>
          <w:b w:val="false"/>
          <w:i w:val="false"/>
          <w:color w:val="000000"/>
          <w:sz w:val="28"/>
        </w:rPr>
        <w:t>
      7. По породности выделяют группы чистопородных и помесных животных.</w:t>
      </w:r>
    </w:p>
    <w:bookmarkEnd w:id="16"/>
    <w:bookmarkStart w:name="z23" w:id="17"/>
    <w:p>
      <w:pPr>
        <w:spacing w:after="0"/>
        <w:ind w:left="0"/>
        <w:jc w:val="both"/>
      </w:pPr>
      <w:r>
        <w:rPr>
          <w:rFonts w:ascii="Times New Roman"/>
          <w:b w:val="false"/>
          <w:i w:val="false"/>
          <w:color w:val="000000"/>
          <w:sz w:val="28"/>
        </w:rPr>
        <w:t>
      8. К чистопородному КРС относят:</w:t>
      </w:r>
    </w:p>
    <w:bookmarkEnd w:id="17"/>
    <w:p>
      <w:pPr>
        <w:spacing w:after="0"/>
        <w:ind w:left="0"/>
        <w:jc w:val="both"/>
      </w:pPr>
      <w:r>
        <w:rPr>
          <w:rFonts w:ascii="Times New Roman"/>
          <w:b w:val="false"/>
          <w:i w:val="false"/>
          <w:color w:val="000000"/>
          <w:sz w:val="28"/>
        </w:rPr>
        <w:t>
      1) животных, происходящих от родителей одной и той же породы, чистопородность которых подтверждается соответствующими документами;</w:t>
      </w:r>
    </w:p>
    <w:p>
      <w:pPr>
        <w:spacing w:after="0"/>
        <w:ind w:left="0"/>
        <w:jc w:val="both"/>
      </w:pPr>
      <w:r>
        <w:rPr>
          <w:rFonts w:ascii="Times New Roman"/>
          <w:b w:val="false"/>
          <w:i w:val="false"/>
          <w:color w:val="000000"/>
          <w:sz w:val="28"/>
        </w:rPr>
        <w:t>
      2) животных-помесей, начиная с IV (15/16 кровности) поколения, полученных при поглотительном скрещивании, если на них имеются документы о происхождении и эти животные обладают хорошо выраженным типом улучшающей породы;</w:t>
      </w:r>
    </w:p>
    <w:p>
      <w:pPr>
        <w:spacing w:after="0"/>
        <w:ind w:left="0"/>
        <w:jc w:val="both"/>
      </w:pPr>
      <w:r>
        <w:rPr>
          <w:rFonts w:ascii="Times New Roman"/>
          <w:b w:val="false"/>
          <w:i w:val="false"/>
          <w:color w:val="000000"/>
          <w:sz w:val="28"/>
        </w:rPr>
        <w:t>
      3) животных, полученных от спаривания чистопородных родителей родственных пород (с отнесением их к материнской породе):</w:t>
      </w:r>
    </w:p>
    <w:p>
      <w:pPr>
        <w:spacing w:after="0"/>
        <w:ind w:left="0"/>
        <w:jc w:val="both"/>
      </w:pPr>
      <w:r>
        <w:rPr>
          <w:rFonts w:ascii="Times New Roman"/>
          <w:b w:val="false"/>
          <w:i w:val="false"/>
          <w:color w:val="000000"/>
          <w:sz w:val="28"/>
        </w:rPr>
        <w:t>
      группа чернопестрых пород - чернопестрая, аулиеатинская, чернопестрая литовская, бушуевская, чернопестрая эстонская, истобинская, тагильская, голландская, голштинская, чернопестрая немецкая, чернопестрая датская, чернопестрая шведская, чернопестрая польская;</w:t>
      </w:r>
    </w:p>
    <w:p>
      <w:pPr>
        <w:spacing w:after="0"/>
        <w:ind w:left="0"/>
        <w:jc w:val="both"/>
      </w:pPr>
      <w:r>
        <w:rPr>
          <w:rFonts w:ascii="Times New Roman"/>
          <w:b w:val="false"/>
          <w:i w:val="false"/>
          <w:color w:val="000000"/>
          <w:sz w:val="28"/>
        </w:rPr>
        <w:t>
      группа красных пород -красная степная, красная эстонская, красная литовская, красная польская, бурая латвийская, красная горбатовская, красная тамбовская, англерская, красная датская, красный белорусский скот;</w:t>
      </w:r>
    </w:p>
    <w:p>
      <w:pPr>
        <w:spacing w:after="0"/>
        <w:ind w:left="0"/>
        <w:jc w:val="both"/>
      </w:pPr>
      <w:r>
        <w:rPr>
          <w:rFonts w:ascii="Times New Roman"/>
          <w:b w:val="false"/>
          <w:i w:val="false"/>
          <w:color w:val="000000"/>
          <w:sz w:val="28"/>
        </w:rPr>
        <w:t>
      группа бурых пород - швицкая, костромская, лебединская, алатауская, кавказская бурая, бурая карпатская, юринская;</w:t>
      </w:r>
    </w:p>
    <w:p>
      <w:pPr>
        <w:spacing w:after="0"/>
        <w:ind w:left="0"/>
        <w:jc w:val="both"/>
      </w:pPr>
      <w:r>
        <w:rPr>
          <w:rFonts w:ascii="Times New Roman"/>
          <w:b w:val="false"/>
          <w:i w:val="false"/>
          <w:color w:val="000000"/>
          <w:sz w:val="28"/>
        </w:rPr>
        <w:t>
      группа палевопестрых пород - симментальская, сычевская и монбельярдская;</w:t>
      </w:r>
    </w:p>
    <w:p>
      <w:pPr>
        <w:spacing w:after="0"/>
        <w:ind w:left="0"/>
        <w:jc w:val="both"/>
      </w:pPr>
      <w:r>
        <w:rPr>
          <w:rFonts w:ascii="Times New Roman"/>
          <w:b w:val="false"/>
          <w:i w:val="false"/>
          <w:color w:val="000000"/>
          <w:sz w:val="28"/>
        </w:rPr>
        <w:t>
      курганская и шортгорнская (молочного направления);</w:t>
      </w:r>
    </w:p>
    <w:p>
      <w:pPr>
        <w:spacing w:after="0"/>
        <w:ind w:left="0"/>
        <w:jc w:val="both"/>
      </w:pPr>
      <w:r>
        <w:rPr>
          <w:rFonts w:ascii="Times New Roman"/>
          <w:b w:val="false"/>
          <w:i w:val="false"/>
          <w:color w:val="000000"/>
          <w:sz w:val="28"/>
        </w:rPr>
        <w:t>
      айрширская, красно-пестрая норвежская, красно-пестрая шведская;</w:t>
      </w:r>
    </w:p>
    <w:p>
      <w:pPr>
        <w:spacing w:after="0"/>
        <w:ind w:left="0"/>
        <w:jc w:val="both"/>
      </w:pPr>
      <w:r>
        <w:rPr>
          <w:rFonts w:ascii="Times New Roman"/>
          <w:b w:val="false"/>
          <w:i w:val="false"/>
          <w:color w:val="000000"/>
          <w:sz w:val="28"/>
        </w:rPr>
        <w:t>
      белоголовая украинская и гронингенская;</w:t>
      </w:r>
    </w:p>
    <w:p>
      <w:pPr>
        <w:spacing w:after="0"/>
        <w:ind w:left="0"/>
        <w:jc w:val="both"/>
      </w:pPr>
      <w:r>
        <w:rPr>
          <w:rFonts w:ascii="Times New Roman"/>
          <w:b w:val="false"/>
          <w:i w:val="false"/>
          <w:color w:val="000000"/>
          <w:sz w:val="28"/>
        </w:rPr>
        <w:t>
      4) животных, полученных при воспроизводительном скрещивании, после утверждения вновь созданной породы;</w:t>
      </w:r>
    </w:p>
    <w:p>
      <w:pPr>
        <w:spacing w:after="0"/>
        <w:ind w:left="0"/>
        <w:jc w:val="both"/>
      </w:pPr>
      <w:r>
        <w:rPr>
          <w:rFonts w:ascii="Times New Roman"/>
          <w:b w:val="false"/>
          <w:i w:val="false"/>
          <w:color w:val="000000"/>
          <w:sz w:val="28"/>
        </w:rPr>
        <w:t>
      5) животных, полученных с использованием мирового генофонда (родственных пород по породе матери с указанием доли крови по улучшающей породе).</w:t>
      </w:r>
    </w:p>
    <w:bookmarkStart w:name="z24" w:id="18"/>
    <w:p>
      <w:pPr>
        <w:spacing w:after="0"/>
        <w:ind w:left="0"/>
        <w:jc w:val="both"/>
      </w:pPr>
      <w:r>
        <w:rPr>
          <w:rFonts w:ascii="Times New Roman"/>
          <w:b w:val="false"/>
          <w:i w:val="false"/>
          <w:color w:val="000000"/>
          <w:sz w:val="28"/>
        </w:rPr>
        <w:t>
      9. При отсутствии документов о происхождении и наличии у животных хорошо выраженного типа улучшающей породы их относят к помесям первого поколения (1/2 - 3/4 кровности) этой породы.</w:t>
      </w:r>
    </w:p>
    <w:bookmarkEnd w:id="18"/>
    <w:bookmarkStart w:name="z25" w:id="19"/>
    <w:p>
      <w:pPr>
        <w:spacing w:after="0"/>
        <w:ind w:left="0"/>
        <w:jc w:val="both"/>
      </w:pPr>
      <w:r>
        <w:rPr>
          <w:rFonts w:ascii="Times New Roman"/>
          <w:b w:val="false"/>
          <w:i w:val="false"/>
          <w:color w:val="000000"/>
          <w:sz w:val="28"/>
        </w:rPr>
        <w:t>
      10. КРС не указанный в пункте 9 настоящей Инструкции относится к помесям.</w:t>
      </w:r>
    </w:p>
    <w:bookmarkEnd w:id="19"/>
    <w:bookmarkStart w:name="z26" w:id="20"/>
    <w:p>
      <w:pPr>
        <w:spacing w:after="0"/>
        <w:ind w:left="0"/>
        <w:jc w:val="both"/>
      </w:pPr>
      <w:r>
        <w:rPr>
          <w:rFonts w:ascii="Times New Roman"/>
          <w:b w:val="false"/>
          <w:i w:val="false"/>
          <w:color w:val="000000"/>
          <w:sz w:val="28"/>
        </w:rPr>
        <w:t>
      11. Породность помесных животных учитывают по доле крови улучшающей породы. Кровность потомка определяют как полусумму крови родителей, выраженной дробным числом или в процентах.</w:t>
      </w:r>
    </w:p>
    <w:bookmarkEnd w:id="20"/>
    <w:bookmarkStart w:name="z27" w:id="21"/>
    <w:p>
      <w:pPr>
        <w:spacing w:after="0"/>
        <w:ind w:left="0"/>
        <w:jc w:val="both"/>
      </w:pPr>
      <w:r>
        <w:rPr>
          <w:rFonts w:ascii="Times New Roman"/>
          <w:b w:val="false"/>
          <w:i w:val="false"/>
          <w:color w:val="000000"/>
          <w:sz w:val="28"/>
        </w:rPr>
        <w:t>
      12. Оценку коров по молочной продуктивности проводят по количеству молочного жира (кг) на основе учета удоя (кг), содержания жира в молоке (%) за 305 (триста пять) календарных дней лактации или за укороченную (не менее 240 (двести сорок) календарных дней) законченную лактацию. Началом лактации считается первый день после отела, а окончанием - последний день доения или первый день одноразового доения.</w:t>
      </w:r>
    </w:p>
    <w:bookmarkEnd w:id="21"/>
    <w:bookmarkStart w:name="z28" w:id="22"/>
    <w:p>
      <w:pPr>
        <w:spacing w:after="0"/>
        <w:ind w:left="0"/>
        <w:jc w:val="both"/>
      </w:pPr>
      <w:r>
        <w:rPr>
          <w:rFonts w:ascii="Times New Roman"/>
          <w:b w:val="false"/>
          <w:i w:val="false"/>
          <w:color w:val="000000"/>
          <w:sz w:val="28"/>
        </w:rPr>
        <w:t>
      13. Не реже одного раза в месяц за полный день проводится контрольное доение коров с определением содержания жира и белка в молоке. В день контроля применяют такие же методы доения и режим работы, как и в другие дни. Первый контрольный удой проводят через 10-20 календарных дней после отела, а последний - за 20-10 календарных дней до запуска.</w:t>
      </w:r>
    </w:p>
    <w:bookmarkEnd w:id="22"/>
    <w:bookmarkStart w:name="z29" w:id="23"/>
    <w:p>
      <w:pPr>
        <w:spacing w:after="0"/>
        <w:ind w:left="0"/>
        <w:jc w:val="both"/>
      </w:pPr>
      <w:r>
        <w:rPr>
          <w:rFonts w:ascii="Times New Roman"/>
          <w:b w:val="false"/>
          <w:i w:val="false"/>
          <w:color w:val="000000"/>
          <w:sz w:val="28"/>
        </w:rPr>
        <w:t>
      14. Среднее содержание жира (белка) в молоке (%) за 305 (триста пять) календарных дней или укороченную лактацию вычисляют путем умножения процента жира (белка) за каждый месяц на месячный удой, произведения складывают (получая количество однопроцентного по жиру или белку молока за лактацию). Полученная сумма делится на фактический удой за те же месяцы.</w:t>
      </w:r>
    </w:p>
    <w:bookmarkEnd w:id="23"/>
    <w:bookmarkStart w:name="z30" w:id="24"/>
    <w:p>
      <w:pPr>
        <w:spacing w:after="0"/>
        <w:ind w:left="0"/>
        <w:jc w:val="both"/>
      </w:pPr>
      <w:r>
        <w:rPr>
          <w:rFonts w:ascii="Times New Roman"/>
          <w:b w:val="false"/>
          <w:i w:val="false"/>
          <w:color w:val="000000"/>
          <w:sz w:val="28"/>
        </w:rPr>
        <w:t>
      15. Количество молочного жира (кг) за лактацию определяется путем деления показателя однопроцентного по жиру молока на 100.</w:t>
      </w:r>
    </w:p>
    <w:bookmarkEnd w:id="24"/>
    <w:bookmarkStart w:name="z31" w:id="25"/>
    <w:p>
      <w:pPr>
        <w:spacing w:after="0"/>
        <w:ind w:left="0"/>
        <w:jc w:val="both"/>
      </w:pPr>
      <w:r>
        <w:rPr>
          <w:rFonts w:ascii="Times New Roman"/>
          <w:b w:val="false"/>
          <w:i w:val="false"/>
          <w:color w:val="000000"/>
          <w:sz w:val="28"/>
        </w:rPr>
        <w:t>
      16. Интенсивность молокоотдачи (кг/минуту) у коров определяют на втором или третьем месяце лактации путем деления количества надоенного молока (кг) на затраченное при этом время (минут). Контрольное доение проводится один раз в сутки не ранее 12 часов от предыдущего доения.</w:t>
      </w:r>
    </w:p>
    <w:bookmarkEnd w:id="25"/>
    <w:bookmarkStart w:name="z32" w:id="26"/>
    <w:p>
      <w:pPr>
        <w:spacing w:after="0"/>
        <w:ind w:left="0"/>
        <w:jc w:val="both"/>
      </w:pPr>
      <w:r>
        <w:rPr>
          <w:rFonts w:ascii="Times New Roman"/>
          <w:b w:val="false"/>
          <w:i w:val="false"/>
          <w:color w:val="000000"/>
          <w:sz w:val="28"/>
        </w:rPr>
        <w:t>
      17. Для первотелок, отелившихся в возрасте старше 30 (тридцать) месяцев, требования по молочной продуктивности повышаются на 10%.</w:t>
      </w:r>
    </w:p>
    <w:bookmarkEnd w:id="26"/>
    <w:bookmarkStart w:name="z33" w:id="27"/>
    <w:p>
      <w:pPr>
        <w:spacing w:after="0"/>
        <w:ind w:left="0"/>
        <w:jc w:val="both"/>
      </w:pPr>
      <w:r>
        <w:rPr>
          <w:rFonts w:ascii="Times New Roman"/>
          <w:b w:val="false"/>
          <w:i w:val="false"/>
          <w:color w:val="000000"/>
          <w:sz w:val="28"/>
        </w:rPr>
        <w:t>
      18. Оценку экстерьера и конституции быков-производителей проводят ежегодно до пятилетнего возраста, коров - на втором-третьем месяце первой и третьей лактации. Если животное по экстерьеру и конституции не было оценено в указанном возрасте, его оценивают при проведении очередной бонитировки.</w:t>
      </w:r>
    </w:p>
    <w:bookmarkEnd w:id="27"/>
    <w:bookmarkStart w:name="z34" w:id="28"/>
    <w:p>
      <w:pPr>
        <w:spacing w:after="0"/>
        <w:ind w:left="0"/>
        <w:jc w:val="both"/>
      </w:pPr>
      <w:r>
        <w:rPr>
          <w:rFonts w:ascii="Times New Roman"/>
          <w:b w:val="false"/>
          <w:i w:val="false"/>
          <w:color w:val="000000"/>
          <w:sz w:val="28"/>
        </w:rPr>
        <w:t>
      19. При оценке животных по экстерьеру и конституции обращают внимание на соответствие:</w:t>
      </w:r>
    </w:p>
    <w:bookmarkEnd w:id="28"/>
    <w:p>
      <w:pPr>
        <w:spacing w:after="0"/>
        <w:ind w:left="0"/>
        <w:jc w:val="both"/>
      </w:pPr>
      <w:r>
        <w:rPr>
          <w:rFonts w:ascii="Times New Roman"/>
          <w:b w:val="false"/>
          <w:i w:val="false"/>
          <w:color w:val="000000"/>
          <w:sz w:val="28"/>
        </w:rPr>
        <w:t>
      1) у коров - на величину вымени, его форму и пригодность к машинному доению;</w:t>
      </w:r>
    </w:p>
    <w:p>
      <w:pPr>
        <w:spacing w:after="0"/>
        <w:ind w:left="0"/>
        <w:jc w:val="both"/>
      </w:pPr>
      <w:r>
        <w:rPr>
          <w:rFonts w:ascii="Times New Roman"/>
          <w:b w:val="false"/>
          <w:i w:val="false"/>
          <w:color w:val="000000"/>
          <w:sz w:val="28"/>
        </w:rPr>
        <w:t>
      2) у быков - на выраженность полового диморфизма, крепость поясницы и задних конечностей. Оценку телосложения быков проводят по 30-балльной шкале, коров - по 10-балльной шкале.</w:t>
      </w:r>
    </w:p>
    <w:bookmarkStart w:name="z35" w:id="29"/>
    <w:p>
      <w:pPr>
        <w:spacing w:after="0"/>
        <w:ind w:left="0"/>
        <w:jc w:val="both"/>
      </w:pPr>
      <w:r>
        <w:rPr>
          <w:rFonts w:ascii="Times New Roman"/>
          <w:b w:val="false"/>
          <w:i w:val="false"/>
          <w:color w:val="000000"/>
          <w:sz w:val="28"/>
        </w:rPr>
        <w:t>
      20. Оценку экстерьера и конституции животных дополняют обязательным указанием основных недостатков согласно приложению 2 к настоящей Инструкции.</w:t>
      </w:r>
    </w:p>
    <w:bookmarkEnd w:id="29"/>
    <w:bookmarkStart w:name="z36" w:id="30"/>
    <w:p>
      <w:pPr>
        <w:spacing w:after="0"/>
        <w:ind w:left="0"/>
        <w:jc w:val="both"/>
      </w:pPr>
      <w:r>
        <w:rPr>
          <w:rFonts w:ascii="Times New Roman"/>
          <w:b w:val="false"/>
          <w:i w:val="false"/>
          <w:color w:val="000000"/>
          <w:sz w:val="28"/>
        </w:rPr>
        <w:t>
      21. Оценку молодняка по экстерьеру и конституции проводят по 20-балльной шкале. Оценку 20 баллов дают животному при отличной выраженности признаков породы и пола, нормальном развитии и росте, отличном развитии груди (широкая, глубокая, без перехвата за лопатками), прямой линии спины, поясницы, крестца, хорошо развитом тазе, правильной постановке ног и крепком костяке, без переразвитости и грубости.</w:t>
      </w:r>
    </w:p>
    <w:bookmarkEnd w:id="30"/>
    <w:bookmarkStart w:name="z37" w:id="31"/>
    <w:p>
      <w:pPr>
        <w:spacing w:after="0"/>
        <w:ind w:left="0"/>
        <w:jc w:val="both"/>
      </w:pPr>
      <w:r>
        <w:rPr>
          <w:rFonts w:ascii="Times New Roman"/>
          <w:b w:val="false"/>
          <w:i w:val="false"/>
          <w:color w:val="000000"/>
          <w:sz w:val="28"/>
        </w:rPr>
        <w:t>
      22. Определение класса животных при бонитировке проводят по следующим признакам:</w:t>
      </w:r>
    </w:p>
    <w:bookmarkEnd w:id="31"/>
    <w:p>
      <w:pPr>
        <w:spacing w:after="0"/>
        <w:ind w:left="0"/>
        <w:jc w:val="both"/>
      </w:pPr>
      <w:r>
        <w:rPr>
          <w:rFonts w:ascii="Times New Roman"/>
          <w:b w:val="false"/>
          <w:i w:val="false"/>
          <w:color w:val="000000"/>
          <w:sz w:val="28"/>
        </w:rPr>
        <w:t>
      1) быков-производителей - по развитию (живой массе), экстерьеру и конституции, генотипу (происхождению и качеству потомства);</w:t>
      </w:r>
    </w:p>
    <w:p>
      <w:pPr>
        <w:spacing w:after="0"/>
        <w:ind w:left="0"/>
        <w:jc w:val="both"/>
      </w:pPr>
      <w:r>
        <w:rPr>
          <w:rFonts w:ascii="Times New Roman"/>
          <w:b w:val="false"/>
          <w:i w:val="false"/>
          <w:color w:val="000000"/>
          <w:sz w:val="28"/>
        </w:rPr>
        <w:t>
      2) коров - по молочной продуктивности (количеству молочного жира), развитию (живой массе - определяют на втором-третьем месяце лактации), экстерьеру и конституции, интенсивности молокоотдачи, генотипу (происхождению);</w:t>
      </w:r>
    </w:p>
    <w:p>
      <w:pPr>
        <w:spacing w:after="0"/>
        <w:ind w:left="0"/>
        <w:jc w:val="both"/>
      </w:pPr>
      <w:r>
        <w:rPr>
          <w:rFonts w:ascii="Times New Roman"/>
          <w:b w:val="false"/>
          <w:i w:val="false"/>
          <w:color w:val="000000"/>
          <w:sz w:val="28"/>
        </w:rPr>
        <w:t>
      3) молодняка - по генотипу (происхождению), экстерьеру и развитию (живой массе).</w:t>
      </w:r>
    </w:p>
    <w:bookmarkStart w:name="z38" w:id="32"/>
    <w:p>
      <w:pPr>
        <w:spacing w:after="0"/>
        <w:ind w:left="0"/>
        <w:jc w:val="both"/>
      </w:pPr>
      <w:r>
        <w:rPr>
          <w:rFonts w:ascii="Times New Roman"/>
          <w:b w:val="false"/>
          <w:i w:val="false"/>
          <w:color w:val="000000"/>
          <w:sz w:val="28"/>
        </w:rPr>
        <w:t>
      23. В результате оценки по комплексу признаков КРС присваивают следующие классы:</w:t>
      </w:r>
    </w:p>
    <w:bookmarkEnd w:id="32"/>
    <w:p>
      <w:pPr>
        <w:spacing w:after="0"/>
        <w:ind w:left="0"/>
        <w:jc w:val="both"/>
      </w:pPr>
      <w:r>
        <w:rPr>
          <w:rFonts w:ascii="Times New Roman"/>
          <w:b w:val="false"/>
          <w:i w:val="false"/>
          <w:color w:val="000000"/>
          <w:sz w:val="28"/>
        </w:rPr>
        <w:t>
      1) быкам-производителям и племенным бычкам - элита-рекорд, элита и первый класс;</w:t>
      </w:r>
    </w:p>
    <w:p>
      <w:pPr>
        <w:spacing w:after="0"/>
        <w:ind w:left="0"/>
        <w:jc w:val="both"/>
      </w:pPr>
      <w:r>
        <w:rPr>
          <w:rFonts w:ascii="Times New Roman"/>
          <w:b w:val="false"/>
          <w:i w:val="false"/>
          <w:color w:val="000000"/>
          <w:sz w:val="28"/>
        </w:rPr>
        <w:t>
      2) коровам и телкам - элита-рекорд, элита, первый и второй класс.</w:t>
      </w:r>
    </w:p>
    <w:p>
      <w:pPr>
        <w:spacing w:after="0"/>
        <w:ind w:left="0"/>
        <w:jc w:val="both"/>
      </w:pPr>
      <w:r>
        <w:rPr>
          <w:rFonts w:ascii="Times New Roman"/>
          <w:b w:val="false"/>
          <w:i w:val="false"/>
          <w:color w:val="000000"/>
          <w:sz w:val="28"/>
        </w:rPr>
        <w:t>
      Животных, не отвечающих признакам указанных классов, относят к неклассным.</w:t>
      </w:r>
    </w:p>
    <w:bookmarkStart w:name="z39" w:id="33"/>
    <w:p>
      <w:pPr>
        <w:spacing w:after="0"/>
        <w:ind w:left="0"/>
        <w:jc w:val="both"/>
      </w:pPr>
      <w:r>
        <w:rPr>
          <w:rFonts w:ascii="Times New Roman"/>
          <w:b w:val="false"/>
          <w:i w:val="false"/>
          <w:color w:val="000000"/>
          <w:sz w:val="28"/>
        </w:rPr>
        <w:t>
      24. Класс КРС по комплексу признаков определяют по шкалам оценки КРС по комплексу признаков согласно приложению 3 к настоящей Инструкции в соответствии с суммой полученных баллов:</w:t>
      </w:r>
    </w:p>
    <w:bookmarkEnd w:id="33"/>
    <w:p>
      <w:pPr>
        <w:spacing w:after="0"/>
        <w:ind w:left="0"/>
        <w:jc w:val="both"/>
      </w:pPr>
      <w:r>
        <w:rPr>
          <w:rFonts w:ascii="Times New Roman"/>
          <w:b w:val="false"/>
          <w:i w:val="false"/>
          <w:color w:val="000000"/>
          <w:sz w:val="28"/>
        </w:rPr>
        <w:t>
      1) элита – рекорд – 85 -100 баллов;</w:t>
      </w:r>
    </w:p>
    <w:p>
      <w:pPr>
        <w:spacing w:after="0"/>
        <w:ind w:left="0"/>
        <w:jc w:val="both"/>
      </w:pPr>
      <w:r>
        <w:rPr>
          <w:rFonts w:ascii="Times New Roman"/>
          <w:b w:val="false"/>
          <w:i w:val="false"/>
          <w:color w:val="000000"/>
          <w:sz w:val="28"/>
        </w:rPr>
        <w:t>
      2) элита – 75-84 балла;</w:t>
      </w:r>
    </w:p>
    <w:p>
      <w:pPr>
        <w:spacing w:after="0"/>
        <w:ind w:left="0"/>
        <w:jc w:val="both"/>
      </w:pPr>
      <w:r>
        <w:rPr>
          <w:rFonts w:ascii="Times New Roman"/>
          <w:b w:val="false"/>
          <w:i w:val="false"/>
          <w:color w:val="000000"/>
          <w:sz w:val="28"/>
        </w:rPr>
        <w:t>
      3) первый класс – 65 – 74 балла;</w:t>
      </w:r>
    </w:p>
    <w:p>
      <w:pPr>
        <w:spacing w:after="0"/>
        <w:ind w:left="0"/>
        <w:jc w:val="both"/>
      </w:pPr>
      <w:r>
        <w:rPr>
          <w:rFonts w:ascii="Times New Roman"/>
          <w:b w:val="false"/>
          <w:i w:val="false"/>
          <w:color w:val="000000"/>
          <w:sz w:val="28"/>
        </w:rPr>
        <w:t>
      4) второй класс – 55-64 балла (по коровам и телкам).</w:t>
      </w:r>
    </w:p>
    <w:bookmarkStart w:name="z40" w:id="34"/>
    <w:p>
      <w:pPr>
        <w:spacing w:after="0"/>
        <w:ind w:left="0"/>
        <w:jc w:val="both"/>
      </w:pPr>
      <w:r>
        <w:rPr>
          <w:rFonts w:ascii="Times New Roman"/>
          <w:b w:val="false"/>
          <w:i w:val="false"/>
          <w:color w:val="000000"/>
          <w:sz w:val="28"/>
        </w:rPr>
        <w:t>
      25. Коровы, имеющие оценку по содержанию белка в молоке, дополнительно получают при превышении требований стандарта породы:</w:t>
      </w:r>
    </w:p>
    <w:bookmarkEnd w:id="34"/>
    <w:p>
      <w:pPr>
        <w:spacing w:after="0"/>
        <w:ind w:left="0"/>
        <w:jc w:val="both"/>
      </w:pPr>
      <w:r>
        <w:rPr>
          <w:rFonts w:ascii="Times New Roman"/>
          <w:b w:val="false"/>
          <w:i w:val="false"/>
          <w:color w:val="000000"/>
          <w:sz w:val="28"/>
        </w:rPr>
        <w:t>
      на 0,3 % и более – 4 балла;</w:t>
      </w:r>
    </w:p>
    <w:p>
      <w:pPr>
        <w:spacing w:after="0"/>
        <w:ind w:left="0"/>
        <w:jc w:val="both"/>
      </w:pPr>
      <w:r>
        <w:rPr>
          <w:rFonts w:ascii="Times New Roman"/>
          <w:b w:val="false"/>
          <w:i w:val="false"/>
          <w:color w:val="000000"/>
          <w:sz w:val="28"/>
        </w:rPr>
        <w:t>
      на 0,2 % - 3 балла;</w:t>
      </w:r>
    </w:p>
    <w:p>
      <w:pPr>
        <w:spacing w:after="0"/>
        <w:ind w:left="0"/>
        <w:jc w:val="both"/>
      </w:pPr>
      <w:r>
        <w:rPr>
          <w:rFonts w:ascii="Times New Roman"/>
          <w:b w:val="false"/>
          <w:i w:val="false"/>
          <w:color w:val="000000"/>
          <w:sz w:val="28"/>
        </w:rPr>
        <w:t>
      на 0,1 % - 2 балла.</w:t>
      </w:r>
    </w:p>
    <w:p>
      <w:pPr>
        <w:spacing w:after="0"/>
        <w:ind w:left="0"/>
        <w:jc w:val="both"/>
      </w:pPr>
      <w:r>
        <w:rPr>
          <w:rFonts w:ascii="Times New Roman"/>
          <w:b w:val="false"/>
          <w:i w:val="false"/>
          <w:color w:val="000000"/>
          <w:sz w:val="28"/>
        </w:rPr>
        <w:t>
      При наличии у коровы двух и более лактирующих дочерей класса элита-рекорд и элита оценку по комплексу признаков повышают на один класс.</w:t>
      </w:r>
    </w:p>
    <w:p>
      <w:pPr>
        <w:spacing w:after="0"/>
        <w:ind w:left="0"/>
        <w:jc w:val="both"/>
      </w:pPr>
      <w:r>
        <w:rPr>
          <w:rFonts w:ascii="Times New Roman"/>
          <w:b w:val="false"/>
          <w:i w:val="false"/>
          <w:color w:val="000000"/>
          <w:sz w:val="28"/>
        </w:rPr>
        <w:t>
      За продолжительность использования коровы ей начисляют дополнительно по 2 балла за каждый отел после четвертого.</w:t>
      </w:r>
    </w:p>
    <w:p>
      <w:pPr>
        <w:spacing w:after="0"/>
        <w:ind w:left="0"/>
        <w:jc w:val="both"/>
      </w:pPr>
      <w:r>
        <w:rPr>
          <w:rFonts w:ascii="Times New Roman"/>
          <w:b w:val="false"/>
          <w:i w:val="false"/>
          <w:color w:val="000000"/>
          <w:sz w:val="28"/>
        </w:rPr>
        <w:t>
      Дополнительно полученные баллы включаются в итоговую оценку при определении класса по комплексу признаков (в пределах 100 баллов).</w:t>
      </w:r>
    </w:p>
    <w:bookmarkStart w:name="z41" w:id="35"/>
    <w:p>
      <w:pPr>
        <w:spacing w:after="0"/>
        <w:ind w:left="0"/>
        <w:jc w:val="both"/>
      </w:pPr>
      <w:r>
        <w:rPr>
          <w:rFonts w:ascii="Times New Roman"/>
          <w:b w:val="false"/>
          <w:i w:val="false"/>
          <w:color w:val="000000"/>
          <w:sz w:val="28"/>
        </w:rPr>
        <w:t>
      26. Коров с содержанием жира в молоке не ниже стандарта породы, с уровнем продуктивности за предыдущие лактации (первые три) не ниже стандарта породы относят к классу элита-рекорд.</w:t>
      </w:r>
    </w:p>
    <w:bookmarkEnd w:id="35"/>
    <w:bookmarkStart w:name="z42" w:id="36"/>
    <w:p>
      <w:pPr>
        <w:spacing w:after="0"/>
        <w:ind w:left="0"/>
        <w:jc w:val="both"/>
      </w:pPr>
      <w:r>
        <w:rPr>
          <w:rFonts w:ascii="Times New Roman"/>
          <w:b w:val="false"/>
          <w:i w:val="false"/>
          <w:color w:val="000000"/>
          <w:sz w:val="28"/>
        </w:rPr>
        <w:t>
      27. Первотелок оценивают по количеству молочного жира за законченную лактацию.</w:t>
      </w:r>
    </w:p>
    <w:bookmarkEnd w:id="36"/>
    <w:p>
      <w:pPr>
        <w:spacing w:after="0"/>
        <w:ind w:left="0"/>
        <w:jc w:val="both"/>
      </w:pPr>
      <w:r>
        <w:rPr>
          <w:rFonts w:ascii="Times New Roman"/>
          <w:b w:val="false"/>
          <w:i w:val="false"/>
          <w:color w:val="000000"/>
          <w:sz w:val="28"/>
        </w:rPr>
        <w:t>
      Первотелок с незаконченной лактацией оценивают по шкале бонитировки молодняка.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 молочного и</w:t>
            </w:r>
            <w:r>
              <w:br/>
            </w:r>
            <w:r>
              <w:rPr>
                <w:rFonts w:ascii="Times New Roman"/>
                <w:b w:val="false"/>
                <w:i w:val="false"/>
                <w:color w:val="000000"/>
                <w:sz w:val="20"/>
              </w:rPr>
              <w:t>молочно-мясного направления</w:t>
            </w:r>
          </w:p>
        </w:tc>
      </w:tr>
    </w:tbl>
    <w:bookmarkStart w:name="z44" w:id="37"/>
    <w:p>
      <w:pPr>
        <w:spacing w:after="0"/>
        <w:ind w:left="0"/>
        <w:jc w:val="left"/>
      </w:pPr>
      <w:r>
        <w:rPr>
          <w:rFonts w:ascii="Times New Roman"/>
          <w:b/>
          <w:i w:val="false"/>
          <w:color w:val="000000"/>
        </w:rPr>
        <w:t xml:space="preserve"> Определение породности крупного рогатого скота</w:t>
      </w:r>
      <w:r>
        <w:br/>
      </w:r>
      <w:r>
        <w:rPr>
          <w:rFonts w:ascii="Times New Roman"/>
          <w:b/>
          <w:i w:val="false"/>
          <w:color w:val="000000"/>
        </w:rPr>
        <w:t>молочного и молочно-мясного направления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4013"/>
        <w:gridCol w:w="4275"/>
      </w:tblGrid>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матери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четвертого поколение (кровность 15/16)</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четвертого поколения (15/16)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четвертого поколения (15/16)</w:t>
            </w:r>
          </w:p>
          <w:p>
            <w:pPr>
              <w:spacing w:after="20"/>
              <w:ind w:left="20"/>
              <w:jc w:val="both"/>
            </w:pPr>
            <w:r>
              <w:rPr>
                <w:rFonts w:ascii="Times New Roman"/>
                <w:b w:val="false"/>
                <w:i w:val="false"/>
                <w:color w:val="000000"/>
                <w:sz w:val="20"/>
              </w:rPr>
              <w:t>
или чистопородные</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поколения (7/8)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четвертого поколения (15/16)</w:t>
            </w:r>
          </w:p>
          <w:p>
            <w:pPr>
              <w:spacing w:after="20"/>
              <w:ind w:left="20"/>
              <w:jc w:val="both"/>
            </w:pPr>
            <w:r>
              <w:rPr>
                <w:rFonts w:ascii="Times New Roman"/>
                <w:b w:val="false"/>
                <w:i w:val="false"/>
                <w:color w:val="000000"/>
                <w:sz w:val="20"/>
              </w:rPr>
              <w:t>
или чистопородные</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четвертого поколения (15/16)</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поколения (3/4)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поколения (7/8)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поколения (7/8)</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поколения (1/2)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поколения (3/4)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поколения (3/4)</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поколения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поколения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 молочного и</w:t>
            </w:r>
            <w:r>
              <w:br/>
            </w:r>
            <w:r>
              <w:rPr>
                <w:rFonts w:ascii="Times New Roman"/>
                <w:b w:val="false"/>
                <w:i w:val="false"/>
                <w:color w:val="000000"/>
                <w:sz w:val="20"/>
              </w:rPr>
              <w:t>молочно-мясного направления</w:t>
            </w:r>
          </w:p>
        </w:tc>
      </w:tr>
    </w:tbl>
    <w:bookmarkStart w:name="z46" w:id="38"/>
    <w:p>
      <w:pPr>
        <w:spacing w:after="0"/>
        <w:ind w:left="0"/>
        <w:jc w:val="left"/>
      </w:pPr>
      <w:r>
        <w:rPr>
          <w:rFonts w:ascii="Times New Roman"/>
          <w:b/>
          <w:i w:val="false"/>
          <w:color w:val="000000"/>
        </w:rPr>
        <w:t xml:space="preserve"> Недостатки телосложения крупного рогатого скота молочного и</w:t>
      </w:r>
      <w:r>
        <w:br/>
      </w:r>
      <w:r>
        <w:rPr>
          <w:rFonts w:ascii="Times New Roman"/>
          <w:b/>
          <w:i w:val="false"/>
          <w:color w:val="000000"/>
        </w:rPr>
        <w:t>молочно-мясного направления, за которые снижается балльная</w:t>
      </w:r>
      <w:r>
        <w:br/>
      </w:r>
      <w:r>
        <w:rPr>
          <w:rFonts w:ascii="Times New Roman"/>
          <w:b/>
          <w:i w:val="false"/>
          <w:color w:val="000000"/>
        </w:rPr>
        <w:t>оценка по экстерьеру и конституции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10060"/>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 и стати</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 костяк грубый или переразвито-нежный, мускулатура рыхлая или слаборазвитая, телосложение непропорциональное и не соответствует типу породы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шея</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непропорциональная туловищу, тяжелая или переразвитая: "бычья" для коровы и "коровья" для быка, шея короткая, грубая с толстыми складками кожи или вырезанная, слабо обмускуленная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и западины за лопатками, ребра расположены близко друг к другу, кость ребра узкая, короткая, кожа на последнем ребре толстая, неэластичная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спина и поясница</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или острая, спина узкая, короткая, провислая или горбатая, поясница узкая, провислая или крышеобразная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часть туловища</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коров и быков слабо развита, у быков брюхо отвислое</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свислый, крышеобразный, шилозадость</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Вымя и половые органы</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малое отвислое, ожиревшее с неравномерно развитыми долями, сближенными, ненормально развитыми и дополнительными сосками, молочные вены плохо просматриваются, кожа вымени толстая, запас вымени малый, у быков плохо развиты и уменьшены семенники</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Конечности</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сближены в запястьях или развернуты в стороны, постановка задних - слоновая, О-образная, Х-образная, саблистая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Копыта</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торцовые, плоские, копытный рог рыхлый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 молочного и</w:t>
            </w:r>
            <w:r>
              <w:br/>
            </w:r>
            <w:r>
              <w:rPr>
                <w:rFonts w:ascii="Times New Roman"/>
                <w:b w:val="false"/>
                <w:i w:val="false"/>
                <w:color w:val="000000"/>
                <w:sz w:val="20"/>
              </w:rPr>
              <w:t>молочно-мясного направления</w:t>
            </w:r>
          </w:p>
        </w:tc>
      </w:tr>
    </w:tbl>
    <w:bookmarkStart w:name="z48" w:id="39"/>
    <w:p>
      <w:pPr>
        <w:spacing w:after="0"/>
        <w:ind w:left="0"/>
        <w:jc w:val="left"/>
      </w:pPr>
      <w:r>
        <w:rPr>
          <w:rFonts w:ascii="Times New Roman"/>
          <w:b/>
          <w:i w:val="false"/>
          <w:color w:val="000000"/>
        </w:rPr>
        <w:t xml:space="preserve"> Шкалы оценки крупного рогатого скота молочного и</w:t>
      </w:r>
      <w:r>
        <w:br/>
      </w:r>
      <w:r>
        <w:rPr>
          <w:rFonts w:ascii="Times New Roman"/>
          <w:b/>
          <w:i w:val="false"/>
          <w:color w:val="000000"/>
        </w:rPr>
        <w:t>молочно-мясного направления по комплексу признаков</w:t>
      </w:r>
      <w:r>
        <w:br/>
      </w:r>
      <w:r>
        <w:rPr>
          <w:rFonts w:ascii="Times New Roman"/>
          <w:b/>
          <w:i w:val="false"/>
          <w:color w:val="000000"/>
        </w:rPr>
        <w:t>1. Шкала оценки быков-производителей по комплексу признаков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2"/>
        <w:gridCol w:w="3808"/>
      </w:tblGrid>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Экстерьер и конституция, всего не более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всего не более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пропорциональность телосложения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мускулатура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 всего не более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и шея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спина, поясница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часть туловища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(живая масса), всего не более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породы (приложение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от стандарта породы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всего не более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матери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рекорд</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жира (%) в молоке матери выше стандарта породы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0,3 и более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быка-производителя или его отца по качеству потомства: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А Б, А Б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А Б, А Б, А Б</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Б, А Б, А Б, А Б</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оценки по качеству потомства учитывают класс отца: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рекорд</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0" w:id="40"/>
    <w:p>
      <w:pPr>
        <w:spacing w:after="0"/>
        <w:ind w:left="0"/>
        <w:jc w:val="left"/>
      </w:pPr>
      <w:r>
        <w:rPr>
          <w:rFonts w:ascii="Times New Roman"/>
          <w:b/>
          <w:i w:val="false"/>
          <w:color w:val="000000"/>
        </w:rPr>
        <w:t xml:space="preserve">  2. Шкала оценки коров молочного и молочно-мясного</w:t>
      </w:r>
      <w:r>
        <w:br/>
      </w:r>
      <w:r>
        <w:rPr>
          <w:rFonts w:ascii="Times New Roman"/>
          <w:b/>
          <w:i w:val="false"/>
          <w:color w:val="000000"/>
        </w:rPr>
        <w:t>направления по комплексу признаков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2"/>
        <w:gridCol w:w="2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Молочная продуктивность (всего не более 65 баллов)</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продуктивности (количество молочного жира) в процентах от стандарта породы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110 - 119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120 - 129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130 - 139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140 - 149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150 - 159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и более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Экстерьер и конституция (всего не более 10 баллов)</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 (пропорциональность телосложения, крепость конституции, выраженность типа, глубина груди, развитие таза и крестца)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Вымя* (объем, железистость, развитие передней и задней части вымени, его прикрепление к туловищу, расположение и размер сосков, расположение вымени по высоте)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Ноги передние и задние (крепость и постановка ног - передних и задних, крепость и форма копыт)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(живая масса) - всего не более 5 баллов</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 породы и выше (приложение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95 - 99% от стандарта породы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Интенсивность молокоотдачи (всего не более 10 баллов)</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кг/мин и более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1,59 - 1,4 кг/мин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1,39 - 1,2 кг/мин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1,19 - 1,0 кг/мин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0,99 - 0,8 0 кг/мин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0,80 кг/мин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(происхождение) - всего не более 10 баллов</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матери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отца по качеству потомства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А Б, А Б</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А Б, А Б, А Б</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Б, А Б, А Б, А Б</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класс отца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1+2+3+4+5) сумма баллов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основные формы вымени:</w:t>
      </w:r>
    </w:p>
    <w:p>
      <w:pPr>
        <w:spacing w:after="0"/>
        <w:ind w:left="0"/>
        <w:jc w:val="both"/>
      </w:pPr>
      <w:r>
        <w:rPr>
          <w:rFonts w:ascii="Times New Roman"/>
          <w:b w:val="false"/>
          <w:i w:val="false"/>
          <w:color w:val="000000"/>
          <w:sz w:val="28"/>
        </w:rPr>
        <w:t>
      ванно-чашеобразная;</w:t>
      </w:r>
    </w:p>
    <w:p>
      <w:pPr>
        <w:spacing w:after="0"/>
        <w:ind w:left="0"/>
        <w:jc w:val="both"/>
      </w:pPr>
      <w:r>
        <w:rPr>
          <w:rFonts w:ascii="Times New Roman"/>
          <w:b w:val="false"/>
          <w:i w:val="false"/>
          <w:color w:val="000000"/>
          <w:sz w:val="28"/>
        </w:rPr>
        <w:t>
      округлая;</w:t>
      </w:r>
    </w:p>
    <w:p>
      <w:pPr>
        <w:spacing w:after="0"/>
        <w:ind w:left="0"/>
        <w:jc w:val="both"/>
      </w:pPr>
      <w:r>
        <w:rPr>
          <w:rFonts w:ascii="Times New Roman"/>
          <w:b w:val="false"/>
          <w:i w:val="false"/>
          <w:color w:val="000000"/>
          <w:sz w:val="28"/>
        </w:rPr>
        <w:t>
      козья</w:t>
      </w:r>
    </w:p>
    <w:bookmarkStart w:name="z51" w:id="41"/>
    <w:p>
      <w:pPr>
        <w:spacing w:after="0"/>
        <w:ind w:left="0"/>
        <w:jc w:val="left"/>
      </w:pPr>
      <w:r>
        <w:rPr>
          <w:rFonts w:ascii="Times New Roman"/>
          <w:b/>
          <w:i w:val="false"/>
          <w:color w:val="000000"/>
        </w:rPr>
        <w:t xml:space="preserve"> 3. Шкала оценки молодняка молочного и молочно-мясного</w:t>
      </w:r>
      <w:r>
        <w:br/>
      </w:r>
      <w:r>
        <w:rPr>
          <w:rFonts w:ascii="Times New Roman"/>
          <w:b/>
          <w:i w:val="false"/>
          <w:color w:val="000000"/>
        </w:rPr>
        <w:t>направления по комплексу признаков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2"/>
        <w:gridCol w:w="2539"/>
        <w:gridCol w:w="2539"/>
      </w:tblGrid>
      <w:tr>
        <w:trPr>
          <w:trHeight w:val="30" w:hRule="atLeast"/>
        </w:trPr>
        <w:tc>
          <w:tcPr>
            <w:tcW w:w="7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Генотип (происхождение) - всего</w:t>
            </w:r>
          </w:p>
          <w:p>
            <w:pPr>
              <w:spacing w:after="20"/>
              <w:ind w:left="20"/>
              <w:jc w:val="both"/>
            </w:pPr>
            <w:r>
              <w:rPr>
                <w:rFonts w:ascii="Times New Roman"/>
                <w:b w:val="false"/>
                <w:i w:val="false"/>
                <w:color w:val="000000"/>
                <w:sz w:val="20"/>
              </w:rPr>
              <w:t>
не более 50 баллов</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1) класс матери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жира (%) в молоке матери выше стандарта породы: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0,3 и более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отца по качеству потомства:</w:t>
            </w:r>
          </w:p>
          <w:p>
            <w:pPr>
              <w:spacing w:after="20"/>
              <w:ind w:left="20"/>
              <w:jc w:val="both"/>
            </w:pPr>
            <w:r>
              <w:rPr>
                <w:rFonts w:ascii="Times New Roman"/>
                <w:b w:val="false"/>
                <w:i w:val="false"/>
                <w:color w:val="000000"/>
                <w:sz w:val="20"/>
              </w:rPr>
              <w:t xml:space="preserve">
А Б, А Б, А Б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А Б, А Б, А Б</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Б, А Б, А Б, А Б</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класс отца:</w:t>
            </w:r>
          </w:p>
          <w:p>
            <w:pPr>
              <w:spacing w:after="20"/>
              <w:ind w:left="20"/>
              <w:jc w:val="both"/>
            </w:pPr>
            <w:r>
              <w:rPr>
                <w:rFonts w:ascii="Times New Roman"/>
                <w:b w:val="false"/>
                <w:i w:val="false"/>
                <w:color w:val="000000"/>
                <w:sz w:val="20"/>
              </w:rPr>
              <w:t>
   элита-рекорд</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Экстерьер (всего не более 20 баллов)</w:t>
            </w:r>
          </w:p>
          <w:p>
            <w:pPr>
              <w:spacing w:after="20"/>
              <w:ind w:left="20"/>
              <w:jc w:val="both"/>
            </w:pPr>
            <w:r>
              <w:rPr>
                <w:rFonts w:ascii="Times New Roman"/>
                <w:b w:val="false"/>
                <w:i w:val="false"/>
                <w:color w:val="000000"/>
                <w:sz w:val="20"/>
              </w:rPr>
              <w:t>
   отличный</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удовлетворительный</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(живая масса) - всего не более 30 баллов</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породы (приложение 2 и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стандарта породы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 стандарта породы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54" w:id="42"/>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крупного рогатого скота мясного направления</w:t>
      </w:r>
      <w:r>
        <w:br/>
      </w:r>
      <w:r>
        <w:rPr>
          <w:rFonts w:ascii="Times New Roman"/>
          <w:b/>
          <w:i w:val="false"/>
          <w:color w:val="000000"/>
        </w:rPr>
        <w:t>1. Общие положения</w:t>
      </w:r>
    </w:p>
    <w:bookmarkEnd w:id="42"/>
    <w:bookmarkStart w:name="z56" w:id="43"/>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крупного рогатого скота мясного направления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крупного рогатого скота мясного направления.</w:t>
      </w:r>
    </w:p>
    <w:bookmarkEnd w:id="43"/>
    <w:bookmarkStart w:name="z57" w:id="44"/>
    <w:p>
      <w:pPr>
        <w:spacing w:after="0"/>
        <w:ind w:left="0"/>
        <w:jc w:val="both"/>
      </w:pPr>
      <w:r>
        <w:rPr>
          <w:rFonts w:ascii="Times New Roman"/>
          <w:b w:val="false"/>
          <w:i w:val="false"/>
          <w:color w:val="000000"/>
          <w:sz w:val="28"/>
        </w:rPr>
        <w:t>
      2. Бонитировка (оценка) крупного рогатого скота мясного направления проводится бонитерами (классификаторами).</w:t>
      </w:r>
    </w:p>
    <w:bookmarkEnd w:id="44"/>
    <w:bookmarkStart w:name="z58" w:id="45"/>
    <w:p>
      <w:pPr>
        <w:spacing w:after="0"/>
        <w:ind w:left="0"/>
        <w:jc w:val="left"/>
      </w:pPr>
      <w:r>
        <w:rPr>
          <w:rFonts w:ascii="Times New Roman"/>
          <w:b/>
          <w:i w:val="false"/>
          <w:color w:val="000000"/>
        </w:rPr>
        <w:t xml:space="preserve"> 2. Организация бонитировки (оценки)</w:t>
      </w:r>
      <w:r>
        <w:br/>
      </w:r>
      <w:r>
        <w:rPr>
          <w:rFonts w:ascii="Times New Roman"/>
          <w:b/>
          <w:i w:val="false"/>
          <w:color w:val="000000"/>
        </w:rPr>
        <w:t>крупного рогатого скота мясного направления</w:t>
      </w:r>
    </w:p>
    <w:bookmarkEnd w:id="45"/>
    <w:bookmarkStart w:name="z59" w:id="46"/>
    <w:p>
      <w:pPr>
        <w:spacing w:after="0"/>
        <w:ind w:left="0"/>
        <w:jc w:val="both"/>
      </w:pPr>
      <w:r>
        <w:rPr>
          <w:rFonts w:ascii="Times New Roman"/>
          <w:b w:val="false"/>
          <w:i w:val="false"/>
          <w:color w:val="000000"/>
          <w:sz w:val="28"/>
        </w:rPr>
        <w:t>
      3. Бонитировка (оценка) крупного рогатого скота мясного направления (далее - КРС) проводится ежегодно в хозяйствах, имеющих племенных животных, независимо от форм их собственности, с августа по октябрь месяцы (в зависимости от зоны и состояния животных).</w:t>
      </w:r>
    </w:p>
    <w:bookmarkEnd w:id="46"/>
    <w:bookmarkStart w:name="z60" w:id="47"/>
    <w:p>
      <w:pPr>
        <w:spacing w:after="0"/>
        <w:ind w:left="0"/>
        <w:jc w:val="both"/>
      </w:pPr>
      <w:r>
        <w:rPr>
          <w:rFonts w:ascii="Times New Roman"/>
          <w:b w:val="false"/>
          <w:i w:val="false"/>
          <w:color w:val="000000"/>
          <w:sz w:val="28"/>
        </w:rPr>
        <w:t>
      4. Бонитировке (оценке) мясного скота предшествуют:</w:t>
      </w:r>
    </w:p>
    <w:bookmarkEnd w:id="47"/>
    <w:p>
      <w:pPr>
        <w:spacing w:after="0"/>
        <w:ind w:left="0"/>
        <w:jc w:val="both"/>
      </w:pPr>
      <w:r>
        <w:rPr>
          <w:rFonts w:ascii="Times New Roman"/>
          <w:b w:val="false"/>
          <w:i w:val="false"/>
          <w:color w:val="000000"/>
          <w:sz w:val="28"/>
        </w:rPr>
        <w:t>
      подведение итогов оценки бычков по собственной продуктивности и быков по качеству потомства;</w:t>
      </w:r>
    </w:p>
    <w:p>
      <w:pPr>
        <w:spacing w:after="0"/>
        <w:ind w:left="0"/>
        <w:jc w:val="both"/>
      </w:pPr>
      <w:r>
        <w:rPr>
          <w:rFonts w:ascii="Times New Roman"/>
          <w:b w:val="false"/>
          <w:i w:val="false"/>
          <w:color w:val="000000"/>
          <w:sz w:val="28"/>
        </w:rPr>
        <w:t>
      проверка, уточнение и восстановление инвентарных номеров животных;</w:t>
      </w:r>
    </w:p>
    <w:p>
      <w:pPr>
        <w:spacing w:after="0"/>
        <w:ind w:left="0"/>
        <w:jc w:val="both"/>
      </w:pPr>
      <w:r>
        <w:rPr>
          <w:rFonts w:ascii="Times New Roman"/>
          <w:b w:val="false"/>
          <w:i w:val="false"/>
          <w:color w:val="000000"/>
          <w:sz w:val="28"/>
        </w:rPr>
        <w:t>
      определение промера (для животных, подлежащих записи в племенной книге) у коров первого и третьего отелов и быков-производителей, которым в текущем году исполняется три и пять лет;</w:t>
      </w:r>
    </w:p>
    <w:p>
      <w:pPr>
        <w:spacing w:after="0"/>
        <w:ind w:left="0"/>
        <w:jc w:val="both"/>
      </w:pPr>
      <w:r>
        <w:rPr>
          <w:rFonts w:ascii="Times New Roman"/>
          <w:b w:val="false"/>
          <w:i w:val="false"/>
          <w:color w:val="000000"/>
          <w:sz w:val="28"/>
        </w:rPr>
        <w:t>
      взвешивание животных (утром до кормления) и определение упитанности (высшая, средняя, нижесредняя);</w:t>
      </w:r>
    </w:p>
    <w:p>
      <w:pPr>
        <w:spacing w:after="0"/>
        <w:ind w:left="0"/>
        <w:jc w:val="both"/>
      </w:pPr>
      <w:r>
        <w:rPr>
          <w:rFonts w:ascii="Times New Roman"/>
          <w:b w:val="false"/>
          <w:i w:val="false"/>
          <w:color w:val="000000"/>
          <w:sz w:val="28"/>
        </w:rPr>
        <w:t>
      исследование коров на стельность и наличие патологических изменений половой системы, проверка у быков качества спермы;</w:t>
      </w:r>
    </w:p>
    <w:p>
      <w:pPr>
        <w:spacing w:after="0"/>
        <w:ind w:left="0"/>
        <w:jc w:val="both"/>
      </w:pPr>
      <w:r>
        <w:rPr>
          <w:rFonts w:ascii="Times New Roman"/>
          <w:b w:val="false"/>
          <w:i w:val="false"/>
          <w:color w:val="000000"/>
          <w:sz w:val="28"/>
        </w:rPr>
        <w:t>
      уточнение записей племенного учета.</w:t>
      </w:r>
    </w:p>
    <w:bookmarkStart w:name="z61" w:id="48"/>
    <w:p>
      <w:pPr>
        <w:spacing w:after="0"/>
        <w:ind w:left="0"/>
        <w:jc w:val="both"/>
      </w:pPr>
      <w:r>
        <w:rPr>
          <w:rFonts w:ascii="Times New Roman"/>
          <w:b w:val="false"/>
          <w:i w:val="false"/>
          <w:color w:val="000000"/>
          <w:sz w:val="28"/>
        </w:rPr>
        <w:t>
      5. По породности КРС подразделяют на чистопородных и помесей.</w:t>
      </w:r>
    </w:p>
    <w:bookmarkEnd w:id="48"/>
    <w:bookmarkStart w:name="z62" w:id="49"/>
    <w:p>
      <w:pPr>
        <w:spacing w:after="0"/>
        <w:ind w:left="0"/>
        <w:jc w:val="both"/>
      </w:pPr>
      <w:r>
        <w:rPr>
          <w:rFonts w:ascii="Times New Roman"/>
          <w:b w:val="false"/>
          <w:i w:val="false"/>
          <w:color w:val="000000"/>
          <w:sz w:val="28"/>
        </w:rPr>
        <w:t>
      6. К чистопородным относят животных:</w:t>
      </w:r>
    </w:p>
    <w:bookmarkEnd w:id="49"/>
    <w:p>
      <w:pPr>
        <w:spacing w:after="0"/>
        <w:ind w:left="0"/>
        <w:jc w:val="both"/>
      </w:pPr>
      <w:r>
        <w:rPr>
          <w:rFonts w:ascii="Times New Roman"/>
          <w:b w:val="false"/>
          <w:i w:val="false"/>
          <w:color w:val="000000"/>
          <w:sz w:val="28"/>
        </w:rPr>
        <w:t>
      1) происходящих от родителей одной и той же породы, чистопородность которых подтверждается документами;</w:t>
      </w:r>
    </w:p>
    <w:p>
      <w:pPr>
        <w:spacing w:after="0"/>
        <w:ind w:left="0"/>
        <w:jc w:val="both"/>
      </w:pPr>
      <w:r>
        <w:rPr>
          <w:rFonts w:ascii="Times New Roman"/>
          <w:b w:val="false"/>
          <w:i w:val="false"/>
          <w:color w:val="000000"/>
          <w:sz w:val="28"/>
        </w:rPr>
        <w:t>
      2) помесей четвертого поколения (при наличии документов о происхождении), полученных путем поглотительного скрещивания, обладающих хорошо выраженным типом породы и оцененных по комплексу признаков не ниже класса элита;</w:t>
      </w:r>
    </w:p>
    <w:p>
      <w:pPr>
        <w:spacing w:after="0"/>
        <w:ind w:left="0"/>
        <w:jc w:val="both"/>
      </w:pPr>
      <w:r>
        <w:rPr>
          <w:rFonts w:ascii="Times New Roman"/>
          <w:b w:val="false"/>
          <w:i w:val="false"/>
          <w:color w:val="000000"/>
          <w:sz w:val="28"/>
        </w:rPr>
        <w:t>
      3) полученных от спаривания чистопородных родителей следующих родственных между собой пород: казахская белоголовая и герефордская. Таких животных относят к породе, которая разводится в хозяйстве в плановом порядке;</w:t>
      </w:r>
    </w:p>
    <w:p>
      <w:pPr>
        <w:spacing w:after="0"/>
        <w:ind w:left="0"/>
        <w:jc w:val="both"/>
      </w:pPr>
      <w:r>
        <w:rPr>
          <w:rFonts w:ascii="Times New Roman"/>
          <w:b w:val="false"/>
          <w:i w:val="false"/>
          <w:color w:val="000000"/>
          <w:sz w:val="28"/>
        </w:rPr>
        <w:t>
      4) полученных по специальной научно разработанной селекционной программе (методике) и отвечающих требованиям желательного типа.</w:t>
      </w:r>
    </w:p>
    <w:bookmarkStart w:name="z63" w:id="50"/>
    <w:p>
      <w:pPr>
        <w:spacing w:after="0"/>
        <w:ind w:left="0"/>
        <w:jc w:val="both"/>
      </w:pPr>
      <w:r>
        <w:rPr>
          <w:rFonts w:ascii="Times New Roman"/>
          <w:b w:val="false"/>
          <w:i w:val="false"/>
          <w:color w:val="000000"/>
          <w:sz w:val="28"/>
        </w:rPr>
        <w:t>
      7. К помесям относят животных, полученных:</w:t>
      </w:r>
    </w:p>
    <w:bookmarkEnd w:id="50"/>
    <w:p>
      <w:pPr>
        <w:spacing w:after="0"/>
        <w:ind w:left="0"/>
        <w:jc w:val="both"/>
      </w:pPr>
      <w:r>
        <w:rPr>
          <w:rFonts w:ascii="Times New Roman"/>
          <w:b w:val="false"/>
          <w:i w:val="false"/>
          <w:color w:val="000000"/>
          <w:sz w:val="28"/>
        </w:rPr>
        <w:t>
      1) в результате скрещивания животных разных пород, кроме указанных в подпункте 3) и 4) пункта 6 к настоящей Инструкции;</w:t>
      </w:r>
    </w:p>
    <w:p>
      <w:pPr>
        <w:spacing w:after="0"/>
        <w:ind w:left="0"/>
        <w:jc w:val="both"/>
      </w:pPr>
      <w:r>
        <w:rPr>
          <w:rFonts w:ascii="Times New Roman"/>
          <w:b w:val="false"/>
          <w:i w:val="false"/>
          <w:color w:val="000000"/>
          <w:sz w:val="28"/>
        </w:rPr>
        <w:t>
      2) от разведения помесей первого, второго и третьего поколений "в себе";</w:t>
      </w:r>
    </w:p>
    <w:p>
      <w:pPr>
        <w:spacing w:after="0"/>
        <w:ind w:left="0"/>
        <w:jc w:val="both"/>
      </w:pPr>
      <w:r>
        <w:rPr>
          <w:rFonts w:ascii="Times New Roman"/>
          <w:b w:val="false"/>
          <w:i w:val="false"/>
          <w:color w:val="000000"/>
          <w:sz w:val="28"/>
        </w:rPr>
        <w:t>
      3) от скрещивания улучшенного скота с чистопородным и помесным второго поколения и выше.</w:t>
      </w:r>
    </w:p>
    <w:bookmarkStart w:name="z64" w:id="51"/>
    <w:p>
      <w:pPr>
        <w:spacing w:after="0"/>
        <w:ind w:left="0"/>
        <w:jc w:val="both"/>
      </w:pPr>
      <w:r>
        <w:rPr>
          <w:rFonts w:ascii="Times New Roman"/>
          <w:b w:val="false"/>
          <w:i w:val="false"/>
          <w:color w:val="000000"/>
          <w:sz w:val="28"/>
        </w:rPr>
        <w:t xml:space="preserve">
      8. Степень породности животных при скрещивании определяют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настоящей Инструкции.</w:t>
      </w:r>
    </w:p>
    <w:bookmarkEnd w:id="51"/>
    <w:bookmarkStart w:name="z65" w:id="52"/>
    <w:p>
      <w:pPr>
        <w:spacing w:after="0"/>
        <w:ind w:left="0"/>
        <w:jc w:val="both"/>
      </w:pPr>
      <w:r>
        <w:rPr>
          <w:rFonts w:ascii="Times New Roman"/>
          <w:b w:val="false"/>
          <w:i w:val="false"/>
          <w:color w:val="000000"/>
          <w:sz w:val="28"/>
        </w:rPr>
        <w:t>
      9. При вводном скрещивании породность устанавливают по улучшаемой породе следующим образом:</w:t>
      </w:r>
    </w:p>
    <w:bookmarkEnd w:id="52"/>
    <w:p>
      <w:pPr>
        <w:spacing w:after="0"/>
        <w:ind w:left="0"/>
        <w:jc w:val="both"/>
      </w:pPr>
      <w:r>
        <w:rPr>
          <w:rFonts w:ascii="Times New Roman"/>
          <w:b w:val="false"/>
          <w:i w:val="false"/>
          <w:color w:val="000000"/>
          <w:sz w:val="28"/>
        </w:rPr>
        <w:t>
      1) потомство от скрещивания животных двух исходных пород относят к первому поколению по материнской породе;</w:t>
      </w:r>
    </w:p>
    <w:p>
      <w:pPr>
        <w:spacing w:after="0"/>
        <w:ind w:left="0"/>
        <w:jc w:val="both"/>
      </w:pPr>
      <w:r>
        <w:rPr>
          <w:rFonts w:ascii="Times New Roman"/>
          <w:b w:val="false"/>
          <w:i w:val="false"/>
          <w:color w:val="000000"/>
          <w:sz w:val="28"/>
        </w:rPr>
        <w:t>
      2) потомство от скрещивания помесей поколения поколения с чистопородными животными улучшаемой породы (обратное скрещивание) относят ко второму поколению (3/4 кровности по материнской породе);</w:t>
      </w:r>
    </w:p>
    <w:p>
      <w:pPr>
        <w:spacing w:after="0"/>
        <w:ind w:left="0"/>
        <w:jc w:val="both"/>
      </w:pPr>
      <w:r>
        <w:rPr>
          <w:rFonts w:ascii="Times New Roman"/>
          <w:b w:val="false"/>
          <w:i w:val="false"/>
          <w:color w:val="000000"/>
          <w:sz w:val="28"/>
        </w:rPr>
        <w:t>
      3) потомство от скрещивания помесей второго поколения (3/4 кровности) с чистопородными животными, при выраженности намеченного по плану типа и комплексном классе не ниже элита, относят к четвертому поколению;</w:t>
      </w:r>
    </w:p>
    <w:p>
      <w:pPr>
        <w:spacing w:after="0"/>
        <w:ind w:left="0"/>
        <w:jc w:val="both"/>
      </w:pPr>
      <w:r>
        <w:rPr>
          <w:rFonts w:ascii="Times New Roman"/>
          <w:b w:val="false"/>
          <w:i w:val="false"/>
          <w:color w:val="000000"/>
          <w:sz w:val="28"/>
        </w:rPr>
        <w:t>
      4) потомство от разведения помесей второго, третьего и четвертого поколений "в себе", а также полученное от этих помесей и чистопородных особей, соответствующее требованиям желательного типа и классу не ниже "элита", относят к чистопородным животным.</w:t>
      </w:r>
    </w:p>
    <w:bookmarkStart w:name="z66" w:id="53"/>
    <w:p>
      <w:pPr>
        <w:spacing w:after="0"/>
        <w:ind w:left="0"/>
        <w:jc w:val="both"/>
      </w:pPr>
      <w:r>
        <w:rPr>
          <w:rFonts w:ascii="Times New Roman"/>
          <w:b w:val="false"/>
          <w:i w:val="false"/>
          <w:color w:val="000000"/>
          <w:sz w:val="28"/>
        </w:rPr>
        <w:t>
      10. При отсутствии документов о происхождении животных, но при хорошей выраженности признаков улучшающей породы и соответствующих по основным требованиям не ниже первого класса, следует относить к помесям первого или второго поколений.</w:t>
      </w:r>
    </w:p>
    <w:bookmarkEnd w:id="53"/>
    <w:bookmarkStart w:name="z67" w:id="54"/>
    <w:p>
      <w:pPr>
        <w:spacing w:after="0"/>
        <w:ind w:left="0"/>
        <w:jc w:val="both"/>
      </w:pPr>
      <w:r>
        <w:rPr>
          <w:rFonts w:ascii="Times New Roman"/>
          <w:b w:val="false"/>
          <w:i w:val="false"/>
          <w:color w:val="000000"/>
          <w:sz w:val="28"/>
        </w:rPr>
        <w:t>
      11. К улучшенным относят животных неизвестного происхождения, но типичных для данной породы.</w:t>
      </w:r>
    </w:p>
    <w:bookmarkEnd w:id="54"/>
    <w:bookmarkStart w:name="z68" w:id="55"/>
    <w:p>
      <w:pPr>
        <w:spacing w:after="0"/>
        <w:ind w:left="0"/>
        <w:jc w:val="both"/>
      </w:pPr>
      <w:r>
        <w:rPr>
          <w:rFonts w:ascii="Times New Roman"/>
          <w:b w:val="false"/>
          <w:i w:val="false"/>
          <w:color w:val="000000"/>
          <w:sz w:val="28"/>
        </w:rPr>
        <w:t xml:space="preserve">
      12. Класс быков-производителей при бонитировке определяют по комплексу показателей: живой массе, конституции и экстерьеру, оценки по собственной продуктивности и качеству потомства, породности и происхождению (генотипу),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55"/>
    <w:bookmarkStart w:name="z69" w:id="56"/>
    <w:p>
      <w:pPr>
        <w:spacing w:after="0"/>
        <w:ind w:left="0"/>
        <w:jc w:val="both"/>
      </w:pPr>
      <w:r>
        <w:rPr>
          <w:rFonts w:ascii="Times New Roman"/>
          <w:b w:val="false"/>
          <w:i w:val="false"/>
          <w:color w:val="000000"/>
          <w:sz w:val="28"/>
        </w:rPr>
        <w:t>
      13. К классу элита-рекорд относят быков-производителей с живой массой, соответствующей требованиям класса элита и выше, породность не ниже четвертого поколения, а вновь создаваемых пород, внутрипородных (зональных) и заводских типов не ниже третьего поколения. Минимальный балл за экстерьер не ниже 9.</w:t>
      </w:r>
    </w:p>
    <w:bookmarkEnd w:id="56"/>
    <w:bookmarkStart w:name="z70" w:id="57"/>
    <w:p>
      <w:pPr>
        <w:spacing w:after="0"/>
        <w:ind w:left="0"/>
        <w:jc w:val="both"/>
      </w:pPr>
      <w:r>
        <w:rPr>
          <w:rFonts w:ascii="Times New Roman"/>
          <w:b w:val="false"/>
          <w:i w:val="false"/>
          <w:color w:val="000000"/>
          <w:sz w:val="28"/>
        </w:rPr>
        <w:t>
      14. К классу элита относят быков-производителей с живой массой не ниже первого класса, породность не ниже четвертого поколения, а для вновь создаваемых пород, внутрипородных (зональных) и заводских типов не ниже третьего поколения.</w:t>
      </w:r>
    </w:p>
    <w:bookmarkEnd w:id="57"/>
    <w:bookmarkStart w:name="z71" w:id="58"/>
    <w:p>
      <w:pPr>
        <w:spacing w:after="0"/>
        <w:ind w:left="0"/>
        <w:jc w:val="both"/>
      </w:pPr>
      <w:r>
        <w:rPr>
          <w:rFonts w:ascii="Times New Roman"/>
          <w:b w:val="false"/>
          <w:i w:val="false"/>
          <w:color w:val="000000"/>
          <w:sz w:val="28"/>
        </w:rPr>
        <w:t>
      15. Использование быков-производителей допускается после их оценки по качеству потомства (комплексный класс не ниже элиты, селекционный индекс 100 и более) и установления достоверности происхождения методом иммуногенетического контроля.</w:t>
      </w:r>
    </w:p>
    <w:bookmarkEnd w:id="58"/>
    <w:bookmarkStart w:name="z72" w:id="59"/>
    <w:p>
      <w:pPr>
        <w:spacing w:after="0"/>
        <w:ind w:left="0"/>
        <w:jc w:val="both"/>
      </w:pPr>
      <w:r>
        <w:rPr>
          <w:rFonts w:ascii="Times New Roman"/>
          <w:b w:val="false"/>
          <w:i w:val="false"/>
          <w:color w:val="000000"/>
          <w:sz w:val="28"/>
        </w:rPr>
        <w:t xml:space="preserve">
      16. Данные оценки потомства производителя и отдельных бычков по показателям среднесуточного привеса, затраты корма, живой массы и мясных форм служат для комплексной оценки производителя по качеству потомства и находившихся на испытании бычков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9"/>
    <w:bookmarkStart w:name="z73" w:id="60"/>
    <w:p>
      <w:pPr>
        <w:spacing w:after="0"/>
        <w:ind w:left="0"/>
        <w:jc w:val="both"/>
      </w:pPr>
      <w:r>
        <w:rPr>
          <w:rFonts w:ascii="Times New Roman"/>
          <w:b w:val="false"/>
          <w:i w:val="false"/>
          <w:color w:val="000000"/>
          <w:sz w:val="28"/>
        </w:rPr>
        <w:t xml:space="preserve">
      17. В результате комплексной оценки выводят классную оценку быков-производителей по качеству потомства и бычков по мясным качествам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60"/>
    <w:bookmarkStart w:name="z74" w:id="61"/>
    <w:p>
      <w:pPr>
        <w:spacing w:after="0"/>
        <w:ind w:left="0"/>
        <w:jc w:val="both"/>
      </w:pPr>
      <w:r>
        <w:rPr>
          <w:rFonts w:ascii="Times New Roman"/>
          <w:b w:val="false"/>
          <w:i w:val="false"/>
          <w:color w:val="000000"/>
          <w:sz w:val="28"/>
        </w:rPr>
        <w:t>
      18. Классную оценку быка по качеству потомства используют для определения комплексного класса его при бонитировке (оценке). Оценка должна дополнятся вычислением индексов.</w:t>
      </w:r>
    </w:p>
    <w:bookmarkEnd w:id="61"/>
    <w:bookmarkStart w:name="z75" w:id="62"/>
    <w:p>
      <w:pPr>
        <w:spacing w:after="0"/>
        <w:ind w:left="0"/>
        <w:jc w:val="both"/>
      </w:pPr>
      <w:r>
        <w:rPr>
          <w:rFonts w:ascii="Times New Roman"/>
          <w:b w:val="false"/>
          <w:i w:val="false"/>
          <w:color w:val="000000"/>
          <w:sz w:val="28"/>
        </w:rPr>
        <w:t>
      19. Индексы каждого бычка и группы сыновей, оцениваемых по качеству потомства быка определяются отдельно, по живой массе в пятнадцати месячном возрасте, среднесуточному привесу в период между восьми и пятнадцатью месяцами, по оплате корма и оценке мясных форм - путем процентирования к средним показателям бычков, одновременно проходивших испытание. Помимо этого, вычисляется комплексный (среднеарифметический) индекс по всем признакам. Ставится после обозначения класса и буквы "А", если бык оценивается по собственной продуктивности и после буквы "Б", если относится к оценке быка по качеству потомства.</w:t>
      </w:r>
    </w:p>
    <w:bookmarkEnd w:id="62"/>
    <w:bookmarkStart w:name="z76" w:id="63"/>
    <w:p>
      <w:pPr>
        <w:spacing w:after="0"/>
        <w:ind w:left="0"/>
        <w:jc w:val="both"/>
      </w:pPr>
      <w:r>
        <w:rPr>
          <w:rFonts w:ascii="Times New Roman"/>
          <w:b w:val="false"/>
          <w:i w:val="false"/>
          <w:color w:val="000000"/>
          <w:sz w:val="28"/>
        </w:rPr>
        <w:t xml:space="preserve">
      20. Класс коров определяют по комплексу показателей: живой массе, конституции и экстерьеру, молочности, породности и происхождению (генотип), согласно шкале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с учетом воспроизводительной способности (ежегодно приносит, не приносит приплод).</w:t>
      </w:r>
    </w:p>
    <w:bookmarkEnd w:id="63"/>
    <w:bookmarkStart w:name="z77" w:id="64"/>
    <w:p>
      <w:pPr>
        <w:spacing w:after="0"/>
        <w:ind w:left="0"/>
        <w:jc w:val="both"/>
      </w:pPr>
      <w:r>
        <w:rPr>
          <w:rFonts w:ascii="Times New Roman"/>
          <w:b w:val="false"/>
          <w:i w:val="false"/>
          <w:color w:val="000000"/>
          <w:sz w:val="28"/>
        </w:rPr>
        <w:t>
      21. Комплексный класс коров-первотелок, приплод которых в период бонитировки не достиг шести месячного возраста, определяют по шкале оценки молодняка, при этом класс по живой массе устанавливают согласно требованиям для коров трех летнего возраста.</w:t>
      </w:r>
    </w:p>
    <w:bookmarkEnd w:id="64"/>
    <w:bookmarkStart w:name="z78" w:id="65"/>
    <w:p>
      <w:pPr>
        <w:spacing w:after="0"/>
        <w:ind w:left="0"/>
        <w:jc w:val="both"/>
      </w:pPr>
      <w:r>
        <w:rPr>
          <w:rFonts w:ascii="Times New Roman"/>
          <w:b w:val="false"/>
          <w:i w:val="false"/>
          <w:color w:val="000000"/>
          <w:sz w:val="28"/>
        </w:rPr>
        <w:t>
      22. К комплексному классу элита-рекорд относят коров, имеющих живую массу и молочность не ниже требований класса элита без явных пороков телосложения, не ниже четвертого поколения, а для вновь создаваемых пород, внутрипородных (зональных) и заводских типов - не ниже третьего поколения, ежегодно дающих приплод.</w:t>
      </w:r>
    </w:p>
    <w:bookmarkEnd w:id="65"/>
    <w:bookmarkStart w:name="z79" w:id="66"/>
    <w:p>
      <w:pPr>
        <w:spacing w:after="0"/>
        <w:ind w:left="0"/>
        <w:jc w:val="both"/>
      </w:pPr>
      <w:r>
        <w:rPr>
          <w:rFonts w:ascii="Times New Roman"/>
          <w:b w:val="false"/>
          <w:i w:val="false"/>
          <w:color w:val="000000"/>
          <w:sz w:val="28"/>
        </w:rPr>
        <w:t>
      23. К классу элита относят коров, имеющих живую массу и молочность не ниже требований первого класса, без явных пороков телосложения, не ниже третьего поколения, а для вновь создаваемых пород, внутрипородных (зональных) и заводских типов - не ниже второго поколения, ежегодно дающих приплод.</w:t>
      </w:r>
    </w:p>
    <w:bookmarkEnd w:id="66"/>
    <w:bookmarkStart w:name="z80" w:id="67"/>
    <w:p>
      <w:pPr>
        <w:spacing w:after="0"/>
        <w:ind w:left="0"/>
        <w:jc w:val="both"/>
      </w:pPr>
      <w:r>
        <w:rPr>
          <w:rFonts w:ascii="Times New Roman"/>
          <w:b w:val="false"/>
          <w:i w:val="false"/>
          <w:color w:val="000000"/>
          <w:sz w:val="28"/>
        </w:rPr>
        <w:t>
      24. При наличии у коров 3-х дочерей классом выше, чем она сама, ее оценку по комплексу признаков повышают на один класс.</w:t>
      </w:r>
    </w:p>
    <w:bookmarkEnd w:id="67"/>
    <w:bookmarkStart w:name="z81" w:id="68"/>
    <w:p>
      <w:pPr>
        <w:spacing w:after="0"/>
        <w:ind w:left="0"/>
        <w:jc w:val="both"/>
      </w:pPr>
      <w:r>
        <w:rPr>
          <w:rFonts w:ascii="Times New Roman"/>
          <w:b w:val="false"/>
          <w:i w:val="false"/>
          <w:color w:val="000000"/>
          <w:sz w:val="28"/>
        </w:rPr>
        <w:t>
      25. Если корова один раз не дала приплод, ее оценка по комплексу признаков снижается на один класс.</w:t>
      </w:r>
    </w:p>
    <w:bookmarkEnd w:id="68"/>
    <w:bookmarkStart w:name="z82" w:id="69"/>
    <w:p>
      <w:pPr>
        <w:spacing w:after="0"/>
        <w:ind w:left="0"/>
        <w:jc w:val="both"/>
      </w:pPr>
      <w:r>
        <w:rPr>
          <w:rFonts w:ascii="Times New Roman"/>
          <w:b w:val="false"/>
          <w:i w:val="false"/>
          <w:color w:val="000000"/>
          <w:sz w:val="28"/>
        </w:rPr>
        <w:t>
      26. Коровам, не давшим приплод два и более раз, комплексный класс снижается до минимального, после чего их выбраковывают.</w:t>
      </w:r>
    </w:p>
    <w:bookmarkEnd w:id="69"/>
    <w:bookmarkStart w:name="z83" w:id="70"/>
    <w:p>
      <w:pPr>
        <w:spacing w:after="0"/>
        <w:ind w:left="0"/>
        <w:jc w:val="both"/>
      </w:pPr>
      <w:r>
        <w:rPr>
          <w:rFonts w:ascii="Times New Roman"/>
          <w:b w:val="false"/>
          <w:i w:val="false"/>
          <w:color w:val="000000"/>
          <w:sz w:val="28"/>
        </w:rPr>
        <w:t xml:space="preserve">
      27. Молодняк бонитируют (оценивают) с шести месячного возраста. Класс молодняка по комплексу признаков устанавливают: по живой массе, конституции и экстерьеру, породности и происхождению (генотип), оценке бычков по собственной продуктивности, по шкале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70"/>
    <w:bookmarkStart w:name="z84" w:id="71"/>
    <w:p>
      <w:pPr>
        <w:spacing w:after="0"/>
        <w:ind w:left="0"/>
        <w:jc w:val="both"/>
      </w:pPr>
      <w:r>
        <w:rPr>
          <w:rFonts w:ascii="Times New Roman"/>
          <w:b w:val="false"/>
          <w:i w:val="false"/>
          <w:color w:val="000000"/>
          <w:sz w:val="28"/>
        </w:rPr>
        <w:t>
      28. К комплексным классам элита-рекорд и элита относят молодняк, имеющий оценку по конституции и экстерьеру не ниже, соответственно 4,5 и 4,0 балла, а по живой массе - не ниже требований первого класса.</w:t>
      </w:r>
    </w:p>
    <w:bookmarkEnd w:id="71"/>
    <w:p>
      <w:pPr>
        <w:spacing w:after="0"/>
        <w:ind w:left="0"/>
        <w:jc w:val="both"/>
      </w:pPr>
      <w:r>
        <w:rPr>
          <w:rFonts w:ascii="Times New Roman"/>
          <w:b w:val="false"/>
          <w:i w:val="false"/>
          <w:color w:val="000000"/>
          <w:sz w:val="28"/>
        </w:rPr>
        <w:t>
      К комплексному первого и второму классу относят молодняк, имеющий оценку по конституции и экстерьеру не ниже, соответственно, 3,5 и 3,0 балла, при живой массе - не ниже требований второго класса.</w:t>
      </w:r>
    </w:p>
    <w:bookmarkStart w:name="z85" w:id="72"/>
    <w:p>
      <w:pPr>
        <w:spacing w:after="0"/>
        <w:ind w:left="0"/>
        <w:jc w:val="both"/>
      </w:pPr>
      <w:r>
        <w:rPr>
          <w:rFonts w:ascii="Times New Roman"/>
          <w:b w:val="false"/>
          <w:i w:val="false"/>
          <w:color w:val="000000"/>
          <w:sz w:val="28"/>
        </w:rPr>
        <w:t>
      29. Помесей от спаривания коров и телок молочного и молочно-мясного направления продуктивности с быками мясных пород бонитируют (оценивают) по породе отца. Классность матери помесного молодняка устанавливают по комплексу признаков для соответствующей материнской породы, без учета молочной продуктивности.</w:t>
      </w:r>
    </w:p>
    <w:bookmarkEnd w:id="72"/>
    <w:bookmarkStart w:name="z86" w:id="73"/>
    <w:p>
      <w:pPr>
        <w:spacing w:after="0"/>
        <w:ind w:left="0"/>
        <w:jc w:val="both"/>
      </w:pPr>
      <w:r>
        <w:rPr>
          <w:rFonts w:ascii="Times New Roman"/>
          <w:b w:val="false"/>
          <w:i w:val="false"/>
          <w:color w:val="000000"/>
          <w:sz w:val="28"/>
        </w:rPr>
        <w:t>
      30. По данным бонитировки (оценки) скота составляют сводную ведомость и отчет с анализом следующих вопросов:</w:t>
      </w:r>
    </w:p>
    <w:bookmarkEnd w:id="73"/>
    <w:p>
      <w:pPr>
        <w:spacing w:after="0"/>
        <w:ind w:left="0"/>
        <w:jc w:val="both"/>
      </w:pPr>
      <w:r>
        <w:rPr>
          <w:rFonts w:ascii="Times New Roman"/>
          <w:b w:val="false"/>
          <w:i w:val="false"/>
          <w:color w:val="000000"/>
          <w:sz w:val="28"/>
        </w:rPr>
        <w:t>
      1) количество пробонитированного (оцененного) скота и распределение его по породности, классам, назначению и генетическим группам;</w:t>
      </w:r>
    </w:p>
    <w:p>
      <w:pPr>
        <w:spacing w:after="0"/>
        <w:ind w:left="0"/>
        <w:jc w:val="both"/>
      </w:pPr>
      <w:r>
        <w:rPr>
          <w:rFonts w:ascii="Times New Roman"/>
          <w:b w:val="false"/>
          <w:i w:val="false"/>
          <w:color w:val="000000"/>
          <w:sz w:val="28"/>
        </w:rPr>
        <w:t>
      2) характеристики стада и отдельно коров племенного ядра по живой массе, конституции и экстерьеру, молочности, развитию молодняка;</w:t>
      </w:r>
    </w:p>
    <w:p>
      <w:pPr>
        <w:spacing w:after="0"/>
        <w:ind w:left="0"/>
        <w:jc w:val="both"/>
      </w:pPr>
      <w:r>
        <w:rPr>
          <w:rFonts w:ascii="Times New Roman"/>
          <w:b w:val="false"/>
          <w:i w:val="false"/>
          <w:color w:val="000000"/>
          <w:sz w:val="28"/>
        </w:rPr>
        <w:t>
      3) возраста и живой массы телок при первом осеменении;</w:t>
      </w:r>
    </w:p>
    <w:p>
      <w:pPr>
        <w:spacing w:after="0"/>
        <w:ind w:left="0"/>
        <w:jc w:val="both"/>
      </w:pPr>
      <w:r>
        <w:rPr>
          <w:rFonts w:ascii="Times New Roman"/>
          <w:b w:val="false"/>
          <w:i w:val="false"/>
          <w:color w:val="000000"/>
          <w:sz w:val="28"/>
        </w:rPr>
        <w:t>
      4) результатов испытаний бычков по собственной продуктивности;</w:t>
      </w:r>
    </w:p>
    <w:p>
      <w:pPr>
        <w:spacing w:after="0"/>
        <w:ind w:left="0"/>
        <w:jc w:val="both"/>
      </w:pPr>
      <w:r>
        <w:rPr>
          <w:rFonts w:ascii="Times New Roman"/>
          <w:b w:val="false"/>
          <w:i w:val="false"/>
          <w:color w:val="000000"/>
          <w:sz w:val="28"/>
        </w:rPr>
        <w:t>
      5) результатов оценки быков по качеству потомства;</w:t>
      </w:r>
    </w:p>
    <w:p>
      <w:pPr>
        <w:spacing w:after="0"/>
        <w:ind w:left="0"/>
        <w:jc w:val="both"/>
      </w:pPr>
      <w:r>
        <w:rPr>
          <w:rFonts w:ascii="Times New Roman"/>
          <w:b w:val="false"/>
          <w:i w:val="false"/>
          <w:color w:val="000000"/>
          <w:sz w:val="28"/>
        </w:rPr>
        <w:t>
      6) классности реализованного племенного молодняка;</w:t>
      </w:r>
    </w:p>
    <w:p>
      <w:pPr>
        <w:spacing w:after="0"/>
        <w:ind w:left="0"/>
        <w:jc w:val="both"/>
      </w:pPr>
      <w:r>
        <w:rPr>
          <w:rFonts w:ascii="Times New Roman"/>
          <w:b w:val="false"/>
          <w:i w:val="false"/>
          <w:color w:val="000000"/>
          <w:sz w:val="28"/>
        </w:rPr>
        <w:t>
      7) выполнение плана селекционно-племенной работы.</w:t>
      </w:r>
    </w:p>
    <w:bookmarkStart w:name="z87" w:id="74"/>
    <w:p>
      <w:pPr>
        <w:spacing w:after="0"/>
        <w:ind w:left="0"/>
        <w:jc w:val="both"/>
      </w:pPr>
      <w:r>
        <w:rPr>
          <w:rFonts w:ascii="Times New Roman"/>
          <w:b w:val="false"/>
          <w:i w:val="false"/>
          <w:color w:val="000000"/>
          <w:sz w:val="28"/>
        </w:rPr>
        <w:t>
      31. Все материалы текущей бонитировки (оценки) сопоставляют с материалами прошлых лет. Анализируют выполнение перспективного плана селекционно-племенной работы по внутрилинейному подбору, оценке быков по качеству потомства и отбору линейных ремонтных бычков, созданию и совершенствованию заводских линий, освещают ветеринарное состояние хозяйства.</w:t>
      </w:r>
    </w:p>
    <w:bookmarkEnd w:id="74"/>
    <w:bookmarkStart w:name="z88" w:id="75"/>
    <w:p>
      <w:pPr>
        <w:spacing w:after="0"/>
        <w:ind w:left="0"/>
        <w:jc w:val="both"/>
      </w:pPr>
      <w:r>
        <w:rPr>
          <w:rFonts w:ascii="Times New Roman"/>
          <w:b w:val="false"/>
          <w:i w:val="false"/>
          <w:color w:val="000000"/>
          <w:sz w:val="28"/>
        </w:rPr>
        <w:t>
      32. По результатам бонитировки (оценки) составляют план подбора с учетом улучшения племенных и продуктивных качеств животных. При подборе пар учитывают результаты предшествующих спариваний и родство между особями.</w:t>
      </w:r>
    </w:p>
    <w:bookmarkEnd w:id="75"/>
    <w:bookmarkStart w:name="z89" w:id="76"/>
    <w:p>
      <w:pPr>
        <w:spacing w:after="0"/>
        <w:ind w:left="0"/>
        <w:jc w:val="both"/>
      </w:pPr>
      <w:r>
        <w:rPr>
          <w:rFonts w:ascii="Times New Roman"/>
          <w:b w:val="false"/>
          <w:i w:val="false"/>
          <w:color w:val="000000"/>
          <w:sz w:val="28"/>
        </w:rPr>
        <w:t>
      33. На основании материалов бонитировки (оценки) разрабатывают планы комплектования стада за счет выращивания ремонтного молодняка и покупки племенного скота. Выделяют животных для записи в племенные книги племенных животных. Разрабатываются план проведения оценки бычков по собственной продуктивности и быков по качеству потомства на следующий год. Составляют план проведения ветеринарных мероприятий.</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w:t>
            </w:r>
            <w:r>
              <w:br/>
            </w:r>
            <w:r>
              <w:rPr>
                <w:rFonts w:ascii="Times New Roman"/>
                <w:b w:val="false"/>
                <w:i w:val="false"/>
                <w:color w:val="000000"/>
                <w:sz w:val="20"/>
              </w:rPr>
              <w:t>мясного направления</w:t>
            </w:r>
          </w:p>
        </w:tc>
      </w:tr>
    </w:tbl>
    <w:bookmarkStart w:name="z91" w:id="77"/>
    <w:p>
      <w:pPr>
        <w:spacing w:after="0"/>
        <w:ind w:left="0"/>
        <w:jc w:val="left"/>
      </w:pPr>
      <w:r>
        <w:rPr>
          <w:rFonts w:ascii="Times New Roman"/>
          <w:b/>
          <w:i w:val="false"/>
          <w:color w:val="000000"/>
        </w:rPr>
        <w:t xml:space="preserve"> Определение степени породности крупного рогатого скота</w:t>
      </w:r>
      <w:r>
        <w:br/>
      </w:r>
      <w:r>
        <w:rPr>
          <w:rFonts w:ascii="Times New Roman"/>
          <w:b/>
          <w:i w:val="false"/>
          <w:color w:val="000000"/>
        </w:rPr>
        <w:t>мясного направления при скрещивании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4361"/>
        <w:gridCol w:w="1664"/>
        <w:gridCol w:w="2947"/>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матери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 или чистопородные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поколение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w:t>
            </w:r>
            <w:r>
              <w:br/>
            </w:r>
            <w:r>
              <w:rPr>
                <w:rFonts w:ascii="Times New Roman"/>
                <w:b w:val="false"/>
                <w:i w:val="false"/>
                <w:color w:val="000000"/>
                <w:sz w:val="20"/>
              </w:rPr>
              <w:t>мясного направления</w:t>
            </w:r>
          </w:p>
        </w:tc>
      </w:tr>
    </w:tbl>
    <w:bookmarkStart w:name="z93" w:id="78"/>
    <w:p>
      <w:pPr>
        <w:spacing w:after="0"/>
        <w:ind w:left="0"/>
        <w:jc w:val="left"/>
      </w:pPr>
      <w:r>
        <w:rPr>
          <w:rFonts w:ascii="Times New Roman"/>
          <w:b/>
          <w:i w:val="false"/>
          <w:color w:val="000000"/>
        </w:rPr>
        <w:t xml:space="preserve"> Шкала оценки быков-производителей мясного направления</w:t>
      </w:r>
      <w:r>
        <w:br/>
      </w:r>
      <w:r>
        <w:rPr>
          <w:rFonts w:ascii="Times New Roman"/>
          <w:b/>
          <w:i w:val="false"/>
          <w:color w:val="000000"/>
        </w:rPr>
        <w:t>по комплексу признаков*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2"/>
        <w:gridCol w:w="3478"/>
      </w:tblGrid>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масса, класс: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конституция и экстерьер,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100-балльной шкале</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90 и более</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85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 80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по собственной продуктивности,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(всего - 35 баллов):</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качеству потомства (при селекционном индексе 100 и более)</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отца по качеству потомства, класс: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класс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p>
      <w:pPr>
        <w:spacing w:after="0"/>
        <w:ind w:left="0"/>
        <w:jc w:val="both"/>
      </w:pPr>
      <w:r>
        <w:rPr>
          <w:rFonts w:ascii="Times New Roman"/>
          <w:b w:val="false"/>
          <w:i w:val="false"/>
          <w:color w:val="000000"/>
          <w:sz w:val="28"/>
        </w:rPr>
        <w:t>
      * При выведении новых пород, типов, линий методом межпородного</w:t>
      </w:r>
    </w:p>
    <w:p>
      <w:pPr>
        <w:spacing w:after="0"/>
        <w:ind w:left="0"/>
        <w:jc w:val="both"/>
      </w:pPr>
      <w:r>
        <w:rPr>
          <w:rFonts w:ascii="Times New Roman"/>
          <w:b w:val="false"/>
          <w:i w:val="false"/>
          <w:color w:val="000000"/>
          <w:sz w:val="28"/>
        </w:rPr>
        <w:t>
      скрещивания оценка помесей третьего, четвертого поколений</w:t>
      </w:r>
    </w:p>
    <w:p>
      <w:pPr>
        <w:spacing w:after="0"/>
        <w:ind w:left="0"/>
        <w:jc w:val="both"/>
      </w:pPr>
      <w:r>
        <w:rPr>
          <w:rFonts w:ascii="Times New Roman"/>
          <w:b w:val="false"/>
          <w:i w:val="false"/>
          <w:color w:val="000000"/>
          <w:sz w:val="28"/>
        </w:rPr>
        <w:t>
      приравнивается к чистопородным животным, т.е. устанавливается 10</w:t>
      </w:r>
    </w:p>
    <w:p>
      <w:pPr>
        <w:spacing w:after="0"/>
        <w:ind w:left="0"/>
        <w:jc w:val="both"/>
      </w:pPr>
      <w:r>
        <w:rPr>
          <w:rFonts w:ascii="Times New Roman"/>
          <w:b w:val="false"/>
          <w:i w:val="false"/>
          <w:color w:val="000000"/>
          <w:sz w:val="28"/>
        </w:rPr>
        <w:t>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w:t>
            </w:r>
            <w:r>
              <w:br/>
            </w:r>
            <w:r>
              <w:rPr>
                <w:rFonts w:ascii="Times New Roman"/>
                <w:b w:val="false"/>
                <w:i w:val="false"/>
                <w:color w:val="000000"/>
                <w:sz w:val="20"/>
              </w:rPr>
              <w:t>мясного направления</w:t>
            </w:r>
          </w:p>
        </w:tc>
      </w:tr>
    </w:tbl>
    <w:bookmarkStart w:name="z95" w:id="79"/>
    <w:p>
      <w:pPr>
        <w:spacing w:after="0"/>
        <w:ind w:left="0"/>
        <w:jc w:val="left"/>
      </w:pPr>
      <w:r>
        <w:rPr>
          <w:rFonts w:ascii="Times New Roman"/>
          <w:b/>
          <w:i w:val="false"/>
          <w:color w:val="000000"/>
        </w:rPr>
        <w:t xml:space="preserve"> Шкала комплексной оценки производителей по качеству потомства</w:t>
      </w:r>
      <w:r>
        <w:br/>
      </w:r>
      <w:r>
        <w:rPr>
          <w:rFonts w:ascii="Times New Roman"/>
          <w:b/>
          <w:i w:val="false"/>
          <w:color w:val="000000"/>
        </w:rPr>
        <w:t>и бычков мясного направления по мясным качествам</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2070"/>
        <w:gridCol w:w="2070"/>
        <w:gridCol w:w="3213"/>
      </w:tblGrid>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пятнадцати месячном возрасте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 привес</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корма на 1 кг привеса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формы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w:t>
            </w:r>
            <w:r>
              <w:br/>
            </w:r>
            <w:r>
              <w:rPr>
                <w:rFonts w:ascii="Times New Roman"/>
                <w:b w:val="false"/>
                <w:i w:val="false"/>
                <w:color w:val="000000"/>
                <w:sz w:val="20"/>
              </w:rPr>
              <w:t>мясного направления</w:t>
            </w:r>
          </w:p>
        </w:tc>
      </w:tr>
    </w:tbl>
    <w:bookmarkStart w:name="z97" w:id="80"/>
    <w:p>
      <w:pPr>
        <w:spacing w:after="0"/>
        <w:ind w:left="0"/>
        <w:jc w:val="left"/>
      </w:pPr>
      <w:r>
        <w:rPr>
          <w:rFonts w:ascii="Times New Roman"/>
          <w:b/>
          <w:i w:val="false"/>
          <w:color w:val="000000"/>
        </w:rPr>
        <w:t xml:space="preserve"> Шкала классной оценки быков-производителей мясного направления</w:t>
      </w:r>
      <w:r>
        <w:br/>
      </w:r>
      <w:r>
        <w:rPr>
          <w:rFonts w:ascii="Times New Roman"/>
          <w:b/>
          <w:i w:val="false"/>
          <w:color w:val="000000"/>
        </w:rPr>
        <w:t>по качеству потомства и бычков по мясным качествам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002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Балльная оценка</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45 - 50</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32 - 39</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w:t>
            </w:r>
            <w:r>
              <w:br/>
            </w:r>
            <w:r>
              <w:rPr>
                <w:rFonts w:ascii="Times New Roman"/>
                <w:b w:val="false"/>
                <w:i w:val="false"/>
                <w:color w:val="000000"/>
                <w:sz w:val="20"/>
              </w:rPr>
              <w:t>мясного направления</w:t>
            </w:r>
          </w:p>
        </w:tc>
      </w:tr>
    </w:tbl>
    <w:bookmarkStart w:name="z99" w:id="81"/>
    <w:p>
      <w:pPr>
        <w:spacing w:after="0"/>
        <w:ind w:left="0"/>
        <w:jc w:val="left"/>
      </w:pPr>
      <w:r>
        <w:rPr>
          <w:rFonts w:ascii="Times New Roman"/>
          <w:b/>
          <w:i w:val="false"/>
          <w:color w:val="000000"/>
        </w:rPr>
        <w:t xml:space="preserve"> Шкала оценки коров мясного направления по комплексу признаков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2"/>
        <w:gridCol w:w="3048"/>
      </w:tblGrid>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молочность, класс: элита - 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масса, класс: элита - 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конституция и экстерьер,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30-бальной шкале              по 5-бальной шкале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27 и более          4,5 и более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24                  4,0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 21                  3,5</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 18                  3,0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(всего баллов - 25), в том числе: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оценен по качеству потомства,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p>
      <w:pPr>
        <w:spacing w:after="0"/>
        <w:ind w:left="0"/>
        <w:jc w:val="both"/>
      </w:pPr>
      <w:r>
        <w:rPr>
          <w:rFonts w:ascii="Times New Roman"/>
          <w:b w:val="false"/>
          <w:i w:val="false"/>
          <w:color w:val="000000"/>
          <w:sz w:val="28"/>
        </w:rPr>
        <w:t>
      * При выведении новых пород, типов, линий методом межпородного</w:t>
      </w:r>
    </w:p>
    <w:p>
      <w:pPr>
        <w:spacing w:after="0"/>
        <w:ind w:left="0"/>
        <w:jc w:val="both"/>
      </w:pPr>
      <w:r>
        <w:rPr>
          <w:rFonts w:ascii="Times New Roman"/>
          <w:b w:val="false"/>
          <w:i w:val="false"/>
          <w:color w:val="000000"/>
          <w:sz w:val="28"/>
        </w:rPr>
        <w:t>
      скрещивания оценка помесей третьего и четвертого поколений</w:t>
      </w:r>
    </w:p>
    <w:p>
      <w:pPr>
        <w:spacing w:after="0"/>
        <w:ind w:left="0"/>
        <w:jc w:val="both"/>
      </w:pPr>
      <w:r>
        <w:rPr>
          <w:rFonts w:ascii="Times New Roman"/>
          <w:b w:val="false"/>
          <w:i w:val="false"/>
          <w:color w:val="000000"/>
          <w:sz w:val="28"/>
        </w:rPr>
        <w:t>
      приравнивается к чистопородным животным, т.е. устанавливается 10</w:t>
      </w:r>
    </w:p>
    <w:p>
      <w:pPr>
        <w:spacing w:after="0"/>
        <w:ind w:left="0"/>
        <w:jc w:val="both"/>
      </w:pPr>
      <w:r>
        <w:rPr>
          <w:rFonts w:ascii="Times New Roman"/>
          <w:b w:val="false"/>
          <w:i w:val="false"/>
          <w:color w:val="000000"/>
          <w:sz w:val="28"/>
        </w:rPr>
        <w:t>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крупного рогатого скота</w:t>
            </w:r>
            <w:r>
              <w:br/>
            </w:r>
            <w:r>
              <w:rPr>
                <w:rFonts w:ascii="Times New Roman"/>
                <w:b w:val="false"/>
                <w:i w:val="false"/>
                <w:color w:val="000000"/>
                <w:sz w:val="20"/>
              </w:rPr>
              <w:t>мясного направления</w:t>
            </w:r>
          </w:p>
        </w:tc>
      </w:tr>
    </w:tbl>
    <w:bookmarkStart w:name="z101" w:id="82"/>
    <w:p>
      <w:pPr>
        <w:spacing w:after="0"/>
        <w:ind w:left="0"/>
        <w:jc w:val="left"/>
      </w:pPr>
      <w:r>
        <w:rPr>
          <w:rFonts w:ascii="Times New Roman"/>
          <w:b/>
          <w:i w:val="false"/>
          <w:color w:val="000000"/>
        </w:rPr>
        <w:t xml:space="preserve"> Шкала оценки молодняка мясного направления по комплексу</w:t>
      </w:r>
      <w:r>
        <w:br/>
      </w:r>
      <w:r>
        <w:rPr>
          <w:rFonts w:ascii="Times New Roman"/>
          <w:b/>
          <w:i w:val="false"/>
          <w:color w:val="000000"/>
        </w:rPr>
        <w:t>признаков</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2"/>
        <w:gridCol w:w="3048"/>
      </w:tblGrid>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масса, класс: элита-рекорд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конституция и экстерьер, класс: по 5-бальной шкале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5</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 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 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(всего баллов - 35), в том числе: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отца по качеству потомства,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104" w:id="83"/>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тонкорунных овец</w:t>
      </w:r>
      <w:r>
        <w:br/>
      </w:r>
      <w:r>
        <w:rPr>
          <w:rFonts w:ascii="Times New Roman"/>
          <w:b/>
          <w:i w:val="false"/>
          <w:color w:val="000000"/>
        </w:rPr>
        <w:t>1. Общие положения</w:t>
      </w:r>
    </w:p>
    <w:bookmarkEnd w:id="83"/>
    <w:bookmarkStart w:name="z106" w:id="84"/>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тонкорунных овец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тонкорунных овец.</w:t>
      </w:r>
    </w:p>
    <w:bookmarkEnd w:id="84"/>
    <w:bookmarkStart w:name="z107" w:id="85"/>
    <w:p>
      <w:pPr>
        <w:spacing w:after="0"/>
        <w:ind w:left="0"/>
        <w:jc w:val="both"/>
      </w:pPr>
      <w:r>
        <w:rPr>
          <w:rFonts w:ascii="Times New Roman"/>
          <w:b w:val="false"/>
          <w:i w:val="false"/>
          <w:color w:val="000000"/>
          <w:sz w:val="28"/>
        </w:rPr>
        <w:t>
      2. Бонитировка (оценка) тонкорунных овец проводится бонитерами (классификаторами).</w:t>
      </w:r>
    </w:p>
    <w:bookmarkEnd w:id="85"/>
    <w:bookmarkStart w:name="z108" w:id="86"/>
    <w:p>
      <w:pPr>
        <w:spacing w:after="0"/>
        <w:ind w:left="0"/>
        <w:jc w:val="left"/>
      </w:pPr>
      <w:r>
        <w:rPr>
          <w:rFonts w:ascii="Times New Roman"/>
          <w:b/>
          <w:i w:val="false"/>
          <w:color w:val="000000"/>
        </w:rPr>
        <w:t xml:space="preserve"> 2. Организация бонитировки (оценки) тонкорунных овец</w:t>
      </w:r>
    </w:p>
    <w:bookmarkEnd w:id="86"/>
    <w:bookmarkStart w:name="z109" w:id="87"/>
    <w:p>
      <w:pPr>
        <w:spacing w:after="0"/>
        <w:ind w:left="0"/>
        <w:jc w:val="both"/>
      </w:pPr>
      <w:r>
        <w:rPr>
          <w:rFonts w:ascii="Times New Roman"/>
          <w:b w:val="false"/>
          <w:i w:val="false"/>
          <w:color w:val="000000"/>
          <w:sz w:val="28"/>
        </w:rPr>
        <w:t>
      3. Тонкорунные овцы разделяются на чистопородных овец и помесей.</w:t>
      </w:r>
    </w:p>
    <w:bookmarkEnd w:id="87"/>
    <w:bookmarkStart w:name="z110" w:id="88"/>
    <w:p>
      <w:pPr>
        <w:spacing w:after="0"/>
        <w:ind w:left="0"/>
        <w:jc w:val="both"/>
      </w:pPr>
      <w:r>
        <w:rPr>
          <w:rFonts w:ascii="Times New Roman"/>
          <w:b w:val="false"/>
          <w:i w:val="false"/>
          <w:color w:val="000000"/>
          <w:sz w:val="28"/>
        </w:rPr>
        <w:t>
      4. К чистопородным овцам относятся:</w:t>
      </w:r>
    </w:p>
    <w:bookmarkEnd w:id="88"/>
    <w:p>
      <w:pPr>
        <w:spacing w:after="0"/>
        <w:ind w:left="0"/>
        <w:jc w:val="both"/>
      </w:pPr>
      <w:r>
        <w:rPr>
          <w:rFonts w:ascii="Times New Roman"/>
          <w:b w:val="false"/>
          <w:i w:val="false"/>
          <w:color w:val="000000"/>
          <w:sz w:val="28"/>
        </w:rPr>
        <w:t>
      животные, происходящие от родителей одной и той же породы, чистопородность которых подтверждена документами;</w:t>
      </w:r>
    </w:p>
    <w:p>
      <w:pPr>
        <w:spacing w:after="0"/>
        <w:ind w:left="0"/>
        <w:jc w:val="both"/>
      </w:pPr>
      <w:r>
        <w:rPr>
          <w:rFonts w:ascii="Times New Roman"/>
          <w:b w:val="false"/>
          <w:i w:val="false"/>
          <w:color w:val="000000"/>
          <w:sz w:val="28"/>
        </w:rPr>
        <w:t>
      животные, полученные в результате скрещивания между собой двух тонкорунных пород одного направления продуктивности при условии, что эти животные являются 3/4 - кровными по одной из родительских пород;</w:t>
      </w:r>
    </w:p>
    <w:p>
      <w:pPr>
        <w:spacing w:after="0"/>
        <w:ind w:left="0"/>
        <w:jc w:val="both"/>
      </w:pPr>
      <w:r>
        <w:rPr>
          <w:rFonts w:ascii="Times New Roman"/>
          <w:b w:val="false"/>
          <w:i w:val="false"/>
          <w:color w:val="000000"/>
          <w:sz w:val="28"/>
        </w:rPr>
        <w:t>
      животные второго поколения, полученные в результате поглотительного скрещивания помесных маток с однородной шерстью баранами одной и той же тонкорунной породы и отвечающим требованиям первого класса этой породы.</w:t>
      </w:r>
    </w:p>
    <w:bookmarkStart w:name="z111" w:id="89"/>
    <w:p>
      <w:pPr>
        <w:spacing w:after="0"/>
        <w:ind w:left="0"/>
        <w:jc w:val="both"/>
      </w:pPr>
      <w:r>
        <w:rPr>
          <w:rFonts w:ascii="Times New Roman"/>
          <w:b w:val="false"/>
          <w:i w:val="false"/>
          <w:color w:val="000000"/>
          <w:sz w:val="28"/>
        </w:rPr>
        <w:t>
      5. Тонкорунные овцы не указанные в пункте 4 настоящей Инструкции относятся к помесям.</w:t>
      </w:r>
    </w:p>
    <w:bookmarkEnd w:id="89"/>
    <w:bookmarkStart w:name="z112" w:id="90"/>
    <w:p>
      <w:pPr>
        <w:spacing w:after="0"/>
        <w:ind w:left="0"/>
        <w:jc w:val="both"/>
      </w:pPr>
      <w:r>
        <w:rPr>
          <w:rFonts w:ascii="Times New Roman"/>
          <w:b w:val="false"/>
          <w:i w:val="false"/>
          <w:color w:val="000000"/>
          <w:sz w:val="28"/>
        </w:rPr>
        <w:t>
      6. Помеси разделяются на следующие группы:</w:t>
      </w:r>
    </w:p>
    <w:bookmarkEnd w:id="90"/>
    <w:p>
      <w:pPr>
        <w:spacing w:after="0"/>
        <w:ind w:left="0"/>
        <w:jc w:val="both"/>
      </w:pPr>
      <w:r>
        <w:rPr>
          <w:rFonts w:ascii="Times New Roman"/>
          <w:b w:val="false"/>
          <w:i w:val="false"/>
          <w:color w:val="000000"/>
          <w:sz w:val="28"/>
        </w:rPr>
        <w:t>
      помеси первого поколения, полученные от скрещивания животных двух тонкорунных пород;</w:t>
      </w:r>
    </w:p>
    <w:p>
      <w:pPr>
        <w:spacing w:after="0"/>
        <w:ind w:left="0"/>
        <w:jc w:val="both"/>
      </w:pPr>
      <w:r>
        <w:rPr>
          <w:rFonts w:ascii="Times New Roman"/>
          <w:b w:val="false"/>
          <w:i w:val="false"/>
          <w:color w:val="000000"/>
          <w:sz w:val="28"/>
        </w:rPr>
        <w:t>
      помеси с тонкой шерстью, полученные от скрещивания тонкорунных маток с баранами полутонкорунных пород (промышленное скрещивание);</w:t>
      </w:r>
    </w:p>
    <w:p>
      <w:pPr>
        <w:spacing w:after="0"/>
        <w:ind w:left="0"/>
        <w:jc w:val="both"/>
      </w:pPr>
      <w:r>
        <w:rPr>
          <w:rFonts w:ascii="Times New Roman"/>
          <w:b w:val="false"/>
          <w:i w:val="false"/>
          <w:color w:val="000000"/>
          <w:sz w:val="28"/>
        </w:rPr>
        <w:t>
      тонкорунно-грубошерстные помеси с тонкой шерстью независимо от продолжительности поглотительного скрещивания, если они не отвечают требованиям первого класса для овец тонкорунных пород;</w:t>
      </w:r>
    </w:p>
    <w:p>
      <w:pPr>
        <w:spacing w:after="0"/>
        <w:ind w:left="0"/>
        <w:jc w:val="both"/>
      </w:pPr>
      <w:r>
        <w:rPr>
          <w:rFonts w:ascii="Times New Roman"/>
          <w:b w:val="false"/>
          <w:i w:val="false"/>
          <w:color w:val="000000"/>
          <w:sz w:val="28"/>
        </w:rPr>
        <w:t>
      помеси, полученные от переменного скрещивания помесных тонкорунных маток с баранами нескольких тонкорунных пород, получают название "сложные помеси".</w:t>
      </w:r>
    </w:p>
    <w:bookmarkStart w:name="z113" w:id="91"/>
    <w:p>
      <w:pPr>
        <w:spacing w:after="0"/>
        <w:ind w:left="0"/>
        <w:jc w:val="both"/>
      </w:pPr>
      <w:r>
        <w:rPr>
          <w:rFonts w:ascii="Times New Roman"/>
          <w:b w:val="false"/>
          <w:i w:val="false"/>
          <w:color w:val="000000"/>
          <w:sz w:val="28"/>
        </w:rPr>
        <w:t>
      7. При оценке животного за основу принимается длина шерсти 12-месячного возраста. Наиболее ценной является тонкая шерсть длиной 8 см и более.</w:t>
      </w:r>
    </w:p>
    <w:bookmarkEnd w:id="91"/>
    <w:bookmarkStart w:name="z114" w:id="92"/>
    <w:p>
      <w:pPr>
        <w:spacing w:after="0"/>
        <w:ind w:left="0"/>
        <w:jc w:val="both"/>
      </w:pPr>
      <w:r>
        <w:rPr>
          <w:rFonts w:ascii="Times New Roman"/>
          <w:b w:val="false"/>
          <w:i w:val="false"/>
          <w:color w:val="000000"/>
          <w:sz w:val="28"/>
        </w:rPr>
        <w:t>
      8. Показателем уравненности волокон по тонине является извитость шерсти, обозначаемая символом "И".</w:t>
      </w:r>
    </w:p>
    <w:bookmarkEnd w:id="92"/>
    <w:p>
      <w:pPr>
        <w:spacing w:after="0"/>
        <w:ind w:left="0"/>
        <w:jc w:val="both"/>
      </w:pPr>
      <w:r>
        <w:rPr>
          <w:rFonts w:ascii="Times New Roman"/>
          <w:b w:val="false"/>
          <w:i w:val="false"/>
          <w:color w:val="000000"/>
          <w:sz w:val="28"/>
        </w:rPr>
        <w:t>
      Величина извитка шерсти и ее блеск (люстровость) обозначается следующим образом:</w:t>
      </w:r>
    </w:p>
    <w:p>
      <w:pPr>
        <w:spacing w:after="0"/>
        <w:ind w:left="0"/>
        <w:jc w:val="both"/>
      </w:pPr>
      <w:r>
        <w:rPr>
          <w:rFonts w:ascii="Times New Roman"/>
          <w:b w:val="false"/>
          <w:i w:val="false"/>
          <w:color w:val="000000"/>
          <w:sz w:val="28"/>
        </w:rPr>
        <w:t>
      крупный извиток - (от 3,5 до 5 извитков на 1 см длины шерсти) отмечается малой буквой "к" рядом с символом извитости ("Ик");</w:t>
      </w:r>
    </w:p>
    <w:p>
      <w:pPr>
        <w:spacing w:after="0"/>
        <w:ind w:left="0"/>
        <w:jc w:val="both"/>
      </w:pPr>
      <w:r>
        <w:rPr>
          <w:rFonts w:ascii="Times New Roman"/>
          <w:b w:val="false"/>
          <w:i w:val="false"/>
          <w:color w:val="000000"/>
          <w:sz w:val="28"/>
        </w:rPr>
        <w:t>
      средний извиток (от 6 до 7 извитков на 1 см длины шерсти) – "с" ("Ис");</w:t>
      </w:r>
    </w:p>
    <w:p>
      <w:pPr>
        <w:spacing w:after="0"/>
        <w:ind w:left="0"/>
        <w:jc w:val="both"/>
      </w:pPr>
      <w:r>
        <w:rPr>
          <w:rFonts w:ascii="Times New Roman"/>
          <w:b w:val="false"/>
          <w:i w:val="false"/>
          <w:color w:val="000000"/>
          <w:sz w:val="28"/>
        </w:rPr>
        <w:t>
      мелкий извиток (от 8 до 9 извитков) – "м" ("Им");</w:t>
      </w:r>
    </w:p>
    <w:p>
      <w:pPr>
        <w:spacing w:after="0"/>
        <w:ind w:left="0"/>
        <w:jc w:val="both"/>
      </w:pPr>
      <w:r>
        <w:rPr>
          <w:rFonts w:ascii="Times New Roman"/>
          <w:b w:val="false"/>
          <w:i w:val="false"/>
          <w:color w:val="000000"/>
          <w:sz w:val="28"/>
        </w:rPr>
        <w:t>
      шерсть, имеющая люстровый блеск, отмечается малой буквой "л" рядом с символом извитости - "Ил".</w:t>
      </w:r>
    </w:p>
    <w:bookmarkStart w:name="z115" w:id="93"/>
    <w:p>
      <w:pPr>
        <w:spacing w:after="0"/>
        <w:ind w:left="0"/>
        <w:jc w:val="both"/>
      </w:pPr>
      <w:r>
        <w:rPr>
          <w:rFonts w:ascii="Times New Roman"/>
          <w:b w:val="false"/>
          <w:i w:val="false"/>
          <w:color w:val="000000"/>
          <w:sz w:val="28"/>
        </w:rPr>
        <w:t>
      9. Уравненность шерсти - степень однородности волокон по диаметру и длине в штапеле и по руну на различных частях туловища (бок, спина, ляжка), определяется по разнице в диаметре волокон на боку и ляжке.</w:t>
      </w:r>
    </w:p>
    <w:bookmarkEnd w:id="93"/>
    <w:bookmarkStart w:name="z116" w:id="94"/>
    <w:p>
      <w:pPr>
        <w:spacing w:after="0"/>
        <w:ind w:left="0"/>
        <w:jc w:val="both"/>
      </w:pPr>
      <w:r>
        <w:rPr>
          <w:rFonts w:ascii="Times New Roman"/>
          <w:b w:val="false"/>
          <w:i w:val="false"/>
          <w:color w:val="000000"/>
          <w:sz w:val="28"/>
        </w:rPr>
        <w:t>
      10. Показателем отбора при разведении тонкорунных овец является оброслость шерстью спины и брюха.</w:t>
      </w:r>
    </w:p>
    <w:bookmarkEnd w:id="94"/>
    <w:bookmarkStart w:name="z117" w:id="95"/>
    <w:p>
      <w:pPr>
        <w:spacing w:after="0"/>
        <w:ind w:left="0"/>
        <w:jc w:val="both"/>
      </w:pPr>
      <w:r>
        <w:rPr>
          <w:rFonts w:ascii="Times New Roman"/>
          <w:b w:val="false"/>
          <w:i w:val="false"/>
          <w:color w:val="000000"/>
          <w:sz w:val="28"/>
        </w:rPr>
        <w:t>
      11. Молодняк в годовалом возрасте, а также бараны-производители взвешиваются весной перед стрижкой во время проведения бонитировки овец.</w:t>
      </w:r>
    </w:p>
    <w:bookmarkEnd w:id="95"/>
    <w:bookmarkStart w:name="z118" w:id="96"/>
    <w:p>
      <w:pPr>
        <w:spacing w:after="0"/>
        <w:ind w:left="0"/>
        <w:jc w:val="both"/>
      </w:pPr>
      <w:r>
        <w:rPr>
          <w:rFonts w:ascii="Times New Roman"/>
          <w:b w:val="false"/>
          <w:i w:val="false"/>
          <w:color w:val="000000"/>
          <w:sz w:val="28"/>
        </w:rPr>
        <w:t>
      12. Для проведения бонитировки (оценки) овец заготавливаются:</w:t>
      </w:r>
    </w:p>
    <w:bookmarkEnd w:id="96"/>
    <w:p>
      <w:pPr>
        <w:spacing w:after="0"/>
        <w:ind w:left="0"/>
        <w:jc w:val="both"/>
      </w:pPr>
      <w:r>
        <w:rPr>
          <w:rFonts w:ascii="Times New Roman"/>
          <w:b w:val="false"/>
          <w:i w:val="false"/>
          <w:color w:val="000000"/>
          <w:sz w:val="28"/>
        </w:rPr>
        <w:t>
      щипцы для выщипав на ушах;</w:t>
      </w:r>
    </w:p>
    <w:p>
      <w:pPr>
        <w:spacing w:after="0"/>
        <w:ind w:left="0"/>
        <w:jc w:val="both"/>
      </w:pPr>
      <w:r>
        <w:rPr>
          <w:rFonts w:ascii="Times New Roman"/>
          <w:b w:val="false"/>
          <w:i w:val="false"/>
          <w:color w:val="000000"/>
          <w:sz w:val="28"/>
        </w:rPr>
        <w:t>
      щипцы для татуировки с полным набором цифр;</w:t>
      </w:r>
    </w:p>
    <w:p>
      <w:pPr>
        <w:spacing w:after="0"/>
        <w:ind w:left="0"/>
        <w:jc w:val="both"/>
      </w:pPr>
      <w:r>
        <w:rPr>
          <w:rFonts w:ascii="Times New Roman"/>
          <w:b w:val="false"/>
          <w:i w:val="false"/>
          <w:color w:val="000000"/>
          <w:sz w:val="28"/>
        </w:rPr>
        <w:t>
      ушные металлические (пластмассовые) сережки к ним;</w:t>
      </w:r>
    </w:p>
    <w:p>
      <w:pPr>
        <w:spacing w:after="0"/>
        <w:ind w:left="0"/>
        <w:jc w:val="both"/>
      </w:pPr>
      <w:r>
        <w:rPr>
          <w:rFonts w:ascii="Times New Roman"/>
          <w:b w:val="false"/>
          <w:i w:val="false"/>
          <w:color w:val="000000"/>
          <w:sz w:val="28"/>
        </w:rPr>
        <w:t>
      комплект цифр для выжигания номеров у баранов;</w:t>
      </w:r>
    </w:p>
    <w:p>
      <w:pPr>
        <w:spacing w:after="0"/>
        <w:ind w:left="0"/>
        <w:jc w:val="both"/>
      </w:pPr>
      <w:r>
        <w:rPr>
          <w:rFonts w:ascii="Times New Roman"/>
          <w:b w:val="false"/>
          <w:i w:val="false"/>
          <w:color w:val="000000"/>
          <w:sz w:val="28"/>
        </w:rPr>
        <w:t>
      мостик для бонитировки, необходимое количество щитов;</w:t>
      </w:r>
    </w:p>
    <w:p>
      <w:pPr>
        <w:spacing w:after="0"/>
        <w:ind w:left="0"/>
        <w:jc w:val="both"/>
      </w:pPr>
      <w:r>
        <w:rPr>
          <w:rFonts w:ascii="Times New Roman"/>
          <w:b w:val="false"/>
          <w:i w:val="false"/>
          <w:color w:val="000000"/>
          <w:sz w:val="28"/>
        </w:rPr>
        <w:t>
      халаты и другой инвентарь;</w:t>
      </w:r>
    </w:p>
    <w:p>
      <w:pPr>
        <w:spacing w:after="0"/>
        <w:ind w:left="0"/>
        <w:jc w:val="both"/>
      </w:pPr>
      <w:r>
        <w:rPr>
          <w:rFonts w:ascii="Times New Roman"/>
          <w:b w:val="false"/>
          <w:i w:val="false"/>
          <w:color w:val="000000"/>
          <w:sz w:val="28"/>
        </w:rPr>
        <w:t>
      весы для взвешивания животных;</w:t>
      </w:r>
    </w:p>
    <w:p>
      <w:pPr>
        <w:spacing w:after="0"/>
        <w:ind w:left="0"/>
        <w:jc w:val="both"/>
      </w:pPr>
      <w:r>
        <w:rPr>
          <w:rFonts w:ascii="Times New Roman"/>
          <w:b w:val="false"/>
          <w:i w:val="false"/>
          <w:color w:val="000000"/>
          <w:sz w:val="28"/>
        </w:rPr>
        <w:t>
      журналы для записи индивидуальной бонитировки (оценки).</w:t>
      </w:r>
    </w:p>
    <w:bookmarkStart w:name="z119" w:id="97"/>
    <w:p>
      <w:pPr>
        <w:spacing w:after="0"/>
        <w:ind w:left="0"/>
        <w:jc w:val="both"/>
      </w:pPr>
      <w:r>
        <w:rPr>
          <w:rFonts w:ascii="Times New Roman"/>
          <w:b w:val="false"/>
          <w:i w:val="false"/>
          <w:color w:val="000000"/>
          <w:sz w:val="28"/>
        </w:rPr>
        <w:t>
      13. По окончании бонитировки (оценки) составляется акт и отчет о выполненной работе.</w:t>
      </w:r>
    </w:p>
    <w:bookmarkEnd w:id="97"/>
    <w:bookmarkStart w:name="z120" w:id="98"/>
    <w:p>
      <w:pPr>
        <w:spacing w:after="0"/>
        <w:ind w:left="0"/>
        <w:jc w:val="both"/>
      </w:pPr>
      <w:r>
        <w:rPr>
          <w:rFonts w:ascii="Times New Roman"/>
          <w:b w:val="false"/>
          <w:i w:val="false"/>
          <w:color w:val="000000"/>
          <w:sz w:val="28"/>
        </w:rPr>
        <w:t>
      14. В зависимости от породных особенностей и уровня продуктивности тонкорунных овец делят на третьего класса:</w:t>
      </w:r>
    </w:p>
    <w:bookmarkEnd w:id="98"/>
    <w:p>
      <w:pPr>
        <w:spacing w:after="0"/>
        <w:ind w:left="0"/>
        <w:jc w:val="both"/>
      </w:pPr>
      <w:r>
        <w:rPr>
          <w:rFonts w:ascii="Times New Roman"/>
          <w:b w:val="false"/>
          <w:i w:val="false"/>
          <w:color w:val="000000"/>
          <w:sz w:val="28"/>
        </w:rPr>
        <w:t>
      1) класс элита- животные по конституционально-продуктивным качествам и свойствам превосходят овец первого класса не менее, чем на 15%, полностью отвечающих стандарту породы овец.</w:t>
      </w:r>
    </w:p>
    <w:p>
      <w:pPr>
        <w:spacing w:after="0"/>
        <w:ind w:left="0"/>
        <w:jc w:val="both"/>
      </w:pPr>
      <w:r>
        <w:rPr>
          <w:rFonts w:ascii="Times New Roman"/>
          <w:b w:val="false"/>
          <w:i w:val="false"/>
          <w:color w:val="000000"/>
          <w:sz w:val="28"/>
        </w:rPr>
        <w:t>
      2) первый класс - животные по своим конституционально-продуктивным признакам и свойствам соответствуют требованиям стандарта породы. В племенных хозяйствах матки первого класса используются для получения и продажи племенного молодняка другим хозяйствам, любой организационно-правовой формы хозяйствования.</w:t>
      </w:r>
    </w:p>
    <w:p>
      <w:pPr>
        <w:spacing w:after="0"/>
        <w:ind w:left="0"/>
        <w:jc w:val="both"/>
      </w:pPr>
      <w:r>
        <w:rPr>
          <w:rFonts w:ascii="Times New Roman"/>
          <w:b w:val="false"/>
          <w:i w:val="false"/>
          <w:color w:val="000000"/>
          <w:sz w:val="28"/>
        </w:rPr>
        <w:t>
      3) второй класс - животные не вполне отвечают стандарту породы, имеют некоторые недостатки в продуктивности (короткошерстные, длина шерсти короче 8 см, а также редкошерстные с плохой оброслостью брюха) значительно уступающие по живой массе овцам первого класса, но в пользовательных стадах вполне пригодны для получения товарной продукции шерсти и мяса, а в племенных, кроме того, для получения и продажи на племя улучшенных ярок.</w:t>
      </w:r>
    </w:p>
    <w:bookmarkStart w:name="z121" w:id="99"/>
    <w:p>
      <w:pPr>
        <w:spacing w:after="0"/>
        <w:ind w:left="0"/>
        <w:jc w:val="both"/>
      </w:pPr>
      <w:r>
        <w:rPr>
          <w:rFonts w:ascii="Times New Roman"/>
          <w:b w:val="false"/>
          <w:i w:val="false"/>
          <w:color w:val="000000"/>
          <w:sz w:val="28"/>
        </w:rPr>
        <w:t>
      15. Тонкорунные овцы не указанные в пункте 14 настоящей Инструкции подлежат выбраковке.</w:t>
      </w:r>
    </w:p>
    <w:bookmarkEnd w:id="99"/>
    <w:bookmarkStart w:name="z122" w:id="100"/>
    <w:p>
      <w:pPr>
        <w:spacing w:after="0"/>
        <w:ind w:left="0"/>
        <w:jc w:val="both"/>
      </w:pPr>
      <w:r>
        <w:rPr>
          <w:rFonts w:ascii="Times New Roman"/>
          <w:b w:val="false"/>
          <w:i w:val="false"/>
          <w:color w:val="000000"/>
          <w:sz w:val="28"/>
        </w:rPr>
        <w:t>
      16. При проведении бонитировки (оценки) тонкорунных пород овец применяются:</w:t>
      </w:r>
    </w:p>
    <w:bookmarkEnd w:id="100"/>
    <w:p>
      <w:pPr>
        <w:spacing w:after="0"/>
        <w:ind w:left="0"/>
        <w:jc w:val="both"/>
      </w:pPr>
      <w:r>
        <w:rPr>
          <w:rFonts w:ascii="Times New Roman"/>
          <w:b w:val="false"/>
          <w:i w:val="false"/>
          <w:color w:val="000000"/>
          <w:sz w:val="28"/>
        </w:rPr>
        <w:t xml:space="preserve">
      1) таблица индивидуальной и классной бонитировки (оценки) овец по половозрастным группам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2) бонитировочный (оценочный) ключ для записи индивидуальной бонитировки овец в племенных документах и обработки данных на компьютере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3) условные обозначения и шифры основных селекционируемых признаков тонкорунных овец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4) таблица класса тонины шерстных волокон в микрометрах указан в </w:t>
      </w:r>
      <w:r>
        <w:rPr>
          <w:rFonts w:ascii="Times New Roman"/>
          <w:b w:val="false"/>
          <w:i w:val="false"/>
          <w:color w:val="000000"/>
          <w:sz w:val="28"/>
        </w:rPr>
        <w:t>приложении 4</w:t>
      </w:r>
      <w:r>
        <w:rPr>
          <w:rFonts w:ascii="Times New Roman"/>
          <w:b w:val="false"/>
          <w:i w:val="false"/>
          <w:color w:val="000000"/>
          <w:sz w:val="28"/>
        </w:rPr>
        <w:t xml:space="preserve">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тонкорунных овец</w:t>
            </w:r>
          </w:p>
        </w:tc>
      </w:tr>
    </w:tbl>
    <w:bookmarkStart w:name="z124" w:id="101"/>
    <w:p>
      <w:pPr>
        <w:spacing w:after="0"/>
        <w:ind w:left="0"/>
        <w:jc w:val="left"/>
      </w:pPr>
      <w:r>
        <w:rPr>
          <w:rFonts w:ascii="Times New Roman"/>
          <w:b/>
          <w:i w:val="false"/>
          <w:color w:val="000000"/>
        </w:rPr>
        <w:t xml:space="preserve"> Индивидуальная и классная бонитировка (оценка)</w:t>
      </w:r>
      <w:r>
        <w:br/>
      </w:r>
      <w:r>
        <w:rPr>
          <w:rFonts w:ascii="Times New Roman"/>
          <w:b/>
          <w:i w:val="false"/>
          <w:color w:val="000000"/>
        </w:rPr>
        <w:t>тонкорунных овец по половозрастным группам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5462"/>
        <w:gridCol w:w="4703"/>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бонитировки</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фиксируемые при бонитировке (оценке) и окончательной оценке после стрижки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Индивидуальная бонитировка (оценка) по полному ключу в возрасте двенадцати месяцев и старше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густота и длина шерсти, тонина шерстных волокон на боку, извитость и уравненность шерсти, количество и цвет жиропота, оброслость, крепость костяка (конституция), экстерьер, настриг немытой и чистой шерсти, выход чистой шерсти, живая масса, класс</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бараны-производители, резервные и пробники; бараны ремонтные; матки и переярки селекционной группы; приплод, полученный от маток селекционной группы и идущей для ее ремонта и реализации на племя; приплод по которому оцениваются бараны по потомству</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Индивидуальная бонитировка (оценка) ягнят при отъеме от маток по сокращенному ключу</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густота, длина, тонина шерстных волокон, живая масса, общая оценка по 5 балльной шкале.</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Баранчики и ярки, полученные от маток селекционного ядра; приплод по которому оцениваются бараны (предварительная оценка).</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Классная бонитировка (оценка) в годовалом возрасте</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всех признаков (без записи в журнал) устанавливается класс животного.</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племенных стадах ярки и баранчики от группы неселекционных племенных и пользовательных маток, а в товарных стадах - все ярки.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тонкорунных овец</w:t>
            </w:r>
          </w:p>
        </w:tc>
      </w:tr>
    </w:tbl>
    <w:bookmarkStart w:name="z126" w:id="102"/>
    <w:p>
      <w:pPr>
        <w:spacing w:after="0"/>
        <w:ind w:left="0"/>
        <w:jc w:val="left"/>
      </w:pPr>
      <w:r>
        <w:rPr>
          <w:rFonts w:ascii="Times New Roman"/>
          <w:b/>
          <w:i w:val="false"/>
          <w:color w:val="000000"/>
        </w:rPr>
        <w:t xml:space="preserve"> Бонитировочный (оценочный) ключ тонкорунных овец</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1773"/>
        <w:gridCol w:w="6533"/>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тонкорунных овец</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Мясо-шерстные</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архаромеринос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тонкорунная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Шерстно-мясные</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Южноказахский меринос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Североказахский меринос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тонкорунных овец</w:t>
            </w:r>
          </w:p>
        </w:tc>
      </w:tr>
    </w:tbl>
    <w:bookmarkStart w:name="z128" w:id="103"/>
    <w:p>
      <w:pPr>
        <w:spacing w:after="0"/>
        <w:ind w:left="0"/>
        <w:jc w:val="left"/>
      </w:pPr>
      <w:r>
        <w:rPr>
          <w:rFonts w:ascii="Times New Roman"/>
          <w:b/>
          <w:i w:val="false"/>
          <w:color w:val="000000"/>
        </w:rPr>
        <w:t xml:space="preserve"> Условные обозначения и шифры основных селекционируемых</w:t>
      </w:r>
      <w:r>
        <w:br/>
      </w:r>
      <w:r>
        <w:rPr>
          <w:rFonts w:ascii="Times New Roman"/>
          <w:b/>
          <w:i w:val="false"/>
          <w:color w:val="000000"/>
        </w:rPr>
        <w:t>признаков тонкорунных овец</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7274"/>
        <w:gridCol w:w="1355"/>
        <w:gridCol w:w="1836"/>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признаков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градаций признаков</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и складчатость кожи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с недостаточным запасом кожи, бесскладчатые при невысокой шерстной продуктивности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с повышенной складчатостью на шее и туловище, уклоняющиеся к шерстному типу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отвечающие стандарту породы по выраженности шерстной и мясной продуктивности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 - определяется на ощупь и по величине кожного шва на бочке и спине</w:t>
            </w:r>
          </w:p>
          <w:p>
            <w:pPr>
              <w:spacing w:after="20"/>
              <w:ind w:left="20"/>
              <w:jc w:val="both"/>
            </w:pPr>
            <w:r>
              <w:rPr>
                <w:rFonts w:ascii="Times New Roman"/>
                <w:b w:val="false"/>
                <w:i w:val="false"/>
                <w:color w:val="000000"/>
                <w:sz w:val="20"/>
              </w:rPr>
              <w:t>
редкая не отвечающая стандарту породы</w:t>
            </w:r>
          </w:p>
          <w:p>
            <w:pPr>
              <w:spacing w:after="20"/>
              <w:ind w:left="20"/>
              <w:jc w:val="both"/>
            </w:pPr>
            <w:r>
              <w:rPr>
                <w:rFonts w:ascii="Times New Roman"/>
                <w:b w:val="false"/>
                <w:i w:val="false"/>
                <w:color w:val="000000"/>
                <w:sz w:val="20"/>
              </w:rPr>
              <w:t>
удовлетворительная</w:t>
            </w:r>
          </w:p>
          <w:p>
            <w:pPr>
              <w:spacing w:after="20"/>
              <w:ind w:left="20"/>
              <w:jc w:val="both"/>
            </w:pPr>
            <w:r>
              <w:rPr>
                <w:rFonts w:ascii="Times New Roman"/>
                <w:b w:val="false"/>
                <w:i w:val="false"/>
                <w:color w:val="000000"/>
                <w:sz w:val="20"/>
              </w:rPr>
              <w:t>
густая</w:t>
            </w:r>
          </w:p>
          <w:p>
            <w:pPr>
              <w:spacing w:after="20"/>
              <w:ind w:left="20"/>
              <w:jc w:val="both"/>
            </w:pPr>
            <w:r>
              <w:rPr>
                <w:rFonts w:ascii="Times New Roman"/>
                <w:b w:val="false"/>
                <w:i w:val="false"/>
                <w:color w:val="000000"/>
                <w:sz w:val="20"/>
              </w:rPr>
              <w:t>
очень густая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бочке - определяется линейкой высота нерастянутого штапеля несколько выше средней линии бочка животного непосредственно за лопаткой кроме того, у основных и ремонтных баранов:</w:t>
            </w:r>
          </w:p>
          <w:p>
            <w:pPr>
              <w:spacing w:after="20"/>
              <w:ind w:left="20"/>
              <w:jc w:val="both"/>
            </w:pPr>
            <w:r>
              <w:rPr>
                <w:rFonts w:ascii="Times New Roman"/>
                <w:b w:val="false"/>
                <w:i w:val="false"/>
                <w:color w:val="000000"/>
                <w:sz w:val="20"/>
              </w:rPr>
              <w:t>
на ляжке</w:t>
            </w:r>
          </w:p>
          <w:p>
            <w:pPr>
              <w:spacing w:after="20"/>
              <w:ind w:left="20"/>
              <w:jc w:val="both"/>
            </w:pPr>
            <w:r>
              <w:rPr>
                <w:rFonts w:ascii="Times New Roman"/>
                <w:b w:val="false"/>
                <w:i w:val="false"/>
                <w:color w:val="000000"/>
                <w:sz w:val="20"/>
              </w:rPr>
              <w:t>
на спине</w:t>
            </w:r>
          </w:p>
          <w:p>
            <w:pPr>
              <w:spacing w:after="20"/>
              <w:ind w:left="20"/>
              <w:jc w:val="both"/>
            </w:pPr>
            <w:r>
              <w:rPr>
                <w:rFonts w:ascii="Times New Roman"/>
                <w:b w:val="false"/>
                <w:i w:val="false"/>
                <w:color w:val="000000"/>
                <w:sz w:val="20"/>
              </w:rPr>
              <w:t>
на брюхе</w:t>
            </w:r>
          </w:p>
          <w:p>
            <w:pPr>
              <w:spacing w:after="20"/>
              <w:ind w:left="20"/>
              <w:jc w:val="both"/>
            </w:pPr>
            <w:r>
              <w:rPr>
                <w:rFonts w:ascii="Times New Roman"/>
                <w:b w:val="false"/>
                <w:i w:val="false"/>
                <w:color w:val="000000"/>
                <w:sz w:val="20"/>
              </w:rPr>
              <w:t>
Тонина шерстных волокон в микрометрах или в качествах</w:t>
            </w:r>
          </w:p>
          <w:p>
            <w:pPr>
              <w:spacing w:after="20"/>
              <w:ind w:left="20"/>
              <w:jc w:val="both"/>
            </w:pPr>
            <w:r>
              <w:rPr>
                <w:rFonts w:ascii="Times New Roman"/>
                <w:b w:val="false"/>
                <w:i w:val="false"/>
                <w:color w:val="000000"/>
                <w:sz w:val="20"/>
              </w:rPr>
              <w:t>
определяется глазомером или с помощью микроскопа</w:t>
            </w:r>
          </w:p>
          <w:p>
            <w:pPr>
              <w:spacing w:after="20"/>
              <w:ind w:left="20"/>
              <w:jc w:val="both"/>
            </w:pPr>
            <w:r>
              <w:rPr>
                <w:rFonts w:ascii="Times New Roman"/>
                <w:b w:val="false"/>
                <w:i w:val="false"/>
                <w:color w:val="000000"/>
                <w:sz w:val="20"/>
              </w:rPr>
              <w:t>
на бочке</w:t>
            </w:r>
          </w:p>
          <w:p>
            <w:pPr>
              <w:spacing w:after="20"/>
              <w:ind w:left="20"/>
              <w:jc w:val="both"/>
            </w:pPr>
            <w:r>
              <w:rPr>
                <w:rFonts w:ascii="Times New Roman"/>
                <w:b w:val="false"/>
                <w:i w:val="false"/>
                <w:color w:val="000000"/>
                <w:sz w:val="20"/>
              </w:rPr>
              <w:t>
кроме того у основных и ремонтных баранов</w:t>
            </w:r>
          </w:p>
          <w:p>
            <w:pPr>
              <w:spacing w:after="20"/>
              <w:ind w:left="20"/>
              <w:jc w:val="both"/>
            </w:pPr>
            <w:r>
              <w:rPr>
                <w:rFonts w:ascii="Times New Roman"/>
                <w:b w:val="false"/>
                <w:i w:val="false"/>
                <w:color w:val="000000"/>
                <w:sz w:val="20"/>
              </w:rPr>
              <w:t>
на ляжке</w:t>
            </w:r>
          </w:p>
          <w:p>
            <w:pPr>
              <w:spacing w:after="20"/>
              <w:ind w:left="20"/>
              <w:jc w:val="both"/>
            </w:pPr>
            <w:r>
              <w:rPr>
                <w:rFonts w:ascii="Times New Roman"/>
                <w:b w:val="false"/>
                <w:i w:val="false"/>
                <w:color w:val="000000"/>
                <w:sz w:val="20"/>
              </w:rPr>
              <w:t>
на спине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шести по руну - определяется по разнице в толщине волокон на бочке и ляжке:</w:t>
            </w:r>
          </w:p>
          <w:p>
            <w:pPr>
              <w:spacing w:after="20"/>
              <w:ind w:left="20"/>
              <w:jc w:val="both"/>
            </w:pPr>
            <w:r>
              <w:rPr>
                <w:rFonts w:ascii="Times New Roman"/>
                <w:b w:val="false"/>
                <w:i w:val="false"/>
                <w:color w:val="000000"/>
                <w:sz w:val="20"/>
              </w:rPr>
              <w:t>
шерсть неуравненная, разница в тонине волокон бочка и ляжки свыше 2 качества или 4 мкм</w:t>
            </w:r>
          </w:p>
          <w:p>
            <w:pPr>
              <w:spacing w:after="20"/>
              <w:ind w:left="20"/>
              <w:jc w:val="both"/>
            </w:pPr>
            <w:r>
              <w:rPr>
                <w:rFonts w:ascii="Times New Roman"/>
                <w:b w:val="false"/>
                <w:i w:val="false"/>
                <w:color w:val="000000"/>
                <w:sz w:val="20"/>
              </w:rPr>
              <w:t>
шерсть уравненная, разница в тонине волокон бочка и ляжки 1 качества или от 2 до 4 мкм</w:t>
            </w:r>
          </w:p>
          <w:p>
            <w:pPr>
              <w:spacing w:after="20"/>
              <w:ind w:left="20"/>
              <w:jc w:val="both"/>
            </w:pPr>
            <w:r>
              <w:rPr>
                <w:rFonts w:ascii="Times New Roman"/>
                <w:b w:val="false"/>
                <w:i w:val="false"/>
                <w:color w:val="000000"/>
                <w:sz w:val="20"/>
              </w:rPr>
              <w:t xml:space="preserve">
шерсть хорошо уравненная, разница в тонине волокон бочка и ляжки менее 2 мкм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p>
            <w:pPr>
              <w:spacing w:after="20"/>
              <w:ind w:left="20"/>
              <w:jc w:val="both"/>
            </w:pPr>
            <w:r>
              <w:rPr>
                <w:rFonts w:ascii="Times New Roman"/>
                <w:b w:val="false"/>
                <w:i w:val="false"/>
                <w:color w:val="000000"/>
                <w:sz w:val="20"/>
              </w:rPr>
              <w:t>
смытый характер извитости, извитки отсутствуют или слабо просматриваются</w:t>
            </w:r>
          </w:p>
          <w:p>
            <w:pPr>
              <w:spacing w:after="20"/>
              <w:ind w:left="20"/>
              <w:jc w:val="both"/>
            </w:pPr>
            <w:r>
              <w:rPr>
                <w:rFonts w:ascii="Times New Roman"/>
                <w:b w:val="false"/>
                <w:i w:val="false"/>
                <w:color w:val="000000"/>
                <w:sz w:val="20"/>
              </w:rPr>
              <w:t>
извитки желательной формы хорошо просматриваются, но нее четко выражены</w:t>
            </w:r>
          </w:p>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w:t>
            </w:r>
          </w:p>
          <w:p>
            <w:pPr>
              <w:spacing w:after="20"/>
              <w:ind w:left="20"/>
              <w:jc w:val="both"/>
            </w:pPr>
            <w:r>
              <w:rPr>
                <w:rFonts w:ascii="Times New Roman"/>
                <w:b w:val="false"/>
                <w:i w:val="false"/>
                <w:color w:val="000000"/>
                <w:sz w:val="20"/>
              </w:rPr>
              <w:t>
Количество жиропота</w:t>
            </w:r>
          </w:p>
          <w:p>
            <w:pPr>
              <w:spacing w:after="20"/>
              <w:ind w:left="20"/>
              <w:jc w:val="both"/>
            </w:pPr>
            <w:r>
              <w:rPr>
                <w:rFonts w:ascii="Times New Roman"/>
                <w:b w:val="false"/>
                <w:i w:val="false"/>
                <w:color w:val="000000"/>
                <w:sz w:val="20"/>
              </w:rPr>
              <w:t>
недостаток</w:t>
            </w:r>
          </w:p>
          <w:p>
            <w:pPr>
              <w:spacing w:after="20"/>
              <w:ind w:left="20"/>
              <w:jc w:val="both"/>
            </w:pPr>
            <w:r>
              <w:rPr>
                <w:rFonts w:ascii="Times New Roman"/>
                <w:b w:val="false"/>
                <w:i w:val="false"/>
                <w:color w:val="000000"/>
                <w:sz w:val="20"/>
              </w:rPr>
              <w:t>
избыток</w:t>
            </w:r>
          </w:p>
          <w:p>
            <w:pPr>
              <w:spacing w:after="20"/>
              <w:ind w:left="20"/>
              <w:jc w:val="both"/>
            </w:pPr>
            <w:r>
              <w:rPr>
                <w:rFonts w:ascii="Times New Roman"/>
                <w:b w:val="false"/>
                <w:i w:val="false"/>
                <w:color w:val="000000"/>
                <w:sz w:val="20"/>
              </w:rPr>
              <w:t xml:space="preserve">
нормальное количество и качество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Ж</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жиропота</w:t>
            </w:r>
          </w:p>
          <w:p>
            <w:pPr>
              <w:spacing w:after="20"/>
              <w:ind w:left="20"/>
              <w:jc w:val="both"/>
            </w:pPr>
            <w:r>
              <w:rPr>
                <w:rFonts w:ascii="Times New Roman"/>
                <w:b w:val="false"/>
                <w:i w:val="false"/>
                <w:color w:val="000000"/>
                <w:sz w:val="20"/>
              </w:rPr>
              <w:t>
кремовый</w:t>
            </w:r>
          </w:p>
          <w:p>
            <w:pPr>
              <w:spacing w:after="20"/>
              <w:ind w:left="20"/>
              <w:jc w:val="both"/>
            </w:pPr>
            <w:r>
              <w:rPr>
                <w:rFonts w:ascii="Times New Roman"/>
                <w:b w:val="false"/>
                <w:i w:val="false"/>
                <w:color w:val="000000"/>
                <w:sz w:val="20"/>
              </w:rPr>
              <w:t>
светлокремовый</w:t>
            </w:r>
          </w:p>
          <w:p>
            <w:pPr>
              <w:spacing w:after="20"/>
              <w:ind w:left="20"/>
              <w:jc w:val="both"/>
            </w:pPr>
            <w:r>
              <w:rPr>
                <w:rFonts w:ascii="Times New Roman"/>
                <w:b w:val="false"/>
                <w:i w:val="false"/>
                <w:color w:val="000000"/>
                <w:sz w:val="20"/>
              </w:rPr>
              <w:t>
белый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морды при оценке предпочтение дается животным с хорошей оброслостью спины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балл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p>
            <w:pPr>
              <w:spacing w:after="20"/>
              <w:ind w:left="20"/>
              <w:jc w:val="both"/>
            </w:pPr>
            <w:r>
              <w:rPr>
                <w:rFonts w:ascii="Times New Roman"/>
                <w:b w:val="false"/>
                <w:i w:val="false"/>
                <w:color w:val="000000"/>
                <w:sz w:val="20"/>
              </w:rPr>
              <w:t>
5</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 определяется на основе совокупной оценки:</w:t>
            </w:r>
          </w:p>
          <w:p>
            <w:pPr>
              <w:spacing w:after="20"/>
              <w:ind w:left="20"/>
              <w:jc w:val="both"/>
            </w:pPr>
            <w:r>
              <w:rPr>
                <w:rFonts w:ascii="Times New Roman"/>
                <w:b w:val="false"/>
                <w:i w:val="false"/>
                <w:color w:val="000000"/>
                <w:sz w:val="20"/>
              </w:rPr>
              <w:t>
костяк нежный</w:t>
            </w:r>
          </w:p>
          <w:p>
            <w:pPr>
              <w:spacing w:after="20"/>
              <w:ind w:left="20"/>
              <w:jc w:val="both"/>
            </w:pPr>
            <w:r>
              <w:rPr>
                <w:rFonts w:ascii="Times New Roman"/>
                <w:b w:val="false"/>
                <w:i w:val="false"/>
                <w:color w:val="000000"/>
                <w:sz w:val="20"/>
              </w:rPr>
              <w:t>
костяк массивный, грубый</w:t>
            </w:r>
          </w:p>
          <w:p>
            <w:pPr>
              <w:spacing w:after="20"/>
              <w:ind w:left="20"/>
              <w:jc w:val="both"/>
            </w:pPr>
            <w:r>
              <w:rPr>
                <w:rFonts w:ascii="Times New Roman"/>
                <w:b w:val="false"/>
                <w:i w:val="false"/>
                <w:color w:val="000000"/>
                <w:sz w:val="20"/>
              </w:rPr>
              <w:t>
костяк·хорошо развитый, но не грубый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 определяется на основе совокупной оценки развития отдельных статей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определяется в возрасте:</w:t>
            </w:r>
          </w:p>
          <w:p>
            <w:pPr>
              <w:spacing w:after="20"/>
              <w:ind w:left="20"/>
              <w:jc w:val="both"/>
            </w:pPr>
            <w:r>
              <w:rPr>
                <w:rFonts w:ascii="Times New Roman"/>
                <w:b w:val="false"/>
                <w:i w:val="false"/>
                <w:color w:val="000000"/>
                <w:sz w:val="20"/>
              </w:rPr>
              <w:t>
при рождении (1-2 дня)</w:t>
            </w:r>
          </w:p>
          <w:p>
            <w:pPr>
              <w:spacing w:after="20"/>
              <w:ind w:left="20"/>
              <w:jc w:val="both"/>
            </w:pPr>
            <w:r>
              <w:rPr>
                <w:rFonts w:ascii="Times New Roman"/>
                <w:b w:val="false"/>
                <w:i w:val="false"/>
                <w:color w:val="000000"/>
                <w:sz w:val="20"/>
              </w:rPr>
              <w:t>
при отъеме от маток в 4-4,5 месяца</w:t>
            </w:r>
          </w:p>
          <w:p>
            <w:pPr>
              <w:spacing w:after="20"/>
              <w:ind w:left="20"/>
              <w:jc w:val="both"/>
            </w:pPr>
            <w:r>
              <w:rPr>
                <w:rFonts w:ascii="Times New Roman"/>
                <w:b w:val="false"/>
                <w:i w:val="false"/>
                <w:color w:val="000000"/>
                <w:sz w:val="20"/>
              </w:rPr>
              <w:t>
1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p>
          <w:p>
            <w:pPr>
              <w:spacing w:after="20"/>
              <w:ind w:left="20"/>
              <w:jc w:val="both"/>
            </w:pPr>
            <w:r>
              <w:rPr>
                <w:rFonts w:ascii="Times New Roman"/>
                <w:b w:val="false"/>
                <w:i w:val="false"/>
                <w:color w:val="000000"/>
                <w:sz w:val="20"/>
              </w:rPr>
              <w:t>
Настриг немытой шерсти (в оригинале)</w:t>
            </w:r>
          </w:p>
          <w:p>
            <w:pPr>
              <w:spacing w:after="20"/>
              <w:ind w:left="20"/>
              <w:jc w:val="both"/>
            </w:pPr>
            <w:r>
              <w:rPr>
                <w:rFonts w:ascii="Times New Roman"/>
                <w:b w:val="false"/>
                <w:i w:val="false"/>
                <w:color w:val="000000"/>
                <w:sz w:val="20"/>
              </w:rPr>
              <w:t>
вся масса остриженной шерсти годового роста безкизячной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чистой шерсти</w:t>
            </w:r>
          </w:p>
          <w:p>
            <w:pPr>
              <w:spacing w:after="20"/>
              <w:ind w:left="20"/>
              <w:jc w:val="both"/>
            </w:pPr>
            <w:r>
              <w:rPr>
                <w:rFonts w:ascii="Times New Roman"/>
                <w:b w:val="false"/>
                <w:i w:val="false"/>
                <w:color w:val="000000"/>
                <w:sz w:val="20"/>
              </w:rPr>
              <w:t>
% выхода чистой шерсти от немытой устанавливается при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промывке образца, грязной шерсти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w:t>
            </w:r>
          </w:p>
          <w:p>
            <w:pPr>
              <w:spacing w:after="20"/>
              <w:ind w:left="20"/>
              <w:jc w:val="both"/>
            </w:pPr>
            <w:r>
              <w:rPr>
                <w:rFonts w:ascii="Times New Roman"/>
                <w:b w:val="false"/>
                <w:i w:val="false"/>
                <w:color w:val="000000"/>
                <w:sz w:val="20"/>
              </w:rPr>
              <w:t>
устанавливается расчетным способом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 устанавливается по инструкции во время бонитировки (оценки) до стрижки:</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первый класс</w:t>
            </w:r>
          </w:p>
          <w:p>
            <w:pPr>
              <w:spacing w:after="20"/>
              <w:ind w:left="20"/>
              <w:jc w:val="both"/>
            </w:pPr>
            <w:r>
              <w:rPr>
                <w:rFonts w:ascii="Times New Roman"/>
                <w:b w:val="false"/>
                <w:i w:val="false"/>
                <w:color w:val="000000"/>
                <w:sz w:val="20"/>
              </w:rPr>
              <w:t>
второй класс</w:t>
            </w:r>
          </w:p>
          <w:p>
            <w:pPr>
              <w:spacing w:after="20"/>
              <w:ind w:left="20"/>
              <w:jc w:val="both"/>
            </w:pPr>
            <w:r>
              <w:rPr>
                <w:rFonts w:ascii="Times New Roman"/>
                <w:b w:val="false"/>
                <w:i w:val="false"/>
                <w:color w:val="000000"/>
                <w:sz w:val="20"/>
              </w:rPr>
              <w:t>
брак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брак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тонкорунных овец</w:t>
            </w:r>
          </w:p>
        </w:tc>
      </w:tr>
    </w:tbl>
    <w:bookmarkStart w:name="z130" w:id="104"/>
    <w:p>
      <w:pPr>
        <w:spacing w:after="0"/>
        <w:ind w:left="0"/>
        <w:jc w:val="left"/>
      </w:pPr>
      <w:r>
        <w:rPr>
          <w:rFonts w:ascii="Times New Roman"/>
          <w:b/>
          <w:i w:val="false"/>
          <w:color w:val="000000"/>
        </w:rPr>
        <w:t xml:space="preserve"> Класс тонины шерстных волокон в микрометрах тонкорунных овец</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5332"/>
        <w:gridCol w:w="3441"/>
        <w:gridCol w:w="17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класса тонины шерстных волокон в микрометрах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перевода класса тонины шерсти в микрометры</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18,1-20,5</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133" w:id="105"/>
    <w:p>
      <w:pPr>
        <w:spacing w:after="0"/>
        <w:ind w:left="0"/>
        <w:jc w:val="left"/>
      </w:pPr>
      <w:r>
        <w:rPr>
          <w:rFonts w:ascii="Times New Roman"/>
          <w:b/>
          <w:i w:val="false"/>
          <w:color w:val="000000"/>
        </w:rPr>
        <w:t xml:space="preserve"> Инструкция</w:t>
      </w:r>
      <w:r>
        <w:br/>
      </w:r>
      <w:r>
        <w:rPr>
          <w:rFonts w:ascii="Times New Roman"/>
          <w:b/>
          <w:i w:val="false"/>
          <w:color w:val="000000"/>
        </w:rPr>
        <w:t>по бонитировке(оценке) племенной ценности и</w:t>
      </w:r>
      <w:r>
        <w:br/>
      </w:r>
      <w:r>
        <w:rPr>
          <w:rFonts w:ascii="Times New Roman"/>
          <w:b/>
          <w:i w:val="false"/>
          <w:color w:val="000000"/>
        </w:rPr>
        <w:t>воспроизводству полутонкорунных овец</w:t>
      </w:r>
      <w:r>
        <w:br/>
      </w:r>
      <w:r>
        <w:rPr>
          <w:rFonts w:ascii="Times New Roman"/>
          <w:b/>
          <w:i w:val="false"/>
          <w:color w:val="000000"/>
        </w:rPr>
        <w:t>1. Общие положения</w:t>
      </w:r>
    </w:p>
    <w:bookmarkEnd w:id="105"/>
    <w:bookmarkStart w:name="z135" w:id="106"/>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полутонкорунных овец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полутонкорунных овец.</w:t>
      </w:r>
    </w:p>
    <w:bookmarkEnd w:id="106"/>
    <w:bookmarkStart w:name="z136" w:id="107"/>
    <w:p>
      <w:pPr>
        <w:spacing w:after="0"/>
        <w:ind w:left="0"/>
        <w:jc w:val="both"/>
      </w:pPr>
      <w:r>
        <w:rPr>
          <w:rFonts w:ascii="Times New Roman"/>
          <w:b w:val="false"/>
          <w:i w:val="false"/>
          <w:color w:val="000000"/>
          <w:sz w:val="28"/>
        </w:rPr>
        <w:t>
      2. Бонитировка (оценка) полутонкорунных овец проводится бонитерами (классификаторами).</w:t>
      </w:r>
    </w:p>
    <w:bookmarkEnd w:id="107"/>
    <w:bookmarkStart w:name="z137" w:id="108"/>
    <w:p>
      <w:pPr>
        <w:spacing w:after="0"/>
        <w:ind w:left="0"/>
        <w:jc w:val="left"/>
      </w:pPr>
      <w:r>
        <w:rPr>
          <w:rFonts w:ascii="Times New Roman"/>
          <w:b/>
          <w:i w:val="false"/>
          <w:color w:val="000000"/>
        </w:rPr>
        <w:t xml:space="preserve"> 2. Организация бонитировки (оценки) Оценки полутонкорунных овец</w:t>
      </w:r>
    </w:p>
    <w:bookmarkEnd w:id="108"/>
    <w:bookmarkStart w:name="z138" w:id="109"/>
    <w:p>
      <w:pPr>
        <w:spacing w:after="0"/>
        <w:ind w:left="0"/>
        <w:jc w:val="both"/>
      </w:pPr>
      <w:r>
        <w:rPr>
          <w:rFonts w:ascii="Times New Roman"/>
          <w:b w:val="false"/>
          <w:i w:val="false"/>
          <w:color w:val="000000"/>
          <w:sz w:val="28"/>
        </w:rPr>
        <w:t>
      3. Бонитировка (оценка) полутонкорунных овец подразделяется на следующие виды:</w:t>
      </w:r>
    </w:p>
    <w:bookmarkEnd w:id="109"/>
    <w:p>
      <w:pPr>
        <w:spacing w:after="0"/>
        <w:ind w:left="0"/>
        <w:jc w:val="both"/>
      </w:pPr>
      <w:r>
        <w:rPr>
          <w:rFonts w:ascii="Times New Roman"/>
          <w:b w:val="false"/>
          <w:i w:val="false"/>
          <w:color w:val="000000"/>
          <w:sz w:val="28"/>
        </w:rPr>
        <w:t>
      1) индивидуальная бонитировка (оценка) - оценка важнейших признаков животного, результаты которой записывают в специальном журнале с последующим внесением их в индивидуальную карточку племенного животного.</w:t>
      </w:r>
    </w:p>
    <w:p>
      <w:pPr>
        <w:spacing w:after="0"/>
        <w:ind w:left="0"/>
        <w:jc w:val="both"/>
      </w:pPr>
      <w:r>
        <w:rPr>
          <w:rFonts w:ascii="Times New Roman"/>
          <w:b w:val="false"/>
          <w:i w:val="false"/>
          <w:color w:val="000000"/>
          <w:sz w:val="28"/>
        </w:rPr>
        <w:t>
      2) классная бонитировка (оценка) - разделение овец на классы путем оценки каждого признака и установления класса животного на основе суммарной, комплексной оценки конституциально-продуктивных его качеств.</w:t>
      </w:r>
    </w:p>
    <w:bookmarkStart w:name="z139" w:id="110"/>
    <w:p>
      <w:pPr>
        <w:spacing w:after="0"/>
        <w:ind w:left="0"/>
        <w:jc w:val="both"/>
      </w:pPr>
      <w:r>
        <w:rPr>
          <w:rFonts w:ascii="Times New Roman"/>
          <w:b w:val="false"/>
          <w:i w:val="false"/>
          <w:color w:val="000000"/>
          <w:sz w:val="28"/>
        </w:rPr>
        <w:t>
      4. За месяц до начала бонитировки (оценки) составляется календарный план проведения бонитировки овец по каждому субъекту племенного хозяйства с учетом ветеринарно-санитарного состояния.</w:t>
      </w:r>
    </w:p>
    <w:bookmarkEnd w:id="110"/>
    <w:bookmarkStart w:name="z140" w:id="111"/>
    <w:p>
      <w:pPr>
        <w:spacing w:after="0"/>
        <w:ind w:left="0"/>
        <w:jc w:val="both"/>
      </w:pPr>
      <w:r>
        <w:rPr>
          <w:rFonts w:ascii="Times New Roman"/>
          <w:b w:val="false"/>
          <w:i w:val="false"/>
          <w:color w:val="000000"/>
          <w:sz w:val="28"/>
        </w:rPr>
        <w:t>
      5. Для проведения бонитировки (оценки) полутонкорунных овец заготавливаются:</w:t>
      </w:r>
    </w:p>
    <w:bookmarkEnd w:id="111"/>
    <w:p>
      <w:pPr>
        <w:spacing w:after="0"/>
        <w:ind w:left="0"/>
        <w:jc w:val="both"/>
      </w:pPr>
      <w:r>
        <w:rPr>
          <w:rFonts w:ascii="Times New Roman"/>
          <w:b w:val="false"/>
          <w:i w:val="false"/>
          <w:color w:val="000000"/>
          <w:sz w:val="28"/>
        </w:rPr>
        <w:t>
      журналы для записи индивидуальной бонитировки (оценки);</w:t>
      </w:r>
    </w:p>
    <w:p>
      <w:pPr>
        <w:spacing w:after="0"/>
        <w:ind w:left="0"/>
        <w:jc w:val="both"/>
      </w:pPr>
      <w:r>
        <w:rPr>
          <w:rFonts w:ascii="Times New Roman"/>
          <w:b w:val="false"/>
          <w:i w:val="false"/>
          <w:color w:val="000000"/>
          <w:sz w:val="28"/>
        </w:rPr>
        <w:t>
      весы для взвешивания животных;</w:t>
      </w:r>
    </w:p>
    <w:p>
      <w:pPr>
        <w:spacing w:after="0"/>
        <w:ind w:left="0"/>
        <w:jc w:val="both"/>
      </w:pPr>
      <w:r>
        <w:rPr>
          <w:rFonts w:ascii="Times New Roman"/>
          <w:b w:val="false"/>
          <w:i w:val="false"/>
          <w:color w:val="000000"/>
          <w:sz w:val="28"/>
        </w:rPr>
        <w:t>
      щипцы для выщипа на ушах;</w:t>
      </w:r>
    </w:p>
    <w:p>
      <w:pPr>
        <w:spacing w:after="0"/>
        <w:ind w:left="0"/>
        <w:jc w:val="both"/>
      </w:pPr>
      <w:r>
        <w:rPr>
          <w:rFonts w:ascii="Times New Roman"/>
          <w:b w:val="false"/>
          <w:i w:val="false"/>
          <w:color w:val="000000"/>
          <w:sz w:val="28"/>
        </w:rPr>
        <w:t>
      щипцы для татуировки с полным набором цифр или ушные металлические (пластмассовые) сережки и щипцы к ним;</w:t>
      </w:r>
    </w:p>
    <w:p>
      <w:pPr>
        <w:spacing w:after="0"/>
        <w:ind w:left="0"/>
        <w:jc w:val="both"/>
      </w:pPr>
      <w:r>
        <w:rPr>
          <w:rFonts w:ascii="Times New Roman"/>
          <w:b w:val="false"/>
          <w:i w:val="false"/>
          <w:color w:val="000000"/>
          <w:sz w:val="28"/>
        </w:rPr>
        <w:t>
      комплект цифр и букв для выбивания номеров и букв на сережках;</w:t>
      </w:r>
    </w:p>
    <w:p>
      <w:pPr>
        <w:spacing w:after="0"/>
        <w:ind w:left="0"/>
        <w:jc w:val="both"/>
      </w:pPr>
      <w:r>
        <w:rPr>
          <w:rFonts w:ascii="Times New Roman"/>
          <w:b w:val="false"/>
          <w:i w:val="false"/>
          <w:color w:val="000000"/>
          <w:sz w:val="28"/>
        </w:rPr>
        <w:t>
      необходимое количество щитов, станок для бонитировки (оценки) или другое фиксирующее устройство, халаты и другой инвентарь.</w:t>
      </w:r>
    </w:p>
    <w:bookmarkStart w:name="z141" w:id="112"/>
    <w:p>
      <w:pPr>
        <w:spacing w:after="0"/>
        <w:ind w:left="0"/>
        <w:jc w:val="both"/>
      </w:pPr>
      <w:r>
        <w:rPr>
          <w:rFonts w:ascii="Times New Roman"/>
          <w:b w:val="false"/>
          <w:i w:val="false"/>
          <w:color w:val="000000"/>
          <w:sz w:val="28"/>
        </w:rPr>
        <w:t>
      6. По окончании бонитировки (оценки) составляется акт и отчет о выполненной работе.</w:t>
      </w:r>
    </w:p>
    <w:bookmarkEnd w:id="112"/>
    <w:bookmarkStart w:name="z142" w:id="113"/>
    <w:p>
      <w:pPr>
        <w:spacing w:after="0"/>
        <w:ind w:left="0"/>
        <w:jc w:val="both"/>
      </w:pPr>
      <w:r>
        <w:rPr>
          <w:rFonts w:ascii="Times New Roman"/>
          <w:b w:val="false"/>
          <w:i w:val="false"/>
          <w:color w:val="000000"/>
          <w:sz w:val="28"/>
        </w:rPr>
        <w:t>
      7. Полутонкорунные породы овец (далее – полутонкорунные овцы) разделяются на чистопородных и помесных.</w:t>
      </w:r>
    </w:p>
    <w:bookmarkEnd w:id="113"/>
    <w:bookmarkStart w:name="z143" w:id="114"/>
    <w:p>
      <w:pPr>
        <w:spacing w:after="0"/>
        <w:ind w:left="0"/>
        <w:jc w:val="both"/>
      </w:pPr>
      <w:r>
        <w:rPr>
          <w:rFonts w:ascii="Times New Roman"/>
          <w:b w:val="false"/>
          <w:i w:val="false"/>
          <w:color w:val="000000"/>
          <w:sz w:val="28"/>
        </w:rPr>
        <w:t>
      8. К чистопородным относят:</w:t>
      </w:r>
    </w:p>
    <w:bookmarkEnd w:id="114"/>
    <w:p>
      <w:pPr>
        <w:spacing w:after="0"/>
        <w:ind w:left="0"/>
        <w:jc w:val="both"/>
      </w:pPr>
      <w:r>
        <w:rPr>
          <w:rFonts w:ascii="Times New Roman"/>
          <w:b w:val="false"/>
          <w:i w:val="false"/>
          <w:color w:val="000000"/>
          <w:sz w:val="28"/>
        </w:rPr>
        <w:t>
      животные, происходящие от родителей одной и той же породы, чистопородность которых подтверждена документами;</w:t>
      </w:r>
    </w:p>
    <w:p>
      <w:pPr>
        <w:spacing w:after="0"/>
        <w:ind w:left="0"/>
        <w:jc w:val="both"/>
      </w:pPr>
      <w:r>
        <w:rPr>
          <w:rFonts w:ascii="Times New Roman"/>
          <w:b w:val="false"/>
          <w:i w:val="false"/>
          <w:color w:val="000000"/>
          <w:sz w:val="28"/>
        </w:rPr>
        <w:t>
      животные первого поколения, полученные в результате вводного скрещивания близких между собой по происхождению и продуктивности пород;</w:t>
      </w:r>
    </w:p>
    <w:p>
      <w:pPr>
        <w:spacing w:after="0"/>
        <w:ind w:left="0"/>
        <w:jc w:val="both"/>
      </w:pPr>
      <w:r>
        <w:rPr>
          <w:rFonts w:ascii="Times New Roman"/>
          <w:b w:val="false"/>
          <w:i w:val="false"/>
          <w:color w:val="000000"/>
          <w:sz w:val="28"/>
        </w:rPr>
        <w:t>
      животные второго и выше поколений, полученные от поглотительного скрещивания двух полутонкорунных пород, если они удовлетворяют требованиям, предъявляемым к животным желательного типа улучшающей породы;</w:t>
      </w:r>
    </w:p>
    <w:p>
      <w:pPr>
        <w:spacing w:after="0"/>
        <w:ind w:left="0"/>
        <w:jc w:val="both"/>
      </w:pPr>
      <w:r>
        <w:rPr>
          <w:rFonts w:ascii="Times New Roman"/>
          <w:b w:val="false"/>
          <w:i w:val="false"/>
          <w:color w:val="000000"/>
          <w:sz w:val="28"/>
        </w:rPr>
        <w:t>
      животные третьей и четвертых поколений, полученные в результате скрещивания тонкорунных, полугрубошерстных и помесных маток с баранами одной из полутонкорунных пород, если их происхождение подтверждается документами и они соответствуют типу улучшающей породы.</w:t>
      </w:r>
    </w:p>
    <w:bookmarkStart w:name="z144" w:id="115"/>
    <w:p>
      <w:pPr>
        <w:spacing w:after="0"/>
        <w:ind w:left="0"/>
        <w:jc w:val="both"/>
      </w:pPr>
      <w:r>
        <w:rPr>
          <w:rFonts w:ascii="Times New Roman"/>
          <w:b w:val="false"/>
          <w:i w:val="false"/>
          <w:color w:val="000000"/>
          <w:sz w:val="28"/>
        </w:rPr>
        <w:t>
      9. Полутонкорунные овцы не указанные в пункте 8 настоящей Инструкции относятся помесям.</w:t>
      </w:r>
    </w:p>
    <w:bookmarkEnd w:id="115"/>
    <w:bookmarkStart w:name="z145" w:id="116"/>
    <w:p>
      <w:pPr>
        <w:spacing w:after="0"/>
        <w:ind w:left="0"/>
        <w:jc w:val="both"/>
      </w:pPr>
      <w:r>
        <w:rPr>
          <w:rFonts w:ascii="Times New Roman"/>
          <w:b w:val="false"/>
          <w:i w:val="false"/>
          <w:color w:val="000000"/>
          <w:sz w:val="28"/>
        </w:rPr>
        <w:t>
      10. Помесей разделяют на следующие группы:</w:t>
      </w:r>
    </w:p>
    <w:bookmarkEnd w:id="116"/>
    <w:p>
      <w:pPr>
        <w:spacing w:after="0"/>
        <w:ind w:left="0"/>
        <w:jc w:val="both"/>
      </w:pPr>
      <w:r>
        <w:rPr>
          <w:rFonts w:ascii="Times New Roman"/>
          <w:b w:val="false"/>
          <w:i w:val="false"/>
          <w:color w:val="000000"/>
          <w:sz w:val="28"/>
        </w:rPr>
        <w:t>
      помеси первого поколения, полученные от скрещивания двух полутонкорунных пород разных направлений продуктивности. Бонитируют (оценивают) таких помесей по правилам и требованиям, предъявляемым к материнской породе. Название их образуется из названий отцовской и материнской пород;</w:t>
      </w:r>
    </w:p>
    <w:p>
      <w:pPr>
        <w:spacing w:after="0"/>
        <w:ind w:left="0"/>
        <w:jc w:val="both"/>
      </w:pPr>
      <w:r>
        <w:rPr>
          <w:rFonts w:ascii="Times New Roman"/>
          <w:b w:val="false"/>
          <w:i w:val="false"/>
          <w:color w:val="000000"/>
          <w:sz w:val="28"/>
        </w:rPr>
        <w:t>
      помеси с тонкорунными, полугрубошерстными, грубошерстными овцами, если они, независимо от продолжительности поглотительного скрещивания, не отвечают требованиям желательного типа улучшающей породы. Таких помесей называют по улучшающей полутонкорунной породе;</w:t>
      </w:r>
    </w:p>
    <w:p>
      <w:pPr>
        <w:spacing w:after="0"/>
        <w:ind w:left="0"/>
        <w:jc w:val="both"/>
      </w:pPr>
      <w:r>
        <w:rPr>
          <w:rFonts w:ascii="Times New Roman"/>
          <w:b w:val="false"/>
          <w:i w:val="false"/>
          <w:color w:val="000000"/>
          <w:sz w:val="28"/>
        </w:rPr>
        <w:t>
      помеси, полученные от скрещивания нескольких полутонкорунных пород, называемые "сложными" помесями.</w:t>
      </w:r>
    </w:p>
    <w:bookmarkStart w:name="z146" w:id="117"/>
    <w:p>
      <w:pPr>
        <w:spacing w:after="0"/>
        <w:ind w:left="0"/>
        <w:jc w:val="both"/>
      </w:pPr>
      <w:r>
        <w:rPr>
          <w:rFonts w:ascii="Times New Roman"/>
          <w:b w:val="false"/>
          <w:i w:val="false"/>
          <w:color w:val="000000"/>
          <w:sz w:val="28"/>
        </w:rPr>
        <w:t>
      11. Общая оценка - класс животного устанавливается по совокупности конституционально-продуктивных качеств и свойств, степени соответствия стандарту породы.</w:t>
      </w:r>
    </w:p>
    <w:bookmarkEnd w:id="117"/>
    <w:bookmarkStart w:name="z147" w:id="118"/>
    <w:p>
      <w:pPr>
        <w:spacing w:after="0"/>
        <w:ind w:left="0"/>
        <w:jc w:val="both"/>
      </w:pPr>
      <w:r>
        <w:rPr>
          <w:rFonts w:ascii="Times New Roman"/>
          <w:b w:val="false"/>
          <w:i w:val="false"/>
          <w:color w:val="000000"/>
          <w:sz w:val="28"/>
        </w:rPr>
        <w:t>
      12. Индивидуальная и классная бонитировка *(оценка) овец по половозрастным группам проводится по таблице согласно приложению 1 к настоящей Инструкции.</w:t>
      </w:r>
    </w:p>
    <w:bookmarkEnd w:id="118"/>
    <w:bookmarkStart w:name="z148" w:id="119"/>
    <w:p>
      <w:pPr>
        <w:spacing w:after="0"/>
        <w:ind w:left="0"/>
        <w:jc w:val="both"/>
      </w:pPr>
      <w:r>
        <w:rPr>
          <w:rFonts w:ascii="Times New Roman"/>
          <w:b w:val="false"/>
          <w:i w:val="false"/>
          <w:color w:val="000000"/>
          <w:sz w:val="28"/>
        </w:rPr>
        <w:t>
      13. Для записи результатов индивидуальной бонитировки (оценки) полутонкорунных овец и обработки данных применяются условные обозначения по Бонитировочному (оценочному) ключу согласно приложению 2 к настоящей Инструкции и Условные обозначения и шифры основных селекционируемых признаков полутонкорунных овец согласно приложению 3 к настоящей Инструкции.</w:t>
      </w:r>
    </w:p>
    <w:bookmarkEnd w:id="119"/>
    <w:bookmarkStart w:name="z149" w:id="120"/>
    <w:p>
      <w:pPr>
        <w:spacing w:after="0"/>
        <w:ind w:left="0"/>
        <w:jc w:val="both"/>
      </w:pPr>
      <w:r>
        <w:rPr>
          <w:rFonts w:ascii="Times New Roman"/>
          <w:b w:val="false"/>
          <w:i w:val="false"/>
          <w:color w:val="000000"/>
          <w:sz w:val="28"/>
        </w:rPr>
        <w:t>
      14. После прохождения баранами и матками индивидуальной бонитировки (оценки) в возрасте одного года на них заводят карточки, в которые в последующем вносят все данные, характеризующие животное за весь период его племенного использования.</w:t>
      </w:r>
    </w:p>
    <w:bookmarkEnd w:id="120"/>
    <w:bookmarkStart w:name="z150" w:id="121"/>
    <w:p>
      <w:pPr>
        <w:spacing w:after="0"/>
        <w:ind w:left="0"/>
        <w:jc w:val="both"/>
      </w:pPr>
      <w:r>
        <w:rPr>
          <w:rFonts w:ascii="Times New Roman"/>
          <w:b w:val="false"/>
          <w:i w:val="false"/>
          <w:color w:val="000000"/>
          <w:sz w:val="28"/>
        </w:rPr>
        <w:t>
      15. Результаты индивидуальной бонитировки (оценки) полутонкорунных овец с записью градаций основных селекцинируемых признаков, индивидуальной оценки селекционируемых признаков, живой массы и настрига шерсти по каждому пробонитированному (оцененному) животному указываются в журнале учета индивидуальной бонитировки (оценки) овец по форме согласно приложению 4 к настоящей Инструкции.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полутонкорунных овец</w:t>
            </w:r>
          </w:p>
        </w:tc>
      </w:tr>
    </w:tbl>
    <w:bookmarkStart w:name="z152" w:id="122"/>
    <w:p>
      <w:pPr>
        <w:spacing w:after="0"/>
        <w:ind w:left="0"/>
        <w:jc w:val="left"/>
      </w:pPr>
      <w:r>
        <w:rPr>
          <w:rFonts w:ascii="Times New Roman"/>
          <w:b/>
          <w:i w:val="false"/>
          <w:color w:val="000000"/>
        </w:rPr>
        <w:t xml:space="preserve">   Таблица индивидуальной и классной бонитировки (оценки)</w:t>
      </w:r>
      <w:r>
        <w:br/>
      </w:r>
      <w:r>
        <w:rPr>
          <w:rFonts w:ascii="Times New Roman"/>
          <w:b/>
          <w:i w:val="false"/>
          <w:color w:val="000000"/>
        </w:rPr>
        <w:t>полутонкорунных овец по половозрастным группам</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5725"/>
        <w:gridCol w:w="4741"/>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бонитировки (оценки)</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фиксируемые при Бонитировке (оценке) и окончательной оценке после стрижки</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бонитировка (оценка) по полному ключу в возрасте двенадцати месяцев и старше</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мясных форм, густота, длина и извитость шерсти, тонина шерстных волокон на боку, уравненность шерсти, блеск шерсти, количество и цвет жиропота, конституция животного, экстерьер, оброслость, живая масса, настригчистой и немытой шерсти, выход шерсти, класс</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бараны-производители, резервные и пробники; бараны ремонтные; матки селекционной группы; приплод, полученный отматок селекционной группы и идущий для ее ремонта и реализации на племя; приплод по которому оценивают баранов по потомству</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бонитировка (оценка) ягнят при отъеме от маток по сокращенному ключу</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длина, извитость шерсти, тонина шерстных волокон, уравненность шерсти, живая масса, общая оценка по 5-балльной шкале</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Баранчики и ярки, полученные от маток селекционного ядра; приплод, по которому оценивают баранов (предварительная оценка)</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бонитировка (оценка) в годовалом возрасте</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всех признаков (без записи в журнале)устанавливается класс животного</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племенных стадах - ярки и баранчики от группы неселекционных племенных и пользовательных маток, а в товарных стадах - все ярки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полутонкорунных овец</w:t>
            </w:r>
          </w:p>
        </w:tc>
      </w:tr>
    </w:tbl>
    <w:bookmarkStart w:name="z154" w:id="123"/>
    <w:p>
      <w:pPr>
        <w:spacing w:after="0"/>
        <w:ind w:left="0"/>
        <w:jc w:val="left"/>
      </w:pPr>
      <w:r>
        <w:rPr>
          <w:rFonts w:ascii="Times New Roman"/>
          <w:b/>
          <w:i w:val="false"/>
          <w:color w:val="000000"/>
        </w:rPr>
        <w:t xml:space="preserve"> Бонитировочный (оценочный) ключ полутонкорунных овец</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1"/>
        <w:gridCol w:w="3899"/>
      </w:tblGrid>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овец</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мясо-шерстные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Акжаикская мясо-шерстная</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АКМШ</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полутонкорунные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мясные, скороспелые полутонкорунные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КМСП</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многоплодные мясо-шерстные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Цигайские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полутонкорунных овец</w:t>
            </w:r>
          </w:p>
        </w:tc>
      </w:tr>
    </w:tbl>
    <w:bookmarkStart w:name="z156" w:id="124"/>
    <w:p>
      <w:pPr>
        <w:spacing w:after="0"/>
        <w:ind w:left="0"/>
        <w:jc w:val="left"/>
      </w:pPr>
      <w:r>
        <w:rPr>
          <w:rFonts w:ascii="Times New Roman"/>
          <w:b/>
          <w:i w:val="false"/>
          <w:color w:val="000000"/>
        </w:rPr>
        <w:t xml:space="preserve"> Условные обозначения и шифры основных</w:t>
      </w:r>
      <w:r>
        <w:br/>
      </w:r>
      <w:r>
        <w:rPr>
          <w:rFonts w:ascii="Times New Roman"/>
          <w:b/>
          <w:i w:val="false"/>
          <w:color w:val="000000"/>
        </w:rPr>
        <w:t>селекционируемых признаков полутонкорунных овец</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1899"/>
        <w:gridCol w:w="3301"/>
        <w:gridCol w:w="1899"/>
        <w:gridCol w:w="1900"/>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Баран-производитель и ремонтные бараны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и ярки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ядро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Селекционная группа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Пробники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стада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Племпродажа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Племпродажа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племенной (пользовательный)</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племенная (пользовательная)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полутонкорунных овец</w:t>
            </w:r>
          </w:p>
        </w:tc>
      </w:tr>
    </w:tbl>
    <w:bookmarkStart w:name="z158" w:id="125"/>
    <w:p>
      <w:pPr>
        <w:spacing w:after="0"/>
        <w:ind w:left="0"/>
        <w:jc w:val="left"/>
      </w:pPr>
      <w:r>
        <w:rPr>
          <w:rFonts w:ascii="Times New Roman"/>
          <w:b/>
          <w:i w:val="false"/>
          <w:color w:val="000000"/>
        </w:rPr>
        <w:t xml:space="preserve"> Форма учета индивидуальной бонитировки полутонкорунных овец</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9"/>
        <w:gridCol w:w="399"/>
        <w:gridCol w:w="399"/>
        <w:gridCol w:w="399"/>
        <w:gridCol w:w="399"/>
        <w:gridCol w:w="399"/>
        <w:gridCol w:w="399"/>
        <w:gridCol w:w="399"/>
        <w:gridCol w:w="619"/>
        <w:gridCol w:w="620"/>
        <w:gridCol w:w="619"/>
        <w:gridCol w:w="619"/>
        <w:gridCol w:w="619"/>
        <w:gridCol w:w="619"/>
        <w:gridCol w:w="619"/>
        <w:gridCol w:w="619"/>
        <w:gridCol w:w="619"/>
        <w:gridCol w:w="619"/>
        <w:gridCol w:w="658"/>
        <w:gridCol w:w="620"/>
        <w:gridCol w:w="620"/>
        <w:gridCol w:w="620"/>
      </w:tblGrid>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животного</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Продуктивность</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правом ухе</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левом ухе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мясность</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см</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качество, мкм</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костяка</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бал</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бал</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немытой, кг</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мытой,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324"/>
        <w:gridCol w:w="324"/>
        <w:gridCol w:w="325"/>
        <w:gridCol w:w="325"/>
        <w:gridCol w:w="325"/>
        <w:gridCol w:w="325"/>
        <w:gridCol w:w="763"/>
        <w:gridCol w:w="763"/>
        <w:gridCol w:w="763"/>
        <w:gridCol w:w="764"/>
        <w:gridCol w:w="764"/>
        <w:gridCol w:w="764"/>
        <w:gridCol w:w="764"/>
        <w:gridCol w:w="764"/>
        <w:gridCol w:w="764"/>
        <w:gridCol w:w="764"/>
        <w:gridCol w:w="764"/>
        <w:gridCol w:w="325"/>
        <w:gridCol w:w="325"/>
        <w:gridCol w:w="325"/>
        <w:gridCol w:w="325"/>
        <w:gridCol w:w="325"/>
        <w:gridCol w:w="326"/>
      </w:tblGrid>
      <w:tr>
        <w:trPr>
          <w:trHeight w:val="30" w:hRule="atLeast"/>
        </w:trPr>
        <w:tc>
          <w:tcPr>
            <w:tcW w:w="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 * - запись с помощью условных обозначений</w:t>
      </w:r>
    </w:p>
    <w:p>
      <w:pPr>
        <w:spacing w:after="0"/>
        <w:ind w:left="0"/>
        <w:jc w:val="both"/>
      </w:pPr>
      <w:r>
        <w:rPr>
          <w:rFonts w:ascii="Times New Roman"/>
          <w:b w:val="false"/>
          <w:i w:val="false"/>
          <w:color w:val="000000"/>
          <w:sz w:val="28"/>
        </w:rPr>
        <w:t>
      ** - запись с помощью цифр при обработке на</w:t>
      </w:r>
    </w:p>
    <w:p>
      <w:pPr>
        <w:spacing w:after="0"/>
        <w:ind w:left="0"/>
        <w:jc w:val="both"/>
      </w:pPr>
      <w:r>
        <w:rPr>
          <w:rFonts w:ascii="Times New Roman"/>
          <w:b w:val="false"/>
          <w:i w:val="false"/>
          <w:color w:val="000000"/>
          <w:sz w:val="28"/>
        </w:rPr>
        <w:t>
      компьютере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3-3/517</w:t>
            </w:r>
          </w:p>
        </w:tc>
      </w:tr>
    </w:tbl>
    <w:bookmarkStart w:name="z161" w:id="126"/>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курдючных овец</w:t>
      </w:r>
      <w:r>
        <w:br/>
      </w:r>
      <w:r>
        <w:rPr>
          <w:rFonts w:ascii="Times New Roman"/>
          <w:b/>
          <w:i w:val="false"/>
          <w:color w:val="000000"/>
        </w:rPr>
        <w:t>1. Общие положения</w:t>
      </w:r>
    </w:p>
    <w:bookmarkEnd w:id="126"/>
    <w:bookmarkStart w:name="z163" w:id="127"/>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курдючных овец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курдючных овец.</w:t>
      </w:r>
    </w:p>
    <w:bookmarkEnd w:id="127"/>
    <w:bookmarkStart w:name="z164" w:id="128"/>
    <w:p>
      <w:pPr>
        <w:spacing w:after="0"/>
        <w:ind w:left="0"/>
        <w:jc w:val="both"/>
      </w:pPr>
      <w:r>
        <w:rPr>
          <w:rFonts w:ascii="Times New Roman"/>
          <w:b w:val="false"/>
          <w:i w:val="false"/>
          <w:color w:val="000000"/>
          <w:sz w:val="28"/>
        </w:rPr>
        <w:t>
      2. Бонитировка (оценка) курдючных овец проводится бонитерами (классификаторами).</w:t>
      </w:r>
    </w:p>
    <w:bookmarkEnd w:id="128"/>
    <w:bookmarkStart w:name="z165" w:id="129"/>
    <w:p>
      <w:pPr>
        <w:spacing w:after="0"/>
        <w:ind w:left="0"/>
        <w:jc w:val="left"/>
      </w:pPr>
      <w:r>
        <w:rPr>
          <w:rFonts w:ascii="Times New Roman"/>
          <w:b/>
          <w:i w:val="false"/>
          <w:color w:val="000000"/>
        </w:rPr>
        <w:t xml:space="preserve"> 2. Организация бонитировки (оценки) курдючных овец</w:t>
      </w:r>
    </w:p>
    <w:bookmarkEnd w:id="129"/>
    <w:bookmarkStart w:name="z166" w:id="130"/>
    <w:p>
      <w:pPr>
        <w:spacing w:after="0"/>
        <w:ind w:left="0"/>
        <w:jc w:val="both"/>
      </w:pPr>
      <w:r>
        <w:rPr>
          <w:rFonts w:ascii="Times New Roman"/>
          <w:b w:val="false"/>
          <w:i w:val="false"/>
          <w:color w:val="000000"/>
          <w:sz w:val="28"/>
        </w:rPr>
        <w:t>
      3. Курдючные овцы разделяются на чистопородных и помесей.</w:t>
      </w:r>
    </w:p>
    <w:bookmarkEnd w:id="130"/>
    <w:bookmarkStart w:name="z167" w:id="131"/>
    <w:p>
      <w:pPr>
        <w:spacing w:after="0"/>
        <w:ind w:left="0"/>
        <w:jc w:val="both"/>
      </w:pPr>
      <w:r>
        <w:rPr>
          <w:rFonts w:ascii="Times New Roman"/>
          <w:b w:val="false"/>
          <w:i w:val="false"/>
          <w:color w:val="000000"/>
          <w:sz w:val="28"/>
        </w:rPr>
        <w:t>
      4. К чистопородным относятся:</w:t>
      </w:r>
    </w:p>
    <w:bookmarkEnd w:id="131"/>
    <w:p>
      <w:pPr>
        <w:spacing w:after="0"/>
        <w:ind w:left="0"/>
        <w:jc w:val="both"/>
      </w:pPr>
      <w:r>
        <w:rPr>
          <w:rFonts w:ascii="Times New Roman"/>
          <w:b w:val="false"/>
          <w:i w:val="false"/>
          <w:color w:val="000000"/>
          <w:sz w:val="28"/>
        </w:rPr>
        <w:t>
      1) животные, происходящие от родителей одной и той же породы, чистопородность которых подтверждается документами;</w:t>
      </w:r>
    </w:p>
    <w:p>
      <w:pPr>
        <w:spacing w:after="0"/>
        <w:ind w:left="0"/>
        <w:jc w:val="both"/>
      </w:pPr>
      <w:r>
        <w:rPr>
          <w:rFonts w:ascii="Times New Roman"/>
          <w:b w:val="false"/>
          <w:i w:val="false"/>
          <w:color w:val="000000"/>
          <w:sz w:val="28"/>
        </w:rPr>
        <w:t>
      2) животные, полученные в результате поглотительного скрещивания пород одного направления продуктивности, при условии, что они являются не ниже второго поколения по улучшающей породе и по своим внешним и продуктивным качествам отвечают требованиям для овец первого класса этой породы;</w:t>
      </w:r>
    </w:p>
    <w:p>
      <w:pPr>
        <w:spacing w:after="0"/>
        <w:ind w:left="0"/>
        <w:jc w:val="both"/>
      </w:pPr>
      <w:r>
        <w:rPr>
          <w:rFonts w:ascii="Times New Roman"/>
          <w:b w:val="false"/>
          <w:i w:val="false"/>
          <w:color w:val="000000"/>
          <w:sz w:val="28"/>
        </w:rPr>
        <w:t>
      3) животные, полученные в результате вводного скрещивания при сохранении характера продуктивности породы матери.</w:t>
      </w:r>
    </w:p>
    <w:bookmarkStart w:name="z168" w:id="132"/>
    <w:p>
      <w:pPr>
        <w:spacing w:after="0"/>
        <w:ind w:left="0"/>
        <w:jc w:val="both"/>
      </w:pPr>
      <w:r>
        <w:rPr>
          <w:rFonts w:ascii="Times New Roman"/>
          <w:b w:val="false"/>
          <w:i w:val="false"/>
          <w:color w:val="000000"/>
          <w:sz w:val="28"/>
        </w:rPr>
        <w:t>
      5. Курдючные овцы не указанные в пункте 4 настоящей Инструкции относятся помесям.</w:t>
      </w:r>
    </w:p>
    <w:bookmarkEnd w:id="132"/>
    <w:bookmarkStart w:name="z169" w:id="133"/>
    <w:p>
      <w:pPr>
        <w:spacing w:after="0"/>
        <w:ind w:left="0"/>
        <w:jc w:val="both"/>
      </w:pPr>
      <w:r>
        <w:rPr>
          <w:rFonts w:ascii="Times New Roman"/>
          <w:b w:val="false"/>
          <w:i w:val="false"/>
          <w:color w:val="000000"/>
          <w:sz w:val="28"/>
        </w:rPr>
        <w:t>
      6. Овцы курдючных пород подлежат индивидуальной или классной бонитировкам (оценкам).</w:t>
      </w:r>
    </w:p>
    <w:bookmarkEnd w:id="133"/>
    <w:p>
      <w:pPr>
        <w:spacing w:after="0"/>
        <w:ind w:left="0"/>
        <w:jc w:val="both"/>
      </w:pPr>
      <w:r>
        <w:rPr>
          <w:rFonts w:ascii="Times New Roman"/>
          <w:b w:val="false"/>
          <w:i w:val="false"/>
          <w:color w:val="000000"/>
          <w:sz w:val="28"/>
        </w:rPr>
        <w:t>
      Индивидуальная бонитировка (оценка) подразделяется на полную индивидуальную бонитировку и сокращенную классную бонитировку.</w:t>
      </w:r>
    </w:p>
    <w:p>
      <w:pPr>
        <w:spacing w:after="0"/>
        <w:ind w:left="0"/>
        <w:jc w:val="both"/>
      </w:pPr>
      <w:r>
        <w:rPr>
          <w:rFonts w:ascii="Times New Roman"/>
          <w:b w:val="false"/>
          <w:i w:val="false"/>
          <w:color w:val="000000"/>
          <w:sz w:val="28"/>
        </w:rPr>
        <w:t>
      Полной индивидуальной бонитировке (оценке) подлежат взрослые бараны-производители (основные, резервные, пробники) и элитные матки, весь приплод в племенных хозяйствах, полученные от маток селекционной группы и баранов, проверяемых по качеству потомства, все племенные баранчики и ярки, предназначенные для ремонта собственного стада и продажи другим хозяйствам.</w:t>
      </w:r>
    </w:p>
    <w:p>
      <w:pPr>
        <w:spacing w:after="0"/>
        <w:ind w:left="0"/>
        <w:jc w:val="both"/>
      </w:pPr>
      <w:r>
        <w:rPr>
          <w:rFonts w:ascii="Times New Roman"/>
          <w:b w:val="false"/>
          <w:i w:val="false"/>
          <w:color w:val="000000"/>
          <w:sz w:val="28"/>
        </w:rPr>
        <w:t>
      Сокращенной индивидуальной бонитировке (оценке) подлежит приплод в племенных хозяйствах, полученный от элитных и первоклассных маток.</w:t>
      </w:r>
    </w:p>
    <w:p>
      <w:pPr>
        <w:spacing w:after="0"/>
        <w:ind w:left="0"/>
        <w:jc w:val="both"/>
      </w:pPr>
      <w:r>
        <w:rPr>
          <w:rFonts w:ascii="Times New Roman"/>
          <w:b w:val="false"/>
          <w:i w:val="false"/>
          <w:color w:val="000000"/>
          <w:sz w:val="28"/>
        </w:rPr>
        <w:t>
      При сокращенной индивидуальной бонитировке (оценке) класс животного устанавливается на основании общей оценки животного по живой массе и типу телосложения, форме и величине курдюка, массы, классу и цвету шерсти.</w:t>
      </w:r>
    </w:p>
    <w:bookmarkStart w:name="z170" w:id="134"/>
    <w:p>
      <w:pPr>
        <w:spacing w:after="0"/>
        <w:ind w:left="0"/>
        <w:jc w:val="both"/>
      </w:pPr>
      <w:r>
        <w:rPr>
          <w:rFonts w:ascii="Times New Roman"/>
          <w:b w:val="false"/>
          <w:i w:val="false"/>
          <w:color w:val="000000"/>
          <w:sz w:val="28"/>
        </w:rPr>
        <w:t>
      7. Классной бонитировке (оценке) подлежат все ярки, полученные от пользовательных (не племенных) животных, предназначенных для ремонта собственного стада. Оцениваются по живой массе и типу телосложения, форме и величине курдюка, массы, классу и цвету шерсти. Описание признаков не производится.</w:t>
      </w:r>
    </w:p>
    <w:bookmarkEnd w:id="134"/>
    <w:bookmarkStart w:name="z171" w:id="135"/>
    <w:p>
      <w:pPr>
        <w:spacing w:after="0"/>
        <w:ind w:left="0"/>
        <w:jc w:val="both"/>
      </w:pPr>
      <w:r>
        <w:rPr>
          <w:rFonts w:ascii="Times New Roman"/>
          <w:b w:val="false"/>
          <w:i w:val="false"/>
          <w:color w:val="000000"/>
          <w:sz w:val="28"/>
        </w:rPr>
        <w:t>
      8. Бонитировка (оценка) курдючных грубошерстных и полугрубошерстных овец проводится с предварительной оценкой качества и настрига весенней шерсти. Окончательная бонитировка (оценка) курдючных грубошерстных и полугрубошерстных овец проводится осенью после нагула с учетом живой массы, качества и общего настрига весенней и осенней шерсти.</w:t>
      </w:r>
    </w:p>
    <w:bookmarkEnd w:id="135"/>
    <w:bookmarkStart w:name="z172" w:id="136"/>
    <w:p>
      <w:pPr>
        <w:spacing w:after="0"/>
        <w:ind w:left="0"/>
        <w:jc w:val="both"/>
      </w:pPr>
      <w:r>
        <w:rPr>
          <w:rFonts w:ascii="Times New Roman"/>
          <w:b w:val="false"/>
          <w:i w:val="false"/>
          <w:color w:val="000000"/>
          <w:sz w:val="28"/>
        </w:rPr>
        <w:t>
      9. Бонитировка (оценка) дегересских курдючных овец с полутонкой шерстью проводится весной в двенадцатимесячном возрасте с учетом живой массы, качества и настрига весенней шерсти.</w:t>
      </w:r>
    </w:p>
    <w:bookmarkEnd w:id="136"/>
    <w:bookmarkStart w:name="z173" w:id="137"/>
    <w:p>
      <w:pPr>
        <w:spacing w:after="0"/>
        <w:ind w:left="0"/>
        <w:jc w:val="both"/>
      </w:pPr>
      <w:r>
        <w:rPr>
          <w:rFonts w:ascii="Times New Roman"/>
          <w:b w:val="false"/>
          <w:i w:val="false"/>
          <w:color w:val="000000"/>
          <w:sz w:val="28"/>
        </w:rPr>
        <w:t>
      10. При бонитировке (оценке) молодняка едилбайской, казахской курдючной грубошерстной, сарыаркинской и казахской курдючной полугрубошерстной пород в возрасте пятнадцати месяцев учитывается только весенний настриг шерсти; животные, не отвечающие требованиям вышеуказанных классов, относятся в "брак"; а также бракуются пестрые, рогатые животные и все баранчики, не соответствующие требованиям элиты и первого класса.</w:t>
      </w:r>
    </w:p>
    <w:bookmarkEnd w:id="137"/>
    <w:bookmarkStart w:name="z174" w:id="138"/>
    <w:p>
      <w:pPr>
        <w:spacing w:after="0"/>
        <w:ind w:left="0"/>
        <w:jc w:val="both"/>
      </w:pPr>
      <w:r>
        <w:rPr>
          <w:rFonts w:ascii="Times New Roman"/>
          <w:b w:val="false"/>
          <w:i w:val="false"/>
          <w:color w:val="000000"/>
          <w:sz w:val="28"/>
        </w:rPr>
        <w:t>
      11. Баранчики, оставленные на племя, в возрасте от двенадцати до пятнадцати месяцев подвергаются полной индивидуальной бонитировке (оценке) по основным хозяйственно-полезным признакам и проверке по качеству потомства.</w:t>
      </w:r>
    </w:p>
    <w:bookmarkEnd w:id="138"/>
    <w:bookmarkStart w:name="z175" w:id="139"/>
    <w:p>
      <w:pPr>
        <w:spacing w:after="0"/>
        <w:ind w:left="0"/>
        <w:jc w:val="both"/>
      </w:pPr>
      <w:r>
        <w:rPr>
          <w:rFonts w:ascii="Times New Roman"/>
          <w:b w:val="false"/>
          <w:i w:val="false"/>
          <w:color w:val="000000"/>
          <w:sz w:val="28"/>
        </w:rPr>
        <w:t>
      12. Для проверочного спаривания с отобранными производителями выделяется такое количество маток первого класса, чтобы к отъему от каждого барана было получено не менее 50 (пятьдесят) голов потомства.</w:t>
      </w:r>
    </w:p>
    <w:bookmarkEnd w:id="139"/>
    <w:p>
      <w:pPr>
        <w:spacing w:after="0"/>
        <w:ind w:left="0"/>
        <w:jc w:val="both"/>
      </w:pPr>
      <w:r>
        <w:rPr>
          <w:rFonts w:ascii="Times New Roman"/>
          <w:b w:val="false"/>
          <w:i w:val="false"/>
          <w:color w:val="000000"/>
          <w:sz w:val="28"/>
        </w:rPr>
        <w:t>
      В отдельных случаях к проверяемым баранам прикрепляют маток других классов для выяснения не только превосходства одного барана по сравнению с другим, но и эффективности методов подбора.</w:t>
      </w:r>
    </w:p>
    <w:p>
      <w:pPr>
        <w:spacing w:after="0"/>
        <w:ind w:left="0"/>
        <w:jc w:val="both"/>
      </w:pPr>
      <w:r>
        <w:rPr>
          <w:rFonts w:ascii="Times New Roman"/>
          <w:b w:val="false"/>
          <w:i w:val="false"/>
          <w:color w:val="000000"/>
          <w:sz w:val="28"/>
        </w:rPr>
        <w:t>
      Матки, на которых проверяются бараны по качеству потомства, содержатся в отдельных отарах, обеспечиваются оптимальными условиями ухода, содержания и кормления.</w:t>
      </w:r>
    </w:p>
    <w:bookmarkStart w:name="z176" w:id="140"/>
    <w:p>
      <w:pPr>
        <w:spacing w:after="0"/>
        <w:ind w:left="0"/>
        <w:jc w:val="both"/>
      </w:pPr>
      <w:r>
        <w:rPr>
          <w:rFonts w:ascii="Times New Roman"/>
          <w:b w:val="false"/>
          <w:i w:val="false"/>
          <w:color w:val="000000"/>
          <w:sz w:val="28"/>
        </w:rPr>
        <w:t>
      13. Проверка баранов по качеству потомства проводится методом сверстников, путем сравнивания качества потомства каждого производителя по основным показателям продуктивности, характеризующим данную породу овец, со средними показателями всех проверяемых баранов в данной отаре.</w:t>
      </w:r>
    </w:p>
    <w:bookmarkEnd w:id="140"/>
    <w:bookmarkStart w:name="z177" w:id="141"/>
    <w:p>
      <w:pPr>
        <w:spacing w:after="0"/>
        <w:ind w:left="0"/>
        <w:jc w:val="both"/>
      </w:pPr>
      <w:r>
        <w:rPr>
          <w:rFonts w:ascii="Times New Roman"/>
          <w:b w:val="false"/>
          <w:i w:val="false"/>
          <w:color w:val="000000"/>
          <w:sz w:val="28"/>
        </w:rPr>
        <w:t>
      14. Предварительная оценка баранов-производителей по качеству потомства производителя на основании оценки полученного приплода в возрасте от четырех до пяти месяцев (при отбивке) по развитию и живой массе, окраске и настригу поярковой шерсти, форме и размеру курдюка, а также количеству животных, получивших 5 и 4 балла или элиты и первого класса в соответствии с минимальными показателями живой массы и настрига шерсти.</w:t>
      </w:r>
    </w:p>
    <w:bookmarkEnd w:id="141"/>
    <w:bookmarkStart w:name="z178" w:id="142"/>
    <w:p>
      <w:pPr>
        <w:spacing w:after="0"/>
        <w:ind w:left="0"/>
        <w:jc w:val="both"/>
      </w:pPr>
      <w:r>
        <w:rPr>
          <w:rFonts w:ascii="Times New Roman"/>
          <w:b w:val="false"/>
          <w:i w:val="false"/>
          <w:color w:val="000000"/>
          <w:sz w:val="28"/>
        </w:rPr>
        <w:t>
      15. Минимальные показатели живой массы и настрига шерсти для оценки ягнят в четырех-пяти месячном возрасте указаны в приложении 1 к настоящей Инструкции. Окончательная оценка проверяемых баранов делается на основании данных индивидуальной бонитировки полученного приплода возрасте от одного года до полутора лет. Скороспелость приплода определяется по среднесуточным приростам живой массы за подсосный период и за время нагула и откорма его после отъема от маток.</w:t>
      </w:r>
    </w:p>
    <w:bookmarkEnd w:id="142"/>
    <w:bookmarkStart w:name="z179" w:id="143"/>
    <w:p>
      <w:pPr>
        <w:spacing w:after="0"/>
        <w:ind w:left="0"/>
        <w:jc w:val="both"/>
      </w:pPr>
      <w:r>
        <w:rPr>
          <w:rFonts w:ascii="Times New Roman"/>
          <w:b w:val="false"/>
          <w:i w:val="false"/>
          <w:color w:val="000000"/>
          <w:sz w:val="28"/>
        </w:rPr>
        <w:t>
      16. Для определения скороспелости и оплаты корма приростом живой массы молодняка рекомендуется производить контрольный откорм или нагул с последующим забоем их в возрасте от семи до восьми месяцев, в количестве 3-5 голов от каждого проверяемого барана. Лучшими признаются бараны, в потомстве которых при отъеме от маток имелось больше ягнят с оценкой 4 и 5 баллов, а в возрасте от одного года до полутора лет – элита и первого класса.</w:t>
      </w:r>
    </w:p>
    <w:bookmarkEnd w:id="143"/>
    <w:bookmarkStart w:name="z180" w:id="144"/>
    <w:p>
      <w:pPr>
        <w:spacing w:after="0"/>
        <w:ind w:left="0"/>
        <w:jc w:val="both"/>
      </w:pPr>
      <w:r>
        <w:rPr>
          <w:rFonts w:ascii="Times New Roman"/>
          <w:b w:val="false"/>
          <w:i w:val="false"/>
          <w:color w:val="000000"/>
          <w:sz w:val="28"/>
        </w:rPr>
        <w:t>
      17. Матки селекционных групп (отар), кроме оценки по происхождению и собственной продуктивности, проверяются по качеству потомства путем сравнивания продуктивных качеств приплода с продуктивностью матерей.</w:t>
      </w:r>
    </w:p>
    <w:bookmarkEnd w:id="144"/>
    <w:bookmarkStart w:name="z181" w:id="145"/>
    <w:p>
      <w:pPr>
        <w:spacing w:after="0"/>
        <w:ind w:left="0"/>
        <w:jc w:val="both"/>
      </w:pPr>
      <w:r>
        <w:rPr>
          <w:rFonts w:ascii="Times New Roman"/>
          <w:b w:val="false"/>
          <w:i w:val="false"/>
          <w:color w:val="000000"/>
          <w:sz w:val="28"/>
        </w:rPr>
        <w:t>
      18. В племенных стадах ежегодно проводятся:</w:t>
      </w:r>
    </w:p>
    <w:bookmarkEnd w:id="145"/>
    <w:p>
      <w:pPr>
        <w:spacing w:after="0"/>
        <w:ind w:left="0"/>
        <w:jc w:val="both"/>
      </w:pPr>
      <w:r>
        <w:rPr>
          <w:rFonts w:ascii="Times New Roman"/>
          <w:b w:val="false"/>
          <w:i w:val="false"/>
          <w:color w:val="000000"/>
          <w:sz w:val="28"/>
        </w:rPr>
        <w:t>
      классная и индивидуальная бонитировка (оценка) всех ярок в 12, 15 или 18-месячном (предварительная в 4-5 месяцев) возрасте</w:t>
      </w:r>
    </w:p>
    <w:p>
      <w:pPr>
        <w:spacing w:after="0"/>
        <w:ind w:left="0"/>
        <w:jc w:val="both"/>
      </w:pPr>
      <w:r>
        <w:rPr>
          <w:rFonts w:ascii="Times New Roman"/>
          <w:b w:val="false"/>
          <w:i w:val="false"/>
          <w:color w:val="000000"/>
          <w:sz w:val="28"/>
        </w:rPr>
        <w:t>
      проверка баранов по качеству потомства;</w:t>
      </w:r>
    </w:p>
    <w:bookmarkStart w:name="z182" w:id="146"/>
    <w:p>
      <w:pPr>
        <w:spacing w:after="0"/>
        <w:ind w:left="0"/>
        <w:jc w:val="both"/>
      </w:pPr>
      <w:r>
        <w:rPr>
          <w:rFonts w:ascii="Times New Roman"/>
          <w:b w:val="false"/>
          <w:i w:val="false"/>
          <w:color w:val="000000"/>
          <w:sz w:val="28"/>
        </w:rPr>
        <w:t>
      19. Живая масса взрослых и 1,5-летних курдючных овец определяется после осенней нажировки перед случкой путем индивидуального взвешивания утром до кормления и водопоя, ягнят – при отъеме их от маток.</w:t>
      </w:r>
    </w:p>
    <w:bookmarkEnd w:id="146"/>
    <w:bookmarkStart w:name="z183" w:id="147"/>
    <w:p>
      <w:pPr>
        <w:spacing w:after="0"/>
        <w:ind w:left="0"/>
        <w:jc w:val="both"/>
      </w:pPr>
      <w:r>
        <w:rPr>
          <w:rFonts w:ascii="Times New Roman"/>
          <w:b w:val="false"/>
          <w:i w:val="false"/>
          <w:color w:val="000000"/>
          <w:sz w:val="28"/>
        </w:rPr>
        <w:t>
      20. Секционируемые признаки:</w:t>
      </w:r>
    </w:p>
    <w:bookmarkEnd w:id="147"/>
    <w:p>
      <w:pPr>
        <w:spacing w:after="0"/>
        <w:ind w:left="0"/>
        <w:jc w:val="both"/>
      </w:pPr>
      <w:r>
        <w:rPr>
          <w:rFonts w:ascii="Times New Roman"/>
          <w:b w:val="false"/>
          <w:i w:val="false"/>
          <w:color w:val="000000"/>
          <w:sz w:val="28"/>
        </w:rPr>
        <w:t>
      живой вес;</w:t>
      </w:r>
    </w:p>
    <w:p>
      <w:pPr>
        <w:spacing w:after="0"/>
        <w:ind w:left="0"/>
        <w:jc w:val="both"/>
      </w:pPr>
      <w:r>
        <w:rPr>
          <w:rFonts w:ascii="Times New Roman"/>
          <w:b w:val="false"/>
          <w:i w:val="false"/>
          <w:color w:val="000000"/>
          <w:sz w:val="28"/>
        </w:rPr>
        <w:t>
      конституция и крепость костяка;</w:t>
      </w:r>
    </w:p>
    <w:p>
      <w:pPr>
        <w:spacing w:after="0"/>
        <w:ind w:left="0"/>
        <w:jc w:val="both"/>
      </w:pPr>
      <w:r>
        <w:rPr>
          <w:rFonts w:ascii="Times New Roman"/>
          <w:b w:val="false"/>
          <w:i w:val="false"/>
          <w:color w:val="000000"/>
          <w:sz w:val="28"/>
        </w:rPr>
        <w:t>
      выраженность мясных форм (мясность);</w:t>
      </w:r>
    </w:p>
    <w:p>
      <w:pPr>
        <w:spacing w:after="0"/>
        <w:ind w:left="0"/>
        <w:jc w:val="both"/>
      </w:pPr>
      <w:r>
        <w:rPr>
          <w:rFonts w:ascii="Times New Roman"/>
          <w:b w:val="false"/>
          <w:i w:val="false"/>
          <w:color w:val="000000"/>
          <w:sz w:val="28"/>
        </w:rPr>
        <w:t>
      экстерьер;</w:t>
      </w:r>
    </w:p>
    <w:p>
      <w:pPr>
        <w:spacing w:after="0"/>
        <w:ind w:left="0"/>
        <w:jc w:val="both"/>
      </w:pPr>
      <w:r>
        <w:rPr>
          <w:rFonts w:ascii="Times New Roman"/>
          <w:b w:val="false"/>
          <w:i w:val="false"/>
          <w:color w:val="000000"/>
          <w:sz w:val="28"/>
        </w:rPr>
        <w:t>
      густота, длина, цвет шерсти, толщина шерстных волокон;</w:t>
      </w:r>
    </w:p>
    <w:p>
      <w:pPr>
        <w:spacing w:after="0"/>
        <w:ind w:left="0"/>
        <w:jc w:val="both"/>
      </w:pPr>
      <w:r>
        <w:rPr>
          <w:rFonts w:ascii="Times New Roman"/>
          <w:b w:val="false"/>
          <w:i w:val="false"/>
          <w:color w:val="000000"/>
          <w:sz w:val="28"/>
        </w:rPr>
        <w:t>
      уравненность, настриг шерсти;</w:t>
      </w:r>
    </w:p>
    <w:p>
      <w:pPr>
        <w:spacing w:after="0"/>
        <w:ind w:left="0"/>
        <w:jc w:val="both"/>
      </w:pPr>
      <w:r>
        <w:rPr>
          <w:rFonts w:ascii="Times New Roman"/>
          <w:b w:val="false"/>
          <w:i w:val="false"/>
          <w:color w:val="000000"/>
          <w:sz w:val="28"/>
        </w:rPr>
        <w:t>
      наличие сухого и мертвого волоса.</w:t>
      </w:r>
    </w:p>
    <w:bookmarkStart w:name="z184" w:id="148"/>
    <w:p>
      <w:pPr>
        <w:spacing w:after="0"/>
        <w:ind w:left="0"/>
        <w:jc w:val="both"/>
      </w:pPr>
      <w:r>
        <w:rPr>
          <w:rFonts w:ascii="Times New Roman"/>
          <w:b w:val="false"/>
          <w:i w:val="false"/>
          <w:color w:val="000000"/>
          <w:sz w:val="28"/>
        </w:rPr>
        <w:t>
      21. Общая оценка – класс животного устанавливается по совокупности конституционально-продуктивных качеств и свойств и степени соответствия стандарту породы.</w:t>
      </w:r>
    </w:p>
    <w:bookmarkEnd w:id="148"/>
    <w:bookmarkStart w:name="z185" w:id="149"/>
    <w:p>
      <w:pPr>
        <w:spacing w:after="0"/>
        <w:ind w:left="0"/>
        <w:jc w:val="both"/>
      </w:pPr>
      <w:r>
        <w:rPr>
          <w:rFonts w:ascii="Times New Roman"/>
          <w:b w:val="false"/>
          <w:i w:val="false"/>
          <w:color w:val="000000"/>
          <w:sz w:val="28"/>
        </w:rPr>
        <w:t>
      22. При проведении бонитировки (оценки) курдючных овец применяются условные обозначения для записи результатов индивидуальной бонитировки (оценки) овец в документах и обработки данных по бонитировочному ключу, согласно приложению 2 настоящей Инструкции, а также условные обозначения и шифры селекционных признаков овец курдючных пород согласно приложению 3 к настоящей Инструкции.</w:t>
      </w:r>
    </w:p>
    <w:bookmarkEnd w:id="149"/>
    <w:bookmarkStart w:name="z186" w:id="150"/>
    <w:p>
      <w:pPr>
        <w:spacing w:after="0"/>
        <w:ind w:left="0"/>
        <w:jc w:val="both"/>
      </w:pPr>
      <w:r>
        <w:rPr>
          <w:rFonts w:ascii="Times New Roman"/>
          <w:b w:val="false"/>
          <w:i w:val="false"/>
          <w:color w:val="000000"/>
          <w:sz w:val="28"/>
        </w:rPr>
        <w:t>
      23. В зависимости от выраженности породного типа, конституциональных особенностей, развития, телосложения и уровня продуктивности:</w:t>
      </w:r>
    </w:p>
    <w:bookmarkEnd w:id="150"/>
    <w:p>
      <w:pPr>
        <w:spacing w:after="0"/>
        <w:ind w:left="0"/>
        <w:jc w:val="both"/>
      </w:pPr>
      <w:r>
        <w:rPr>
          <w:rFonts w:ascii="Times New Roman"/>
          <w:b w:val="false"/>
          <w:i w:val="false"/>
          <w:color w:val="000000"/>
          <w:sz w:val="28"/>
        </w:rPr>
        <w:t>
      1) овец едилбайской, казахской курдючной грубошерстной и сарыаркинской пород при бонитировке (оценке) делят на классы:</w:t>
      </w:r>
    </w:p>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первый;</w:t>
      </w:r>
    </w:p>
    <w:p>
      <w:pPr>
        <w:spacing w:after="0"/>
        <w:ind w:left="0"/>
        <w:jc w:val="both"/>
      </w:pPr>
      <w:r>
        <w:rPr>
          <w:rFonts w:ascii="Times New Roman"/>
          <w:b w:val="false"/>
          <w:i w:val="false"/>
          <w:color w:val="000000"/>
          <w:sz w:val="28"/>
        </w:rPr>
        <w:t>
      второй;</w:t>
      </w:r>
    </w:p>
    <w:p>
      <w:pPr>
        <w:spacing w:after="0"/>
        <w:ind w:left="0"/>
        <w:jc w:val="both"/>
      </w:pPr>
      <w:r>
        <w:rPr>
          <w:rFonts w:ascii="Times New Roman"/>
          <w:b w:val="false"/>
          <w:i w:val="false"/>
          <w:color w:val="000000"/>
          <w:sz w:val="28"/>
        </w:rPr>
        <w:t>
      2) дегересской мясо-шерстной и казахской курдючной полугрубошерстной на классы:</w:t>
      </w:r>
    </w:p>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первый;</w:t>
      </w:r>
    </w:p>
    <w:p>
      <w:pPr>
        <w:spacing w:after="0"/>
        <w:ind w:left="0"/>
        <w:jc w:val="both"/>
      </w:pPr>
      <w:r>
        <w:rPr>
          <w:rFonts w:ascii="Times New Roman"/>
          <w:b w:val="false"/>
          <w:i w:val="false"/>
          <w:color w:val="000000"/>
          <w:sz w:val="28"/>
        </w:rPr>
        <w:t>
      второй;</w:t>
      </w:r>
    </w:p>
    <w:p>
      <w:pPr>
        <w:spacing w:after="0"/>
        <w:ind w:left="0"/>
        <w:jc w:val="both"/>
      </w:pPr>
      <w:r>
        <w:rPr>
          <w:rFonts w:ascii="Times New Roman"/>
          <w:b w:val="false"/>
          <w:i w:val="false"/>
          <w:color w:val="000000"/>
          <w:sz w:val="28"/>
        </w:rPr>
        <w:t>
      третий.</w:t>
      </w:r>
    </w:p>
    <w:bookmarkStart w:name="z187" w:id="151"/>
    <w:p>
      <w:pPr>
        <w:spacing w:after="0"/>
        <w:ind w:left="0"/>
        <w:jc w:val="both"/>
      </w:pPr>
      <w:r>
        <w:rPr>
          <w:rFonts w:ascii="Times New Roman"/>
          <w:b w:val="false"/>
          <w:i w:val="false"/>
          <w:color w:val="000000"/>
          <w:sz w:val="28"/>
        </w:rPr>
        <w:t>
      24. Класс животных определяют на основе комплексной оценки величины, развития и конституции животного, формы телосложения и выраженности мясо-сальных качеств, живой массы, настрига и качества шерсти.</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курдючных овец</w:t>
            </w:r>
          </w:p>
        </w:tc>
      </w:tr>
    </w:tbl>
    <w:bookmarkStart w:name="z189" w:id="152"/>
    <w:p>
      <w:pPr>
        <w:spacing w:after="0"/>
        <w:ind w:left="0"/>
        <w:jc w:val="left"/>
      </w:pPr>
      <w:r>
        <w:rPr>
          <w:rFonts w:ascii="Times New Roman"/>
          <w:b/>
          <w:i w:val="false"/>
          <w:color w:val="000000"/>
        </w:rPr>
        <w:t xml:space="preserve"> Минимальные показатели живой массы и настрига шерсти для</w:t>
      </w:r>
      <w:r>
        <w:br/>
      </w:r>
      <w:r>
        <w:rPr>
          <w:rFonts w:ascii="Times New Roman"/>
          <w:b/>
          <w:i w:val="false"/>
          <w:color w:val="000000"/>
        </w:rPr>
        <w:t>оценки ягнят курдючных овец возрасте от четырех до пяти месяцев</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220"/>
        <w:gridCol w:w="1221"/>
        <w:gridCol w:w="1221"/>
        <w:gridCol w:w="1221"/>
        <w:gridCol w:w="1439"/>
        <w:gridCol w:w="1440"/>
        <w:gridCol w:w="1440"/>
        <w:gridCol w:w="1440"/>
      </w:tblGrid>
      <w:tr>
        <w:trPr>
          <w:trHeight w:val="30" w:hRule="atLeast"/>
        </w:trPr>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баранчики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баранчики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ярочки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Едилбайская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 грубошерстная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Сарыаркинская курдючная грубошерстная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 (полугрубошерстная)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 (полутонкорунная)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 полугрубошерстная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курдючных овец</w:t>
            </w:r>
          </w:p>
        </w:tc>
      </w:tr>
    </w:tbl>
    <w:bookmarkStart w:name="z191" w:id="153"/>
    <w:p>
      <w:pPr>
        <w:spacing w:after="0"/>
        <w:ind w:left="0"/>
        <w:jc w:val="left"/>
      </w:pPr>
      <w:r>
        <w:rPr>
          <w:rFonts w:ascii="Times New Roman"/>
          <w:b/>
          <w:i w:val="false"/>
          <w:color w:val="000000"/>
        </w:rPr>
        <w:t xml:space="preserve"> Условные обозначения и шифр курдючных овец</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663"/>
        <w:gridCol w:w="3737"/>
        <w:gridCol w:w="3864"/>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пород по типу шерстного покрова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(тип, массив породы)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породы</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Едилбайская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 грубошерстная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Сарыаркинская курдючная грубошерстная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СКГ</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w:t>
            </w:r>
          </w:p>
          <w:p>
            <w:pPr>
              <w:spacing w:after="20"/>
              <w:ind w:left="20"/>
              <w:jc w:val="both"/>
            </w:pPr>
            <w:r>
              <w:rPr>
                <w:rFonts w:ascii="Times New Roman"/>
                <w:b w:val="false"/>
                <w:i w:val="false"/>
                <w:color w:val="000000"/>
                <w:sz w:val="20"/>
              </w:rPr>
              <w:t>
с полутонкой шерстью</w:t>
            </w:r>
          </w:p>
          <w:p>
            <w:pPr>
              <w:spacing w:after="20"/>
              <w:ind w:left="20"/>
              <w:jc w:val="both"/>
            </w:pPr>
            <w:r>
              <w:rPr>
                <w:rFonts w:ascii="Times New Roman"/>
                <w:b w:val="false"/>
                <w:i w:val="false"/>
                <w:color w:val="000000"/>
                <w:sz w:val="20"/>
              </w:rPr>
              <w:t>
с полугрубой шерстью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полутонкорунная</w:t>
            </w:r>
          </w:p>
          <w:p>
            <w:pPr>
              <w:spacing w:after="20"/>
              <w:ind w:left="20"/>
              <w:jc w:val="both"/>
            </w:pPr>
            <w:r>
              <w:rPr>
                <w:rFonts w:ascii="Times New Roman"/>
                <w:b w:val="false"/>
                <w:i w:val="false"/>
                <w:color w:val="000000"/>
                <w:sz w:val="20"/>
              </w:rPr>
              <w:t>
полугрубошерстная</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w:t>
            </w:r>
          </w:p>
          <w:p>
            <w:pPr>
              <w:spacing w:after="20"/>
              <w:ind w:left="20"/>
              <w:jc w:val="both"/>
            </w:pPr>
            <w:r>
              <w:rPr>
                <w:rFonts w:ascii="Times New Roman"/>
                <w:b w:val="false"/>
                <w:i w:val="false"/>
                <w:color w:val="000000"/>
                <w:sz w:val="20"/>
              </w:rPr>
              <w:t>
ДПГ</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p>
            <w:pPr>
              <w:spacing w:after="20"/>
              <w:ind w:left="20"/>
              <w:jc w:val="both"/>
            </w:pPr>
            <w:r>
              <w:rPr>
                <w:rFonts w:ascii="Times New Roman"/>
                <w:b w:val="false"/>
                <w:i w:val="false"/>
                <w:color w:val="000000"/>
                <w:sz w:val="20"/>
              </w:rPr>
              <w:t>
3205</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w:t>
            </w:r>
          </w:p>
          <w:p>
            <w:pPr>
              <w:spacing w:after="20"/>
              <w:ind w:left="20"/>
              <w:jc w:val="both"/>
            </w:pPr>
            <w:r>
              <w:rPr>
                <w:rFonts w:ascii="Times New Roman"/>
                <w:b w:val="false"/>
                <w:i w:val="false"/>
                <w:color w:val="000000"/>
                <w:sz w:val="20"/>
              </w:rPr>
              <w:t>
полугрубошерстная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полугрубошерстная</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КПГ</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курдючных овец</w:t>
            </w:r>
          </w:p>
        </w:tc>
      </w:tr>
    </w:tbl>
    <w:bookmarkStart w:name="z193" w:id="154"/>
    <w:p>
      <w:pPr>
        <w:spacing w:after="0"/>
        <w:ind w:left="0"/>
        <w:jc w:val="left"/>
      </w:pPr>
      <w:r>
        <w:rPr>
          <w:rFonts w:ascii="Times New Roman"/>
          <w:b/>
          <w:i w:val="false"/>
          <w:color w:val="000000"/>
        </w:rPr>
        <w:t xml:space="preserve"> Условные обозначения и шифры селекционных</w:t>
      </w:r>
      <w:r>
        <w:br/>
      </w:r>
      <w:r>
        <w:rPr>
          <w:rFonts w:ascii="Times New Roman"/>
          <w:b/>
          <w:i w:val="false"/>
          <w:color w:val="000000"/>
        </w:rPr>
        <w:t>признаков овец курдючных пород</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6080"/>
        <w:gridCol w:w="2169"/>
        <w:gridCol w:w="2169"/>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признака</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признак и степень его выраженности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выраженности признака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выраженности признака</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уклоном в сторону мясности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уклоном в сторону шерстности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крепость костяка: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 кожа тонкая, рыхлая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хорошо развит, но не грубый, кожа плотная, средней толщины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 кожа толстая, рыхлая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и выраженность мясных форм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шерсти: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цвета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(густота) шерсти: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остевых волокон – измеряется линейкой на бочке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пуховых волокон – измеряется линейкой на бочке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ости (всех грубошерстных и полугрубошерстных овец):</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тонкая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средняя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грубая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шерстных волокон (у овец с однородной шерстью)</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 грубее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сухого и мертвого волокна на основных частях руна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большом количестве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среднем количестве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незначительном количестве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шерсти по руну определяется по разнице в толщине (по качеству) или классу шерсти на бочке и ляжке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уравненное (различия в два качества или в один класс)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уравненное (различия в одно качество, одного класса)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уравненная (шерсть одного качества или одного класса) без существенных различий по длине и толщине ости и пуха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шерсти на основной части</w:t>
            </w:r>
          </w:p>
          <w:p>
            <w:pPr>
              <w:spacing w:after="20"/>
              <w:ind w:left="20"/>
              <w:jc w:val="both"/>
            </w:pPr>
            <w:r>
              <w:rPr>
                <w:rFonts w:ascii="Times New Roman"/>
                <w:b w:val="false"/>
                <w:i w:val="false"/>
                <w:color w:val="000000"/>
                <w:sz w:val="20"/>
              </w:rPr>
              <w:t>
руна: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класс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цели племенной работы с породой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Свалистость шерсти: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сильно свалянная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свалянная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несвалянная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курдюка: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курдюка: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подтянутый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слегка спущенный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спущенный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Настриг немытой шерсти, весенней, кг вся масса весенней стрижки без кизячной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Настриг немытой шерсти, осенней, кг вся масса осенней стрижки без кизячной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Настриг немытой шерсти за год, кг сумма весеннего и осеннего настригов шерсти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кг</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4-5 месячном возрасте (при отбивке)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 месячном возрасте для дегересской полутонкорунной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месячном возрасте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18 месячном возрасте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устанавливается по комплексу признаков</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196" w:id="155"/>
    <w:p>
      <w:pPr>
        <w:spacing w:after="0"/>
        <w:ind w:left="0"/>
        <w:jc w:val="left"/>
      </w:pPr>
      <w:r>
        <w:rPr>
          <w:rFonts w:ascii="Times New Roman"/>
          <w:b/>
          <w:i w:val="false"/>
          <w:color w:val="000000"/>
        </w:rPr>
        <w:t xml:space="preserve"> Инструкция</w:t>
      </w:r>
      <w:r>
        <w:br/>
      </w:r>
      <w:r>
        <w:rPr>
          <w:rFonts w:ascii="Times New Roman"/>
          <w:b/>
          <w:i w:val="false"/>
          <w:color w:val="000000"/>
        </w:rPr>
        <w:t>по бонитировке (оценке) племенной ценности и</w:t>
      </w:r>
      <w:r>
        <w:br/>
      </w:r>
      <w:r>
        <w:rPr>
          <w:rFonts w:ascii="Times New Roman"/>
          <w:b/>
          <w:i w:val="false"/>
          <w:color w:val="000000"/>
        </w:rPr>
        <w:t>воспроизводству каракульских овец</w:t>
      </w:r>
      <w:r>
        <w:br/>
      </w:r>
      <w:r>
        <w:rPr>
          <w:rFonts w:ascii="Times New Roman"/>
          <w:b/>
          <w:i w:val="false"/>
          <w:color w:val="000000"/>
        </w:rPr>
        <w:t>1. Общие положения</w:t>
      </w:r>
    </w:p>
    <w:bookmarkEnd w:id="155"/>
    <w:bookmarkStart w:name="z198" w:id="156"/>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каракульских овец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каракульских пород овец.</w:t>
      </w:r>
    </w:p>
    <w:bookmarkEnd w:id="156"/>
    <w:bookmarkStart w:name="z199" w:id="157"/>
    <w:p>
      <w:pPr>
        <w:spacing w:after="0"/>
        <w:ind w:left="0"/>
        <w:jc w:val="both"/>
      </w:pPr>
      <w:r>
        <w:rPr>
          <w:rFonts w:ascii="Times New Roman"/>
          <w:b w:val="false"/>
          <w:i w:val="false"/>
          <w:color w:val="000000"/>
          <w:sz w:val="28"/>
        </w:rPr>
        <w:t>
      2. Бонитировка (оценка) каракульских овец проводится бонитерами (классификаторами).</w:t>
      </w:r>
    </w:p>
    <w:bookmarkEnd w:id="157"/>
    <w:bookmarkStart w:name="z200" w:id="158"/>
    <w:p>
      <w:pPr>
        <w:spacing w:after="0"/>
        <w:ind w:left="0"/>
        <w:jc w:val="left"/>
      </w:pPr>
      <w:r>
        <w:rPr>
          <w:rFonts w:ascii="Times New Roman"/>
          <w:b/>
          <w:i w:val="false"/>
          <w:color w:val="000000"/>
        </w:rPr>
        <w:t xml:space="preserve"> 2. Организация бонитировки (оценки) каракульских овец</w:t>
      </w:r>
    </w:p>
    <w:bookmarkEnd w:id="158"/>
    <w:bookmarkStart w:name="z201" w:id="159"/>
    <w:p>
      <w:pPr>
        <w:spacing w:after="0"/>
        <w:ind w:left="0"/>
        <w:jc w:val="both"/>
      </w:pPr>
      <w:r>
        <w:rPr>
          <w:rFonts w:ascii="Times New Roman"/>
          <w:b w:val="false"/>
          <w:i w:val="false"/>
          <w:color w:val="000000"/>
          <w:sz w:val="28"/>
        </w:rPr>
        <w:t>
      3. Первый этап бонитировки (оценки) проводится на второй-третий день после рождения, в ясную погоду, при рассеянном свете.</w:t>
      </w:r>
    </w:p>
    <w:bookmarkEnd w:id="159"/>
    <w:p>
      <w:pPr>
        <w:spacing w:after="0"/>
        <w:ind w:left="0"/>
        <w:jc w:val="both"/>
      </w:pPr>
      <w:r>
        <w:rPr>
          <w:rFonts w:ascii="Times New Roman"/>
          <w:b w:val="false"/>
          <w:i w:val="false"/>
          <w:color w:val="000000"/>
          <w:sz w:val="28"/>
        </w:rPr>
        <w:t>
      Второй этап бонитировки (оценки) проводится на 15-20 день. При этом учитывается развитие ягненка, сохранность свойств каракуля, жиропотность. Плохая сохранность завитков или пигментации, а также появление седого или сухого волоса свидетельствует о невозможности оставления баранчиков на племя - он подлежит выбраковке.</w:t>
      </w:r>
    </w:p>
    <w:bookmarkStart w:name="z202" w:id="160"/>
    <w:p>
      <w:pPr>
        <w:spacing w:after="0"/>
        <w:ind w:left="0"/>
        <w:jc w:val="both"/>
      </w:pPr>
      <w:r>
        <w:rPr>
          <w:rFonts w:ascii="Times New Roman"/>
          <w:b w:val="false"/>
          <w:i w:val="false"/>
          <w:color w:val="000000"/>
          <w:sz w:val="28"/>
        </w:rPr>
        <w:t>
      4. Животные нежного и переразвитого типов конструкции формируют в отдельные отары независимо от их бонитировочных (оценочных) классов.</w:t>
      </w:r>
    </w:p>
    <w:bookmarkEnd w:id="160"/>
    <w:bookmarkStart w:name="z203" w:id="161"/>
    <w:p>
      <w:pPr>
        <w:spacing w:after="0"/>
        <w:ind w:left="0"/>
        <w:jc w:val="both"/>
      </w:pPr>
      <w:r>
        <w:rPr>
          <w:rFonts w:ascii="Times New Roman"/>
          <w:b w:val="false"/>
          <w:i w:val="false"/>
          <w:color w:val="000000"/>
          <w:sz w:val="28"/>
        </w:rPr>
        <w:t>
      5. Ягнятам устанавливают и отмечают выщипами на ушах принадлежность к каракулевому типу, классность и размер завитка, а у цветных - вместо размера завитков определяется оттенок и расцветка.</w:t>
      </w:r>
    </w:p>
    <w:bookmarkEnd w:id="161"/>
    <w:bookmarkStart w:name="z204" w:id="162"/>
    <w:p>
      <w:pPr>
        <w:spacing w:after="0"/>
        <w:ind w:left="0"/>
        <w:jc w:val="both"/>
      </w:pPr>
      <w:r>
        <w:rPr>
          <w:rFonts w:ascii="Times New Roman"/>
          <w:b w:val="false"/>
          <w:i w:val="false"/>
          <w:color w:val="000000"/>
          <w:sz w:val="28"/>
        </w:rPr>
        <w:t>
      6. Место проведения бонитировки (оценки) оборудуется специальным столиком со скамейкой. Бонитируют (оценивают) обсохших и тщательно очищенных ягнят. Новорожденным ягнятам навешивается бирки с указанием номера матери, даты рождения ягненка и номера отары.</w:t>
      </w:r>
    </w:p>
    <w:bookmarkEnd w:id="162"/>
    <w:bookmarkStart w:name="z205" w:id="163"/>
    <w:p>
      <w:pPr>
        <w:spacing w:after="0"/>
        <w:ind w:left="0"/>
        <w:jc w:val="both"/>
      </w:pPr>
      <w:r>
        <w:rPr>
          <w:rFonts w:ascii="Times New Roman"/>
          <w:b w:val="false"/>
          <w:i w:val="false"/>
          <w:color w:val="000000"/>
          <w:sz w:val="28"/>
        </w:rPr>
        <w:t>
      7. По окончании бонитировки (оценки) проводят инвентаризацию оставленных на выращивание ягнят и составляют отчет по установленной форме.</w:t>
      </w:r>
    </w:p>
    <w:bookmarkEnd w:id="163"/>
    <w:bookmarkStart w:name="z206" w:id="164"/>
    <w:p>
      <w:pPr>
        <w:spacing w:after="0"/>
        <w:ind w:left="0"/>
        <w:jc w:val="both"/>
      </w:pPr>
      <w:r>
        <w:rPr>
          <w:rFonts w:ascii="Times New Roman"/>
          <w:b w:val="false"/>
          <w:i w:val="false"/>
          <w:color w:val="000000"/>
          <w:sz w:val="28"/>
        </w:rPr>
        <w:t>
      8. По типу и форме завитков при рождении каракульские овцы подразделяются на пять смушковых типов: жакетный (полукруглыми вальками и бобами), плоский (с плоскими вальками), ребристый (с ребристыми вальками и гривками), каракульчевый (с гривками), кавказский (с перерослыми завитками);</w:t>
      </w:r>
    </w:p>
    <w:bookmarkEnd w:id="164"/>
    <w:p>
      <w:pPr>
        <w:spacing w:after="0"/>
        <w:ind w:left="0"/>
        <w:jc w:val="both"/>
      </w:pPr>
      <w:r>
        <w:rPr>
          <w:rFonts w:ascii="Times New Roman"/>
          <w:b w:val="false"/>
          <w:i w:val="false"/>
          <w:color w:val="000000"/>
          <w:sz w:val="28"/>
        </w:rPr>
        <w:t>
      жакетный (полукруглыми вальками и бобами)– у ягнят на крестце и спине длинные и средние по длине вальки, переходящие на боках в короткие вальки и гривки или на крестце и спине длинные и средние полукруглые вальки и боб с незначительным количеством гривок;</w:t>
      </w:r>
    </w:p>
    <w:p>
      <w:pPr>
        <w:spacing w:after="0"/>
        <w:ind w:left="0"/>
        <w:jc w:val="both"/>
      </w:pPr>
      <w:r>
        <w:rPr>
          <w:rFonts w:ascii="Times New Roman"/>
          <w:b w:val="false"/>
          <w:i w:val="false"/>
          <w:color w:val="000000"/>
          <w:sz w:val="28"/>
        </w:rPr>
        <w:t>
      ребристый (с ребристыми вальками и гривками) – у ягнят на крестце и спине плотные, упругие, различной ширины длинные и средние по длине ребристые вальки и гривки, допускается незначительное количество полукруглых вальков и боб;</w:t>
      </w:r>
    </w:p>
    <w:p>
      <w:pPr>
        <w:spacing w:after="0"/>
        <w:ind w:left="0"/>
        <w:jc w:val="both"/>
      </w:pPr>
      <w:r>
        <w:rPr>
          <w:rFonts w:ascii="Times New Roman"/>
          <w:b w:val="false"/>
          <w:i w:val="false"/>
          <w:color w:val="000000"/>
          <w:sz w:val="28"/>
        </w:rPr>
        <w:t>
      плоский (с плоскими вальками) – ягнята с различной шириной завитка, на спине и крестце длинные и средние плоские вальки вперемежку с плоскими гривками, на боках средние и короткие плоские вальки и гривки;</w:t>
      </w:r>
    </w:p>
    <w:p>
      <w:pPr>
        <w:spacing w:after="0"/>
        <w:ind w:left="0"/>
        <w:jc w:val="both"/>
      </w:pPr>
      <w:r>
        <w:rPr>
          <w:rFonts w:ascii="Times New Roman"/>
          <w:b w:val="false"/>
          <w:i w:val="false"/>
          <w:color w:val="000000"/>
          <w:sz w:val="28"/>
        </w:rPr>
        <w:t>
      каракульчевый (с гривками) – ягнята с коротким (до 5 мм) волосом, завитки гривки и ласы, рисунок – муаровый, качество волосяного покрова- интенсивная пигментация, сильный блеск и шелковистость; развитие ягнят нормальное;</w:t>
      </w:r>
    </w:p>
    <w:p>
      <w:pPr>
        <w:spacing w:after="0"/>
        <w:ind w:left="0"/>
        <w:jc w:val="both"/>
      </w:pPr>
      <w:r>
        <w:rPr>
          <w:rFonts w:ascii="Times New Roman"/>
          <w:b w:val="false"/>
          <w:i w:val="false"/>
          <w:color w:val="000000"/>
          <w:sz w:val="28"/>
        </w:rPr>
        <w:t>
      кавказский (с перерослыми завитками) – ягнята с различной шириной завитка, с несколько переросшим волосяным покровам, на крестце и спине в преобладающем количестве недостаточно плотные, средние и короткие полукруглые вальки с незначительным количеством гривок.</w:t>
      </w:r>
    </w:p>
    <w:bookmarkStart w:name="z207" w:id="165"/>
    <w:p>
      <w:pPr>
        <w:spacing w:after="0"/>
        <w:ind w:left="0"/>
        <w:jc w:val="both"/>
      </w:pPr>
      <w:r>
        <w:rPr>
          <w:rFonts w:ascii="Times New Roman"/>
          <w:b w:val="false"/>
          <w:i w:val="false"/>
          <w:color w:val="000000"/>
          <w:sz w:val="28"/>
        </w:rPr>
        <w:t>
      9. По качеству шкурок ягнята при оценке подразделяются:</w:t>
      </w:r>
    </w:p>
    <w:bookmarkEnd w:id="165"/>
    <w:p>
      <w:pPr>
        <w:spacing w:after="0"/>
        <w:ind w:left="0"/>
        <w:jc w:val="both"/>
      </w:pPr>
      <w:r>
        <w:rPr>
          <w:rFonts w:ascii="Times New Roman"/>
          <w:b w:val="false"/>
          <w:i w:val="false"/>
          <w:color w:val="000000"/>
          <w:sz w:val="28"/>
        </w:rPr>
        <w:t>
      1) элита;</w:t>
      </w:r>
    </w:p>
    <w:p>
      <w:pPr>
        <w:spacing w:after="0"/>
        <w:ind w:left="0"/>
        <w:jc w:val="both"/>
      </w:pPr>
      <w:r>
        <w:rPr>
          <w:rFonts w:ascii="Times New Roman"/>
          <w:b w:val="false"/>
          <w:i w:val="false"/>
          <w:color w:val="000000"/>
          <w:sz w:val="28"/>
        </w:rPr>
        <w:t>
      2) первый класс;</w:t>
      </w:r>
    </w:p>
    <w:p>
      <w:pPr>
        <w:spacing w:after="0"/>
        <w:ind w:left="0"/>
        <w:jc w:val="both"/>
      </w:pPr>
      <w:r>
        <w:rPr>
          <w:rFonts w:ascii="Times New Roman"/>
          <w:b w:val="false"/>
          <w:i w:val="false"/>
          <w:color w:val="000000"/>
          <w:sz w:val="28"/>
        </w:rPr>
        <w:t>
      3) второй класс.</w:t>
      </w:r>
    </w:p>
    <w:p>
      <w:pPr>
        <w:spacing w:after="0"/>
        <w:ind w:left="0"/>
        <w:jc w:val="both"/>
      </w:pPr>
      <w:r>
        <w:rPr>
          <w:rFonts w:ascii="Times New Roman"/>
          <w:b w:val="false"/>
          <w:i w:val="false"/>
          <w:color w:val="000000"/>
          <w:sz w:val="28"/>
        </w:rPr>
        <w:t>
      Животных не отвечающих условиям, предъявляемым к классам, указанным в пункте 9 настоящих Правил относят к браку.</w:t>
      </w:r>
    </w:p>
    <w:bookmarkStart w:name="z208" w:id="166"/>
    <w:p>
      <w:pPr>
        <w:spacing w:after="0"/>
        <w:ind w:left="0"/>
        <w:jc w:val="both"/>
      </w:pPr>
      <w:r>
        <w:rPr>
          <w:rFonts w:ascii="Times New Roman"/>
          <w:b w:val="false"/>
          <w:i w:val="false"/>
          <w:color w:val="000000"/>
          <w:sz w:val="28"/>
        </w:rPr>
        <w:t xml:space="preserve">
      10. К каракульским овцам предъявляются условия по живой массе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166"/>
    <w:bookmarkStart w:name="z209" w:id="167"/>
    <w:p>
      <w:pPr>
        <w:spacing w:after="0"/>
        <w:ind w:left="0"/>
        <w:jc w:val="both"/>
      </w:pPr>
      <w:r>
        <w:rPr>
          <w:rFonts w:ascii="Times New Roman"/>
          <w:b w:val="false"/>
          <w:i w:val="false"/>
          <w:color w:val="000000"/>
          <w:sz w:val="28"/>
        </w:rPr>
        <w:t>
      11. В каракулеводстве при бонитировке (оценке) ягнят отбор животных производится по следующим показателям:</w:t>
      </w:r>
    </w:p>
    <w:bookmarkEnd w:id="167"/>
    <w:p>
      <w:pPr>
        <w:spacing w:after="0"/>
        <w:ind w:left="0"/>
        <w:jc w:val="both"/>
      </w:pPr>
      <w:r>
        <w:rPr>
          <w:rFonts w:ascii="Times New Roman"/>
          <w:b w:val="false"/>
          <w:i w:val="false"/>
          <w:color w:val="000000"/>
          <w:sz w:val="28"/>
        </w:rPr>
        <w:t>
      пол животного;</w:t>
      </w:r>
    </w:p>
    <w:p>
      <w:pPr>
        <w:spacing w:after="0"/>
        <w:ind w:left="0"/>
        <w:jc w:val="both"/>
      </w:pPr>
      <w:r>
        <w:rPr>
          <w:rFonts w:ascii="Times New Roman"/>
          <w:b w:val="false"/>
          <w:i w:val="false"/>
          <w:color w:val="000000"/>
          <w:sz w:val="28"/>
        </w:rPr>
        <w:t>
      окраска, ширина, оттенок, расцветка, тип, плотность и форма завитков;</w:t>
      </w:r>
    </w:p>
    <w:p>
      <w:pPr>
        <w:spacing w:after="0"/>
        <w:ind w:left="0"/>
        <w:jc w:val="both"/>
      </w:pPr>
      <w:r>
        <w:rPr>
          <w:rFonts w:ascii="Times New Roman"/>
          <w:b w:val="false"/>
          <w:i w:val="false"/>
          <w:color w:val="000000"/>
          <w:sz w:val="28"/>
        </w:rPr>
        <w:t>
      длина вальков;</w:t>
      </w:r>
    </w:p>
    <w:p>
      <w:pPr>
        <w:spacing w:after="0"/>
        <w:ind w:left="0"/>
        <w:jc w:val="both"/>
      </w:pPr>
      <w:r>
        <w:rPr>
          <w:rFonts w:ascii="Times New Roman"/>
          <w:b w:val="false"/>
          <w:i w:val="false"/>
          <w:color w:val="000000"/>
          <w:sz w:val="28"/>
        </w:rPr>
        <w:t>
      плотность, длина, густота и шелковистость волоса;</w:t>
      </w:r>
    </w:p>
    <w:p>
      <w:pPr>
        <w:spacing w:after="0"/>
        <w:ind w:left="0"/>
        <w:jc w:val="both"/>
      </w:pPr>
      <w:r>
        <w:rPr>
          <w:rFonts w:ascii="Times New Roman"/>
          <w:b w:val="false"/>
          <w:i w:val="false"/>
          <w:color w:val="000000"/>
          <w:sz w:val="28"/>
        </w:rPr>
        <w:t>
      блеск, тип и четкость рисунка;</w:t>
      </w:r>
    </w:p>
    <w:p>
      <w:pPr>
        <w:spacing w:after="0"/>
        <w:ind w:left="0"/>
        <w:jc w:val="both"/>
      </w:pPr>
      <w:r>
        <w:rPr>
          <w:rFonts w:ascii="Times New Roman"/>
          <w:b w:val="false"/>
          <w:i w:val="false"/>
          <w:color w:val="000000"/>
          <w:sz w:val="28"/>
        </w:rPr>
        <w:t>
      оброслость головы, конечностей, брюха и жировой подушки хвоста завитым волосом;</w:t>
      </w:r>
    </w:p>
    <w:p>
      <w:pPr>
        <w:spacing w:after="0"/>
        <w:ind w:left="0"/>
        <w:jc w:val="both"/>
      </w:pPr>
      <w:r>
        <w:rPr>
          <w:rFonts w:ascii="Times New Roman"/>
          <w:b w:val="false"/>
          <w:i w:val="false"/>
          <w:color w:val="000000"/>
          <w:sz w:val="28"/>
        </w:rPr>
        <w:t>
      толщина, плотность, запас кожи;</w:t>
      </w:r>
    </w:p>
    <w:p>
      <w:pPr>
        <w:spacing w:after="0"/>
        <w:ind w:left="0"/>
        <w:jc w:val="both"/>
      </w:pPr>
      <w:r>
        <w:rPr>
          <w:rFonts w:ascii="Times New Roman"/>
          <w:b w:val="false"/>
          <w:i w:val="false"/>
          <w:color w:val="000000"/>
          <w:sz w:val="28"/>
        </w:rPr>
        <w:t>
      развитие;</w:t>
      </w:r>
    </w:p>
    <w:p>
      <w:pPr>
        <w:spacing w:after="0"/>
        <w:ind w:left="0"/>
        <w:jc w:val="both"/>
      </w:pPr>
      <w:r>
        <w:rPr>
          <w:rFonts w:ascii="Times New Roman"/>
          <w:b w:val="false"/>
          <w:i w:val="false"/>
          <w:color w:val="000000"/>
          <w:sz w:val="28"/>
        </w:rPr>
        <w:t>
      масса ягненка;</w:t>
      </w:r>
    </w:p>
    <w:p>
      <w:pPr>
        <w:spacing w:after="0"/>
        <w:ind w:left="0"/>
        <w:jc w:val="both"/>
      </w:pPr>
      <w:r>
        <w:rPr>
          <w:rFonts w:ascii="Times New Roman"/>
          <w:b w:val="false"/>
          <w:i w:val="false"/>
          <w:color w:val="000000"/>
          <w:sz w:val="28"/>
        </w:rPr>
        <w:t>
      конституция.</w:t>
      </w:r>
    </w:p>
    <w:p>
      <w:pPr>
        <w:spacing w:after="0"/>
        <w:ind w:left="0"/>
        <w:jc w:val="both"/>
      </w:pPr>
      <w:r>
        <w:rPr>
          <w:rFonts w:ascii="Times New Roman"/>
          <w:b w:val="false"/>
          <w:i w:val="false"/>
          <w:color w:val="000000"/>
          <w:sz w:val="28"/>
        </w:rPr>
        <w:t>
      Племенные баранчики дополнительно бонитируются (оцениваются) в возрасте от десяти до двадцати дней по степени сохранности завитков, пигментации, шелковистости, блеску волоса и развитию.</w:t>
      </w:r>
    </w:p>
    <w:bookmarkStart w:name="z210" w:id="168"/>
    <w:p>
      <w:pPr>
        <w:spacing w:after="0"/>
        <w:ind w:left="0"/>
        <w:jc w:val="both"/>
      </w:pPr>
      <w:r>
        <w:rPr>
          <w:rFonts w:ascii="Times New Roman"/>
          <w:b w:val="false"/>
          <w:i w:val="false"/>
          <w:color w:val="000000"/>
          <w:sz w:val="28"/>
        </w:rPr>
        <w:t>
      12. Каракульские ягнята подлежат индивидуальной или классной бонитировке.</w:t>
      </w:r>
    </w:p>
    <w:bookmarkEnd w:id="168"/>
    <w:bookmarkStart w:name="z211" w:id="169"/>
    <w:p>
      <w:pPr>
        <w:spacing w:after="0"/>
        <w:ind w:left="0"/>
        <w:jc w:val="both"/>
      </w:pPr>
      <w:r>
        <w:rPr>
          <w:rFonts w:ascii="Times New Roman"/>
          <w:b w:val="false"/>
          <w:i w:val="false"/>
          <w:color w:val="000000"/>
          <w:sz w:val="28"/>
        </w:rPr>
        <w:t>
      13. Индивидуальная бонитировка (оценка) подразделяется на полную и сокращенную.</w:t>
      </w:r>
    </w:p>
    <w:bookmarkEnd w:id="169"/>
    <w:p>
      <w:pPr>
        <w:spacing w:after="0"/>
        <w:ind w:left="0"/>
        <w:jc w:val="both"/>
      </w:pPr>
      <w:r>
        <w:rPr>
          <w:rFonts w:ascii="Times New Roman"/>
          <w:b w:val="false"/>
          <w:i w:val="false"/>
          <w:color w:val="000000"/>
          <w:sz w:val="28"/>
        </w:rPr>
        <w:t>
      Полной индивидуальной бонитировке (оценке) подлежат оставляемые на выращивание племенные баранчики.</w:t>
      </w:r>
    </w:p>
    <w:p>
      <w:pPr>
        <w:spacing w:after="0"/>
        <w:ind w:left="0"/>
        <w:jc w:val="both"/>
      </w:pPr>
      <w:r>
        <w:rPr>
          <w:rFonts w:ascii="Times New Roman"/>
          <w:b w:val="false"/>
          <w:i w:val="false"/>
          <w:color w:val="000000"/>
          <w:sz w:val="28"/>
        </w:rPr>
        <w:t>
      Сокращенной индивидуальной бонитировке (оценке) подлежат племенные ярки и все ягнята, родившиеся от баранов, проверенных по качеству потомства.</w:t>
      </w:r>
    </w:p>
    <w:bookmarkStart w:name="z212" w:id="170"/>
    <w:p>
      <w:pPr>
        <w:spacing w:after="0"/>
        <w:ind w:left="0"/>
        <w:jc w:val="both"/>
      </w:pPr>
      <w:r>
        <w:rPr>
          <w:rFonts w:ascii="Times New Roman"/>
          <w:b w:val="false"/>
          <w:i w:val="false"/>
          <w:color w:val="000000"/>
          <w:sz w:val="28"/>
        </w:rPr>
        <w:t>
      14. При классной бонитировке (оценке)учитывается количество пробонитированных (оцененных) ягнят, их пол, окраску, расцветку, каракулевый тип, класс и размер завитка.</w:t>
      </w:r>
    </w:p>
    <w:bookmarkEnd w:id="170"/>
    <w:bookmarkStart w:name="z213" w:id="171"/>
    <w:p>
      <w:pPr>
        <w:spacing w:after="0"/>
        <w:ind w:left="0"/>
        <w:jc w:val="both"/>
      </w:pPr>
      <w:r>
        <w:rPr>
          <w:rFonts w:ascii="Times New Roman"/>
          <w:b w:val="false"/>
          <w:i w:val="false"/>
          <w:color w:val="000000"/>
          <w:sz w:val="28"/>
        </w:rPr>
        <w:t>
      15. Сокращенные обозначения бонитировочных (оценочных) признаков, употребляемых при индивидуальной бонитировке (оценке):</w:t>
      </w:r>
    </w:p>
    <w:bookmarkEnd w:id="171"/>
    <w:p>
      <w:pPr>
        <w:spacing w:after="0"/>
        <w:ind w:left="0"/>
        <w:jc w:val="both"/>
      </w:pPr>
      <w:r>
        <w:rPr>
          <w:rFonts w:ascii="Times New Roman"/>
          <w:b w:val="false"/>
          <w:i w:val="false"/>
          <w:color w:val="000000"/>
          <w:sz w:val="28"/>
        </w:rPr>
        <w:t>
      1) пол ягненка - ярка (я), баранчик (б).</w:t>
      </w:r>
    </w:p>
    <w:p>
      <w:pPr>
        <w:spacing w:after="0"/>
        <w:ind w:left="0"/>
        <w:jc w:val="both"/>
      </w:pPr>
      <w:r>
        <w:rPr>
          <w:rFonts w:ascii="Times New Roman"/>
          <w:b w:val="false"/>
          <w:i w:val="false"/>
          <w:color w:val="000000"/>
          <w:sz w:val="28"/>
        </w:rPr>
        <w:t>
      2) окраска и расцветка - черная (чер), серая (сер), сур (сур), коричневая (кор), розовая (роз). Сур по оттенкам и расцветкам: сур бухарский (сур бух), расцветки–золотистая (з), серебристая (с); сур сурхандарьинский (сур схд), расцветки–платиновая (пл), бронзовая (бр), янтарная (янт); сур каракалпакский (сур кк), расцветки-стальная (ст), урюкгул (ург); неопределенная расцветка всех типов (сур нпр). Серая по оттенкам и расцветкам: средняя голубая (ср гол), средняя серебристая (ср сереб), темная седая (т сед), темная перламутровая (т перл), черно-серая (чер сер), светлая (св).</w:t>
      </w:r>
    </w:p>
    <w:p>
      <w:pPr>
        <w:spacing w:after="0"/>
        <w:ind w:left="0"/>
        <w:jc w:val="both"/>
      </w:pPr>
      <w:r>
        <w:rPr>
          <w:rFonts w:ascii="Times New Roman"/>
          <w:b w:val="false"/>
          <w:i w:val="false"/>
          <w:color w:val="000000"/>
          <w:sz w:val="28"/>
        </w:rPr>
        <w:t>
      3) смушковый тип-жакетный (ж), кавказский (кавк), ребристый (реб), плоский (пл).</w:t>
      </w:r>
    </w:p>
    <w:p>
      <w:pPr>
        <w:spacing w:after="0"/>
        <w:ind w:left="0"/>
        <w:jc w:val="both"/>
      </w:pPr>
      <w:r>
        <w:rPr>
          <w:rFonts w:ascii="Times New Roman"/>
          <w:b w:val="false"/>
          <w:i w:val="false"/>
          <w:color w:val="000000"/>
          <w:sz w:val="28"/>
        </w:rPr>
        <w:t>
      4) размер завитков-мелкий (м), средний (ср), крупный (кр).</w:t>
      </w:r>
    </w:p>
    <w:p>
      <w:pPr>
        <w:spacing w:after="0"/>
        <w:ind w:left="0"/>
        <w:jc w:val="both"/>
      </w:pPr>
      <w:r>
        <w:rPr>
          <w:rFonts w:ascii="Times New Roman"/>
          <w:b w:val="false"/>
          <w:i w:val="false"/>
          <w:color w:val="000000"/>
          <w:sz w:val="28"/>
        </w:rPr>
        <w:t>
      5) форма завитков-валек полукруглый (в), валек ребристый (вр), валек плоский (впл), боб (б), гривки узкие (гр. уз), гривки широкие (гр. шир), кольцо (к), горошек (гор), штопор (шт), ласы (л), деформация (д).</w:t>
      </w:r>
    </w:p>
    <w:p>
      <w:pPr>
        <w:spacing w:after="0"/>
        <w:ind w:left="0"/>
        <w:jc w:val="both"/>
      </w:pPr>
      <w:r>
        <w:rPr>
          <w:rFonts w:ascii="Times New Roman"/>
          <w:b w:val="false"/>
          <w:i w:val="false"/>
          <w:color w:val="000000"/>
          <w:sz w:val="28"/>
        </w:rPr>
        <w:t>
      6) длина вальков - длинный (дл), средний (ср), короткий (кор).</w:t>
      </w:r>
    </w:p>
    <w:p>
      <w:pPr>
        <w:spacing w:after="0"/>
        <w:ind w:left="0"/>
        <w:jc w:val="both"/>
      </w:pPr>
      <w:r>
        <w:rPr>
          <w:rFonts w:ascii="Times New Roman"/>
          <w:b w:val="false"/>
          <w:i w:val="false"/>
          <w:color w:val="000000"/>
          <w:sz w:val="28"/>
        </w:rPr>
        <w:t>
      7) плотность вальков - плотный (пл), средней плотности (ср пл), рыхлый (рых).</w:t>
      </w:r>
    </w:p>
    <w:p>
      <w:pPr>
        <w:spacing w:after="0"/>
        <w:ind w:left="0"/>
        <w:jc w:val="both"/>
      </w:pPr>
      <w:r>
        <w:rPr>
          <w:rFonts w:ascii="Times New Roman"/>
          <w:b w:val="false"/>
          <w:i w:val="false"/>
          <w:color w:val="000000"/>
          <w:sz w:val="28"/>
        </w:rPr>
        <w:t>
      8) густота волоса–очень густой (oг), густой (г), недостаточно густой (нг).</w:t>
      </w:r>
    </w:p>
    <w:p>
      <w:pPr>
        <w:spacing w:after="0"/>
        <w:ind w:left="0"/>
        <w:jc w:val="both"/>
      </w:pPr>
      <w:r>
        <w:rPr>
          <w:rFonts w:ascii="Times New Roman"/>
          <w:b w:val="false"/>
          <w:i w:val="false"/>
          <w:color w:val="000000"/>
          <w:sz w:val="28"/>
        </w:rPr>
        <w:t>
      9) характер шелковистости волоса - сильно шелковистый (сш), шелковистый (ш), недостаточно шелковистый (ндш), грубый (г), сухой (сух).</w:t>
      </w:r>
    </w:p>
    <w:p>
      <w:pPr>
        <w:spacing w:after="0"/>
        <w:ind w:left="0"/>
        <w:jc w:val="both"/>
      </w:pPr>
      <w:r>
        <w:rPr>
          <w:rFonts w:ascii="Times New Roman"/>
          <w:b w:val="false"/>
          <w:i w:val="false"/>
          <w:color w:val="000000"/>
          <w:sz w:val="28"/>
        </w:rPr>
        <w:t>
      10) блеск волоса – сильный (с), нормальный (н), недостаточный (нд), матовый (мт).</w:t>
      </w:r>
    </w:p>
    <w:p>
      <w:pPr>
        <w:spacing w:after="0"/>
        <w:ind w:left="0"/>
        <w:jc w:val="both"/>
      </w:pPr>
      <w:r>
        <w:rPr>
          <w:rFonts w:ascii="Times New Roman"/>
          <w:b w:val="false"/>
          <w:i w:val="false"/>
          <w:color w:val="000000"/>
          <w:sz w:val="28"/>
        </w:rPr>
        <w:t>
      11) пегость – на конце хвоста (хв), на жировой подушке, хвоста (хв ж), на ногах (н), на туловище (тул), на голове (гол).</w:t>
      </w:r>
    </w:p>
    <w:p>
      <w:pPr>
        <w:spacing w:after="0"/>
        <w:ind w:left="0"/>
        <w:jc w:val="both"/>
      </w:pPr>
      <w:r>
        <w:rPr>
          <w:rFonts w:ascii="Times New Roman"/>
          <w:b w:val="false"/>
          <w:i w:val="false"/>
          <w:color w:val="000000"/>
          <w:sz w:val="28"/>
        </w:rPr>
        <w:t>
      12) четкость рисунка – четкий (чет), недостаточно четкий (н чет), неопределенный (неопр).</w:t>
      </w:r>
    </w:p>
    <w:p>
      <w:pPr>
        <w:spacing w:after="0"/>
        <w:ind w:left="0"/>
        <w:jc w:val="both"/>
      </w:pPr>
      <w:r>
        <w:rPr>
          <w:rFonts w:ascii="Times New Roman"/>
          <w:b w:val="false"/>
          <w:i w:val="false"/>
          <w:color w:val="000000"/>
          <w:sz w:val="28"/>
        </w:rPr>
        <w:t>
      13) кожа - плотная (пл), рыхлая (рых), очень тонкая (оч т), тонкая (тн), утолщенная (утол), толстая ( тол), натянутая (нат), свободная (ев).</w:t>
      </w:r>
    </w:p>
    <w:p>
      <w:pPr>
        <w:spacing w:after="0"/>
        <w:ind w:left="0"/>
        <w:jc w:val="both"/>
      </w:pPr>
      <w:r>
        <w:rPr>
          <w:rFonts w:ascii="Times New Roman"/>
          <w:b w:val="false"/>
          <w:i w:val="false"/>
          <w:color w:val="000000"/>
          <w:sz w:val="28"/>
        </w:rPr>
        <w:t>
      14) оброслость - хорошая (хор), средняя (ср), недостаточная (нед).</w:t>
      </w:r>
    </w:p>
    <w:p>
      <w:pPr>
        <w:spacing w:after="0"/>
        <w:ind w:left="0"/>
        <w:jc w:val="both"/>
      </w:pPr>
      <w:r>
        <w:rPr>
          <w:rFonts w:ascii="Times New Roman"/>
          <w:b w:val="false"/>
          <w:i w:val="false"/>
          <w:color w:val="000000"/>
          <w:sz w:val="28"/>
        </w:rPr>
        <w:t>
      15) конституция – нежная (н), крепкая (к), грубая (г).</w:t>
      </w:r>
    </w:p>
    <w:p>
      <w:pPr>
        <w:spacing w:after="0"/>
        <w:ind w:left="0"/>
        <w:jc w:val="both"/>
      </w:pPr>
      <w:r>
        <w:rPr>
          <w:rFonts w:ascii="Times New Roman"/>
          <w:b w:val="false"/>
          <w:i w:val="false"/>
          <w:color w:val="000000"/>
          <w:sz w:val="28"/>
        </w:rPr>
        <w:t>
      16) живой вес или размер ягненка: мелкий (м), крупный (кр), средний (с).</w:t>
      </w:r>
    </w:p>
    <w:p>
      <w:pPr>
        <w:spacing w:after="0"/>
        <w:ind w:left="0"/>
        <w:jc w:val="both"/>
      </w:pPr>
      <w:r>
        <w:rPr>
          <w:rFonts w:ascii="Times New Roman"/>
          <w:b w:val="false"/>
          <w:i w:val="false"/>
          <w:color w:val="000000"/>
          <w:sz w:val="28"/>
        </w:rPr>
        <w:t>
      17) класс - элита (эл), первый (I), второй (II), брак (бр).</w:t>
      </w:r>
    </w:p>
    <w:bookmarkStart w:name="z214" w:id="172"/>
    <w:p>
      <w:pPr>
        <w:spacing w:after="0"/>
        <w:ind w:left="0"/>
        <w:jc w:val="both"/>
      </w:pPr>
      <w:r>
        <w:rPr>
          <w:rFonts w:ascii="Times New Roman"/>
          <w:b w:val="false"/>
          <w:i w:val="false"/>
          <w:color w:val="000000"/>
          <w:sz w:val="28"/>
        </w:rPr>
        <w:t>
      16. При просмотре в пятнадцати дневном возрасте:</w:t>
      </w:r>
    </w:p>
    <w:bookmarkEnd w:id="172"/>
    <w:p>
      <w:pPr>
        <w:spacing w:after="0"/>
        <w:ind w:left="0"/>
        <w:jc w:val="both"/>
      </w:pPr>
      <w:r>
        <w:rPr>
          <w:rFonts w:ascii="Times New Roman"/>
          <w:b w:val="false"/>
          <w:i w:val="false"/>
          <w:color w:val="000000"/>
          <w:sz w:val="28"/>
        </w:rPr>
        <w:t>
      1) развитие нормальное (нор), отсталое (отс);</w:t>
      </w:r>
    </w:p>
    <w:p>
      <w:pPr>
        <w:spacing w:after="0"/>
        <w:ind w:left="0"/>
        <w:jc w:val="both"/>
      </w:pPr>
      <w:r>
        <w:rPr>
          <w:rFonts w:ascii="Times New Roman"/>
          <w:b w:val="false"/>
          <w:i w:val="false"/>
          <w:color w:val="000000"/>
          <w:sz w:val="28"/>
        </w:rPr>
        <w:t>
      2) упитанность – хорошая (хор), средняя (ср), нижесредняя (н/ср);</w:t>
      </w:r>
    </w:p>
    <w:p>
      <w:pPr>
        <w:spacing w:after="0"/>
        <w:ind w:left="0"/>
        <w:jc w:val="both"/>
      </w:pPr>
      <w:r>
        <w:rPr>
          <w:rFonts w:ascii="Times New Roman"/>
          <w:b w:val="false"/>
          <w:i w:val="false"/>
          <w:color w:val="000000"/>
          <w:sz w:val="28"/>
        </w:rPr>
        <w:t>
      3) степень сохранения пигментации - хорошая (хор), нормальная (нор), плохая (пл);</w:t>
      </w:r>
    </w:p>
    <w:p>
      <w:pPr>
        <w:spacing w:after="0"/>
        <w:ind w:left="0"/>
        <w:jc w:val="both"/>
      </w:pPr>
      <w:r>
        <w:rPr>
          <w:rFonts w:ascii="Times New Roman"/>
          <w:b w:val="false"/>
          <w:i w:val="false"/>
          <w:color w:val="000000"/>
          <w:sz w:val="28"/>
        </w:rPr>
        <w:t>
      4) наличие седого волоса - нет (нет), очень мало (оч мало), много (много);</w:t>
      </w:r>
    </w:p>
    <w:p>
      <w:pPr>
        <w:spacing w:after="0"/>
        <w:ind w:left="0"/>
        <w:jc w:val="both"/>
      </w:pPr>
      <w:r>
        <w:rPr>
          <w:rFonts w:ascii="Times New Roman"/>
          <w:b w:val="false"/>
          <w:i w:val="false"/>
          <w:color w:val="000000"/>
          <w:sz w:val="28"/>
        </w:rPr>
        <w:t>
      5) сохранность завитков–хорошая (хор), удовлетворительная (уд), плохая (пл);</w:t>
      </w:r>
    </w:p>
    <w:p>
      <w:pPr>
        <w:spacing w:after="0"/>
        <w:ind w:left="0"/>
        <w:jc w:val="both"/>
      </w:pPr>
      <w:r>
        <w:rPr>
          <w:rFonts w:ascii="Times New Roman"/>
          <w:b w:val="false"/>
          <w:i w:val="false"/>
          <w:color w:val="000000"/>
          <w:sz w:val="28"/>
        </w:rPr>
        <w:t>
      6) характер волоса – сильный, шелковистый (ш), недостаточно шелковистый (ндш);</w:t>
      </w:r>
    </w:p>
    <w:p>
      <w:pPr>
        <w:spacing w:after="0"/>
        <w:ind w:left="0"/>
        <w:jc w:val="both"/>
      </w:pPr>
      <w:r>
        <w:rPr>
          <w:rFonts w:ascii="Times New Roman"/>
          <w:b w:val="false"/>
          <w:i w:val="false"/>
          <w:color w:val="000000"/>
          <w:sz w:val="28"/>
        </w:rPr>
        <w:t>
      7) характер блеска – сильный, нормальный (нор), недостаточный (нд), матовый (мт);</w:t>
      </w:r>
    </w:p>
    <w:p>
      <w:pPr>
        <w:spacing w:after="0"/>
        <w:ind w:left="0"/>
        <w:jc w:val="both"/>
      </w:pPr>
      <w:r>
        <w:rPr>
          <w:rFonts w:ascii="Times New Roman"/>
          <w:b w:val="false"/>
          <w:i w:val="false"/>
          <w:color w:val="000000"/>
          <w:sz w:val="28"/>
        </w:rPr>
        <w:t>
      8) наличие сухого волоса - на жировой подушке хвоста (хв); на брюхе (бр), сухой волос отсутствует (нет);</w:t>
      </w:r>
    </w:p>
    <w:p>
      <w:pPr>
        <w:spacing w:after="0"/>
        <w:ind w:left="0"/>
        <w:jc w:val="both"/>
      </w:pPr>
      <w:r>
        <w:rPr>
          <w:rFonts w:ascii="Times New Roman"/>
          <w:b w:val="false"/>
          <w:i w:val="false"/>
          <w:color w:val="000000"/>
          <w:sz w:val="28"/>
        </w:rPr>
        <w:t>
      9) заводская оценка в баллах – отличное развитие и сохранность завитка - 5, хорошее - 4, удовлетворительное - 3.</w:t>
      </w:r>
    </w:p>
    <w:bookmarkStart w:name="z215" w:id="173"/>
    <w:p>
      <w:pPr>
        <w:spacing w:after="0"/>
        <w:ind w:left="0"/>
        <w:jc w:val="both"/>
      </w:pPr>
      <w:r>
        <w:rPr>
          <w:rFonts w:ascii="Times New Roman"/>
          <w:b w:val="false"/>
          <w:i w:val="false"/>
          <w:color w:val="000000"/>
          <w:sz w:val="28"/>
        </w:rPr>
        <w:t>
      17. Баранов проверяют по качеству потомства на тех группах маток, на которых предполагается их в дальнейшем использовать. За проверяемым бараном закрепляют при однородном по окраске подборе не менее 100, при разнородном подборе не менее 150 маток.</w:t>
      </w:r>
    </w:p>
    <w:bookmarkEnd w:id="173"/>
    <w:bookmarkStart w:name="z216" w:id="174"/>
    <w:p>
      <w:pPr>
        <w:spacing w:after="0"/>
        <w:ind w:left="0"/>
        <w:jc w:val="both"/>
      </w:pPr>
      <w:r>
        <w:rPr>
          <w:rFonts w:ascii="Times New Roman"/>
          <w:b w:val="false"/>
          <w:i w:val="false"/>
          <w:color w:val="000000"/>
          <w:sz w:val="28"/>
        </w:rPr>
        <w:t>
      18. Всех маток, на которых проверяют баранов, следует осеменяют в сжатые сроки и содержать их в равных с другими матками условиях.</w:t>
      </w:r>
    </w:p>
    <w:bookmarkEnd w:id="174"/>
    <w:bookmarkStart w:name="z217" w:id="175"/>
    <w:p>
      <w:pPr>
        <w:spacing w:after="0"/>
        <w:ind w:left="0"/>
        <w:jc w:val="both"/>
      </w:pPr>
      <w:r>
        <w:rPr>
          <w:rFonts w:ascii="Times New Roman"/>
          <w:b w:val="false"/>
          <w:i w:val="false"/>
          <w:color w:val="000000"/>
          <w:sz w:val="28"/>
        </w:rPr>
        <w:t>
      19. Материалами для оценки проверяемых баранов служат итоги индивидуальной бонитировки ягнят и сортировки каракульских шкурок в хозяйстве или на перерабатывающем предприятии.</w:t>
      </w:r>
    </w:p>
    <w:bookmarkEnd w:id="175"/>
    <w:bookmarkStart w:name="z218" w:id="176"/>
    <w:p>
      <w:pPr>
        <w:spacing w:after="0"/>
        <w:ind w:left="0"/>
        <w:jc w:val="both"/>
      </w:pPr>
      <w:r>
        <w:rPr>
          <w:rFonts w:ascii="Times New Roman"/>
          <w:b w:val="false"/>
          <w:i w:val="false"/>
          <w:color w:val="000000"/>
          <w:sz w:val="28"/>
        </w:rPr>
        <w:t>
      20. При оценке баранов всех окрасок учитывают: процентный выход ягнят элиты и первого класса; выход ягнят тех типов, окрасок, оттенков и расцветок, к которым отнесены проверяемые бараны; процентный выход первосортного каракуля. Кроме того, по баранам розовой окраски учитывают процентный выход ягнят нормальной жизнестойкости.</w:t>
      </w:r>
    </w:p>
    <w:bookmarkEnd w:id="176"/>
    <w:bookmarkStart w:name="z219" w:id="177"/>
    <w:p>
      <w:pPr>
        <w:spacing w:after="0"/>
        <w:ind w:left="0"/>
        <w:jc w:val="both"/>
      </w:pPr>
      <w:r>
        <w:rPr>
          <w:rFonts w:ascii="Times New Roman"/>
          <w:b w:val="false"/>
          <w:i w:val="false"/>
          <w:color w:val="000000"/>
          <w:sz w:val="28"/>
        </w:rPr>
        <w:t>
      21. Выводы о результатах проверки делают индивидуально по каждому барану на основании сравнения его показателей с показателями других проверяемых баранов, а также с соответствующими показателями по ферме, хозяйству и с показателями имеющихся в хозяйстве баранов-улучшателей.</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каракульских овец</w:t>
            </w:r>
          </w:p>
        </w:tc>
      </w:tr>
    </w:tbl>
    <w:bookmarkStart w:name="z221" w:id="178"/>
    <w:p>
      <w:pPr>
        <w:spacing w:after="0"/>
        <w:ind w:left="0"/>
        <w:jc w:val="left"/>
      </w:pPr>
      <w:r>
        <w:rPr>
          <w:rFonts w:ascii="Times New Roman"/>
          <w:b/>
          <w:i w:val="false"/>
          <w:color w:val="000000"/>
        </w:rPr>
        <w:t xml:space="preserve"> Минимальные требования к каракульским овцам</w:t>
      </w:r>
      <w:r>
        <w:br/>
      </w:r>
      <w:r>
        <w:rPr>
          <w:rFonts w:ascii="Times New Roman"/>
          <w:b/>
          <w:i w:val="false"/>
          <w:color w:val="000000"/>
        </w:rPr>
        <w:t>заводской упитанности по живой массе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8"/>
        <w:gridCol w:w="3231"/>
        <w:gridCol w:w="3231"/>
      </w:tblGrid>
      <w:tr>
        <w:trPr>
          <w:trHeight w:val="30" w:hRule="atLeast"/>
        </w:trPr>
        <w:tc>
          <w:tcPr>
            <w:tcW w:w="5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маток</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месяцев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месяцев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месяцев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224" w:id="179"/>
    <w:p>
      <w:pPr>
        <w:spacing w:after="0"/>
        <w:ind w:left="0"/>
        <w:jc w:val="left"/>
      </w:pPr>
      <w:r>
        <w:rPr>
          <w:rFonts w:ascii="Times New Roman"/>
          <w:b/>
          <w:i w:val="false"/>
          <w:color w:val="000000"/>
        </w:rPr>
        <w:t xml:space="preserve"> Инструкция</w:t>
      </w:r>
      <w:r>
        <w:br/>
      </w:r>
      <w:r>
        <w:rPr>
          <w:rFonts w:ascii="Times New Roman"/>
          <w:b/>
          <w:i w:val="false"/>
          <w:color w:val="000000"/>
        </w:rPr>
        <w:t>по бонитировке (оценке) племенной ценности и</w:t>
      </w:r>
      <w:r>
        <w:br/>
      </w:r>
      <w:r>
        <w:rPr>
          <w:rFonts w:ascii="Times New Roman"/>
          <w:b/>
          <w:i w:val="false"/>
          <w:color w:val="000000"/>
        </w:rPr>
        <w:t>воспроизводству пуховых, молочных и шерстных коз</w:t>
      </w:r>
      <w:r>
        <w:br/>
      </w:r>
      <w:r>
        <w:rPr>
          <w:rFonts w:ascii="Times New Roman"/>
          <w:b/>
          <w:i w:val="false"/>
          <w:color w:val="000000"/>
        </w:rPr>
        <w:t>1. Общие положения</w:t>
      </w:r>
    </w:p>
    <w:bookmarkEnd w:id="179"/>
    <w:bookmarkStart w:name="z226" w:id="180"/>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пуховых, молочных и шерстных коз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Казахстан от 9 июля 1998 года "О племенном животноводстве" и детализирует проведение бонитировки пуховых, молочных и шерстных коз.</w:t>
      </w:r>
    </w:p>
    <w:bookmarkEnd w:id="180"/>
    <w:bookmarkStart w:name="z227" w:id="181"/>
    <w:p>
      <w:pPr>
        <w:spacing w:after="0"/>
        <w:ind w:left="0"/>
        <w:jc w:val="both"/>
      </w:pPr>
      <w:r>
        <w:rPr>
          <w:rFonts w:ascii="Times New Roman"/>
          <w:b w:val="false"/>
          <w:i w:val="false"/>
          <w:color w:val="000000"/>
          <w:sz w:val="28"/>
        </w:rPr>
        <w:t>
      2. Бонитировка пуховых, молочных и шерстных коз проводится бонитерами (классификаторами).</w:t>
      </w:r>
    </w:p>
    <w:bookmarkEnd w:id="181"/>
    <w:bookmarkStart w:name="z228" w:id="182"/>
    <w:p>
      <w:pPr>
        <w:spacing w:after="0"/>
        <w:ind w:left="0"/>
        <w:jc w:val="left"/>
      </w:pPr>
      <w:r>
        <w:rPr>
          <w:rFonts w:ascii="Times New Roman"/>
          <w:b/>
          <w:i w:val="false"/>
          <w:color w:val="000000"/>
        </w:rPr>
        <w:t xml:space="preserve"> 2. Организация бонитировки (оценки)</w:t>
      </w:r>
      <w:r>
        <w:br/>
      </w:r>
      <w:r>
        <w:rPr>
          <w:rFonts w:ascii="Times New Roman"/>
          <w:b/>
          <w:i w:val="false"/>
          <w:color w:val="000000"/>
        </w:rPr>
        <w:t>пуховых, молочных и шерстных коз</w:t>
      </w:r>
    </w:p>
    <w:bookmarkEnd w:id="182"/>
    <w:bookmarkStart w:name="z229" w:id="183"/>
    <w:p>
      <w:pPr>
        <w:spacing w:after="0"/>
        <w:ind w:left="0"/>
        <w:jc w:val="both"/>
      </w:pPr>
      <w:r>
        <w:rPr>
          <w:rFonts w:ascii="Times New Roman"/>
          <w:b w:val="false"/>
          <w:i w:val="false"/>
          <w:color w:val="000000"/>
          <w:sz w:val="28"/>
        </w:rPr>
        <w:t>
      3. Бонитировка (оценка) пуховых коз проводится до чески, шерстных - до стрижки, молочных коз – летне-осенний период.</w:t>
      </w:r>
    </w:p>
    <w:bookmarkEnd w:id="183"/>
    <w:bookmarkStart w:name="z230" w:id="184"/>
    <w:p>
      <w:pPr>
        <w:spacing w:after="0"/>
        <w:ind w:left="0"/>
        <w:jc w:val="both"/>
      </w:pPr>
      <w:r>
        <w:rPr>
          <w:rFonts w:ascii="Times New Roman"/>
          <w:b w:val="false"/>
          <w:i w:val="false"/>
          <w:color w:val="000000"/>
          <w:sz w:val="28"/>
        </w:rPr>
        <w:t>
      4. Породных пуховых, шерстных и молочных коз (далее – породные козы) разделяют на чистопородных и помесных.</w:t>
      </w:r>
    </w:p>
    <w:bookmarkEnd w:id="184"/>
    <w:bookmarkStart w:name="z231" w:id="185"/>
    <w:p>
      <w:pPr>
        <w:spacing w:after="0"/>
        <w:ind w:left="0"/>
        <w:jc w:val="both"/>
      </w:pPr>
      <w:r>
        <w:rPr>
          <w:rFonts w:ascii="Times New Roman"/>
          <w:b w:val="false"/>
          <w:i w:val="false"/>
          <w:color w:val="000000"/>
          <w:sz w:val="28"/>
        </w:rPr>
        <w:t>
      5. Чистопородные козы при бонитировке (оценке) распределяются на три класса:</w:t>
      </w:r>
    </w:p>
    <w:bookmarkEnd w:id="185"/>
    <w:p>
      <w:pPr>
        <w:spacing w:after="0"/>
        <w:ind w:left="0"/>
        <w:jc w:val="both"/>
      </w:pPr>
      <w:r>
        <w:rPr>
          <w:rFonts w:ascii="Times New Roman"/>
          <w:b w:val="false"/>
          <w:i w:val="false"/>
          <w:color w:val="000000"/>
          <w:sz w:val="28"/>
        </w:rPr>
        <w:t>
      1) класс элита - животные, которые по конституционально-продуктивным показателям и свойствам существенно превосходят коз первого класса, полностью отвечающих стандарту породы;</w:t>
      </w:r>
    </w:p>
    <w:p>
      <w:pPr>
        <w:spacing w:after="0"/>
        <w:ind w:left="0"/>
        <w:jc w:val="both"/>
      </w:pPr>
      <w:r>
        <w:rPr>
          <w:rFonts w:ascii="Times New Roman"/>
          <w:b w:val="false"/>
          <w:i w:val="false"/>
          <w:color w:val="000000"/>
          <w:sz w:val="28"/>
        </w:rPr>
        <w:t>
      2) первый класс - животные, которые по своим конституционально-продуктивным признакам и свойствам соответствуют стандарту породы;</w:t>
      </w:r>
    </w:p>
    <w:p>
      <w:pPr>
        <w:spacing w:after="0"/>
        <w:ind w:left="0"/>
        <w:jc w:val="both"/>
      </w:pPr>
      <w:r>
        <w:rPr>
          <w:rFonts w:ascii="Times New Roman"/>
          <w:b w:val="false"/>
          <w:i w:val="false"/>
          <w:color w:val="000000"/>
          <w:sz w:val="28"/>
        </w:rPr>
        <w:t>
      3) второй класс - животные, не отвечающие по одному из признаков требованиям стандарта породы: настригу шерсти, живой массе, длине и тонине шерсти, но пригодны к воспроизводству;</w:t>
      </w:r>
    </w:p>
    <w:p>
      <w:pPr>
        <w:spacing w:after="0"/>
        <w:ind w:left="0"/>
        <w:jc w:val="both"/>
      </w:pPr>
      <w:r>
        <w:rPr>
          <w:rFonts w:ascii="Times New Roman"/>
          <w:b w:val="false"/>
          <w:i w:val="false"/>
          <w:color w:val="000000"/>
          <w:sz w:val="28"/>
        </w:rPr>
        <w:t>
      4) брак - все остальные козы, неудовлетворяющие требованиям указанных классов, но пригодные к воспроизводству и получению товарной продукции в пользовательных стадах.</w:t>
      </w:r>
    </w:p>
    <w:bookmarkStart w:name="z232" w:id="186"/>
    <w:p>
      <w:pPr>
        <w:spacing w:after="0"/>
        <w:ind w:left="0"/>
        <w:jc w:val="both"/>
      </w:pPr>
      <w:r>
        <w:rPr>
          <w:rFonts w:ascii="Times New Roman"/>
          <w:b w:val="false"/>
          <w:i w:val="false"/>
          <w:color w:val="000000"/>
          <w:sz w:val="28"/>
        </w:rPr>
        <w:t>
      6. Помесных коз при бонитировке (оценке) распределяют на следующие классы:</w:t>
      </w:r>
    </w:p>
    <w:bookmarkEnd w:id="186"/>
    <w:p>
      <w:pPr>
        <w:spacing w:after="0"/>
        <w:ind w:left="0"/>
        <w:jc w:val="both"/>
      </w:pPr>
      <w:r>
        <w:rPr>
          <w:rFonts w:ascii="Times New Roman"/>
          <w:b w:val="false"/>
          <w:i w:val="false"/>
          <w:color w:val="000000"/>
          <w:sz w:val="28"/>
        </w:rPr>
        <w:t>
      1) класс элита - животные, которые по конституционально-продуктивным показателям и свойствам существенно превосходят коз первого класса, полностью отвечающих стандарту породы.</w:t>
      </w:r>
    </w:p>
    <w:p>
      <w:pPr>
        <w:spacing w:after="0"/>
        <w:ind w:left="0"/>
        <w:jc w:val="both"/>
      </w:pPr>
      <w:r>
        <w:rPr>
          <w:rFonts w:ascii="Times New Roman"/>
          <w:b w:val="false"/>
          <w:i w:val="false"/>
          <w:color w:val="000000"/>
          <w:sz w:val="28"/>
        </w:rPr>
        <w:t>
      2) первый класс – козы, которые по своим конституционально-продуктивным признакам и свойствам соответствуют требованиям стандарта породы.</w:t>
      </w:r>
    </w:p>
    <w:p>
      <w:pPr>
        <w:spacing w:after="0"/>
        <w:ind w:left="0"/>
        <w:jc w:val="both"/>
      </w:pPr>
      <w:r>
        <w:rPr>
          <w:rFonts w:ascii="Times New Roman"/>
          <w:b w:val="false"/>
          <w:i w:val="false"/>
          <w:color w:val="000000"/>
          <w:sz w:val="28"/>
        </w:rPr>
        <w:t>
      3) второй класс - животные с однородной шерстью не отвечающие по одному из признаков требованиям стандарта породы: настригу шерсти, живой массе, длине и тонине шерсти.</w:t>
      </w:r>
    </w:p>
    <w:p>
      <w:pPr>
        <w:spacing w:after="0"/>
        <w:ind w:left="0"/>
        <w:jc w:val="both"/>
      </w:pPr>
      <w:r>
        <w:rPr>
          <w:rFonts w:ascii="Times New Roman"/>
          <w:b w:val="false"/>
          <w:i w:val="false"/>
          <w:color w:val="000000"/>
          <w:sz w:val="28"/>
        </w:rPr>
        <w:t>
      4) третий класс - животные с неоднородной шерстью.</w:t>
      </w:r>
    </w:p>
    <w:bookmarkStart w:name="z233" w:id="187"/>
    <w:p>
      <w:pPr>
        <w:spacing w:after="0"/>
        <w:ind w:left="0"/>
        <w:jc w:val="both"/>
      </w:pPr>
      <w:r>
        <w:rPr>
          <w:rFonts w:ascii="Times New Roman"/>
          <w:b w:val="false"/>
          <w:i w:val="false"/>
          <w:color w:val="000000"/>
          <w:sz w:val="28"/>
        </w:rPr>
        <w:t>
      7. При бонитировке (оценке) коз применяются:</w:t>
      </w:r>
    </w:p>
    <w:bookmarkEnd w:id="187"/>
    <w:p>
      <w:pPr>
        <w:spacing w:after="0"/>
        <w:ind w:left="0"/>
        <w:jc w:val="both"/>
      </w:pPr>
      <w:r>
        <w:rPr>
          <w:rFonts w:ascii="Times New Roman"/>
          <w:b w:val="false"/>
          <w:i w:val="false"/>
          <w:color w:val="000000"/>
          <w:sz w:val="28"/>
        </w:rPr>
        <w:t>
      1) условные обозначение и цифры основных селекционируемых признаков шерстных коз для записи результатов индивидуальной бонитировки (оценки) согласно приложению 1 к настоящей Инструкции;</w:t>
      </w:r>
    </w:p>
    <w:p>
      <w:pPr>
        <w:spacing w:after="0"/>
        <w:ind w:left="0"/>
        <w:jc w:val="both"/>
      </w:pPr>
      <w:r>
        <w:rPr>
          <w:rFonts w:ascii="Times New Roman"/>
          <w:b w:val="false"/>
          <w:i w:val="false"/>
          <w:color w:val="000000"/>
          <w:sz w:val="28"/>
        </w:rPr>
        <w:t>
      2) условные обозначение и цифры основных селекционируемых признаков пуховых коз для записи результатов индивидуальной бонитировки (оценки) согласно приложению 2 к настоящей Инструкции;</w:t>
      </w:r>
    </w:p>
    <w:p>
      <w:pPr>
        <w:spacing w:after="0"/>
        <w:ind w:left="0"/>
        <w:jc w:val="both"/>
      </w:pPr>
      <w:r>
        <w:rPr>
          <w:rFonts w:ascii="Times New Roman"/>
          <w:b w:val="false"/>
          <w:i w:val="false"/>
          <w:color w:val="000000"/>
          <w:sz w:val="28"/>
        </w:rPr>
        <w:t>
      3) условные обозначение и цифры основных селекционируемых признаков молочных коз для записи результатов индивидуальной бонитировки (оценки) согласно приложению 3 к настоящей Инструкции.</w:t>
      </w:r>
    </w:p>
    <w:bookmarkStart w:name="z234" w:id="188"/>
    <w:p>
      <w:pPr>
        <w:spacing w:after="0"/>
        <w:ind w:left="0"/>
        <w:jc w:val="both"/>
      </w:pPr>
      <w:r>
        <w:rPr>
          <w:rFonts w:ascii="Times New Roman"/>
          <w:b w:val="false"/>
          <w:i w:val="false"/>
          <w:color w:val="000000"/>
          <w:sz w:val="28"/>
        </w:rPr>
        <w:t>
      8. Условное обозначение советской шерстной породы коз – СШ и шифр - 5201.</w:t>
      </w:r>
    </w:p>
    <w:bookmarkEnd w:id="188"/>
    <w:bookmarkStart w:name="z235" w:id="189"/>
    <w:p>
      <w:pPr>
        <w:spacing w:after="0"/>
        <w:ind w:left="0"/>
        <w:jc w:val="both"/>
      </w:pPr>
      <w:r>
        <w:rPr>
          <w:rFonts w:ascii="Times New Roman"/>
          <w:b w:val="false"/>
          <w:i w:val="false"/>
          <w:color w:val="000000"/>
          <w:sz w:val="28"/>
        </w:rPr>
        <w:t>
      9. Козы, не удовлетворяющие требованиям второго класса, но пригодные к воспроизводству и получению товарной продукции в пользовательных стадах определяются как брак.</w:t>
      </w:r>
    </w:p>
    <w:bookmarkEnd w:id="189"/>
    <w:bookmarkStart w:name="z236" w:id="190"/>
    <w:p>
      <w:pPr>
        <w:spacing w:after="0"/>
        <w:ind w:left="0"/>
        <w:jc w:val="both"/>
      </w:pPr>
      <w:r>
        <w:rPr>
          <w:rFonts w:ascii="Times New Roman"/>
          <w:b w:val="false"/>
          <w:i w:val="false"/>
          <w:color w:val="000000"/>
          <w:sz w:val="28"/>
        </w:rPr>
        <w:t>
      10. Козы всех пород и их помесей в племенных и пользовательных стадах, пробонитированные (оцененные) и отнесенные к различным классам, отмечаются выщипами на правом ухе.</w:t>
      </w:r>
    </w:p>
    <w:bookmarkEnd w:id="190"/>
    <w:bookmarkStart w:name="z237" w:id="191"/>
    <w:p>
      <w:pPr>
        <w:spacing w:after="0"/>
        <w:ind w:left="0"/>
        <w:jc w:val="both"/>
      </w:pPr>
      <w:r>
        <w:rPr>
          <w:rFonts w:ascii="Times New Roman"/>
          <w:b w:val="false"/>
          <w:i w:val="false"/>
          <w:color w:val="000000"/>
          <w:sz w:val="28"/>
        </w:rPr>
        <w:t>
      11. Классы отмечаются следующим образом:</w:t>
      </w:r>
    </w:p>
    <w:bookmarkEnd w:id="191"/>
    <w:p>
      <w:pPr>
        <w:spacing w:after="0"/>
        <w:ind w:left="0"/>
        <w:jc w:val="both"/>
      </w:pPr>
      <w:r>
        <w:rPr>
          <w:rFonts w:ascii="Times New Roman"/>
          <w:b w:val="false"/>
          <w:i w:val="false"/>
          <w:color w:val="000000"/>
          <w:sz w:val="28"/>
        </w:rPr>
        <w:t>
      1) элита - один выщип "стрелка" на конце уха, маткам селекционной группы стрелка на обоих ушах;</w:t>
      </w:r>
    </w:p>
    <w:p>
      <w:pPr>
        <w:spacing w:after="0"/>
        <w:ind w:left="0"/>
        <w:jc w:val="both"/>
      </w:pPr>
      <w:r>
        <w:rPr>
          <w:rFonts w:ascii="Times New Roman"/>
          <w:b w:val="false"/>
          <w:i w:val="false"/>
          <w:color w:val="000000"/>
          <w:sz w:val="28"/>
        </w:rPr>
        <w:t>
      2) первый класс - один выщип на нижнем крае уха;</w:t>
      </w:r>
    </w:p>
    <w:p>
      <w:pPr>
        <w:spacing w:after="0"/>
        <w:ind w:left="0"/>
        <w:jc w:val="both"/>
      </w:pPr>
      <w:r>
        <w:rPr>
          <w:rFonts w:ascii="Times New Roman"/>
          <w:b w:val="false"/>
          <w:i w:val="false"/>
          <w:color w:val="000000"/>
          <w:sz w:val="28"/>
        </w:rPr>
        <w:t>
      3) второй класс - два выщипа на нижнем крае уха;</w:t>
      </w:r>
    </w:p>
    <w:p>
      <w:pPr>
        <w:spacing w:after="0"/>
        <w:ind w:left="0"/>
        <w:jc w:val="both"/>
      </w:pPr>
      <w:r>
        <w:rPr>
          <w:rFonts w:ascii="Times New Roman"/>
          <w:b w:val="false"/>
          <w:i w:val="false"/>
          <w:color w:val="000000"/>
          <w:sz w:val="28"/>
        </w:rPr>
        <w:t>
      4) третий класс - один выщип на верхнем крае уха;</w:t>
      </w:r>
    </w:p>
    <w:p>
      <w:pPr>
        <w:spacing w:after="0"/>
        <w:ind w:left="0"/>
        <w:jc w:val="both"/>
      </w:pPr>
      <w:r>
        <w:rPr>
          <w:rFonts w:ascii="Times New Roman"/>
          <w:b w:val="false"/>
          <w:i w:val="false"/>
          <w:color w:val="000000"/>
          <w:sz w:val="28"/>
        </w:rPr>
        <w:t>
      5) брак - обрезают конец уха.</w:t>
      </w:r>
    </w:p>
    <w:bookmarkStart w:name="z238" w:id="192"/>
    <w:p>
      <w:pPr>
        <w:spacing w:after="0"/>
        <w:ind w:left="0"/>
        <w:jc w:val="both"/>
      </w:pPr>
      <w:r>
        <w:rPr>
          <w:rFonts w:ascii="Times New Roman"/>
          <w:b w:val="false"/>
          <w:i w:val="false"/>
          <w:color w:val="000000"/>
          <w:sz w:val="28"/>
        </w:rPr>
        <w:t>
      12. При бонитировке (оценке) используют форму учета индивидуальной бонитировки коз согласно приложению 4 к настоящей Инструкции.</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пуховых, шерстных и молочных коз</w:t>
            </w:r>
          </w:p>
        </w:tc>
      </w:tr>
    </w:tbl>
    <w:bookmarkStart w:name="z240" w:id="193"/>
    <w:p>
      <w:pPr>
        <w:spacing w:after="0"/>
        <w:ind w:left="0"/>
        <w:jc w:val="left"/>
      </w:pPr>
      <w:r>
        <w:rPr>
          <w:rFonts w:ascii="Times New Roman"/>
          <w:b/>
          <w:i w:val="false"/>
          <w:color w:val="000000"/>
        </w:rPr>
        <w:t xml:space="preserve"> Условные обозначение и цифры основных</w:t>
      </w:r>
      <w:r>
        <w:br/>
      </w:r>
      <w:r>
        <w:rPr>
          <w:rFonts w:ascii="Times New Roman"/>
          <w:b/>
          <w:i w:val="false"/>
          <w:color w:val="000000"/>
        </w:rPr>
        <w:t>селекционируемых признаков шерстных коз</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972"/>
        <w:gridCol w:w="2645"/>
        <w:gridCol w:w="1842"/>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признака</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градации признаков</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градации признаков</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w:t>
            </w:r>
          </w:p>
          <w:p>
            <w:pPr>
              <w:spacing w:after="20"/>
              <w:ind w:left="20"/>
              <w:jc w:val="both"/>
            </w:pPr>
            <w:r>
              <w:rPr>
                <w:rFonts w:ascii="Times New Roman"/>
                <w:b w:val="false"/>
                <w:i w:val="false"/>
                <w:color w:val="000000"/>
                <w:sz w:val="20"/>
              </w:rPr>
              <w:t xml:space="preserve">
животные отвечают требованиям стандарта породы </w:t>
            </w:r>
          </w:p>
          <w:p>
            <w:pPr>
              <w:spacing w:after="20"/>
              <w:ind w:left="20"/>
              <w:jc w:val="both"/>
            </w:pPr>
            <w:r>
              <w:rPr>
                <w:rFonts w:ascii="Times New Roman"/>
                <w:b w:val="false"/>
                <w:i w:val="false"/>
                <w:color w:val="000000"/>
                <w:sz w:val="20"/>
              </w:rPr>
              <w:t>
животные с хорошей массой шерсти отвечают требованиям стандарта, но с более грубыми шерстными волокнами</w:t>
            </w:r>
          </w:p>
          <w:p>
            <w:pPr>
              <w:spacing w:after="20"/>
              <w:ind w:left="20"/>
              <w:jc w:val="both"/>
            </w:pPr>
            <w:r>
              <w:rPr>
                <w:rFonts w:ascii="Times New Roman"/>
                <w:b w:val="false"/>
                <w:i w:val="false"/>
                <w:color w:val="000000"/>
                <w:sz w:val="20"/>
              </w:rPr>
              <w:t>
животные нестандартные, шерсть неоднородная, содержит много коротких остевых и пуховых волокон, шерстный покров помесного характера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Ш-</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мертвого, сухого волокна (кемпа):</w:t>
            </w:r>
          </w:p>
          <w:p>
            <w:pPr>
              <w:spacing w:after="20"/>
              <w:ind w:left="20"/>
              <w:jc w:val="both"/>
            </w:pPr>
            <w:r>
              <w:rPr>
                <w:rFonts w:ascii="Times New Roman"/>
                <w:b w:val="false"/>
                <w:i w:val="false"/>
                <w:color w:val="000000"/>
                <w:sz w:val="20"/>
              </w:rPr>
              <w:t>
кемп отсутствует</w:t>
            </w:r>
          </w:p>
          <w:p>
            <w:pPr>
              <w:spacing w:after="20"/>
              <w:ind w:left="20"/>
              <w:jc w:val="both"/>
            </w:pPr>
            <w:r>
              <w:rPr>
                <w:rFonts w:ascii="Times New Roman"/>
                <w:b w:val="false"/>
                <w:i w:val="false"/>
                <w:color w:val="000000"/>
                <w:sz w:val="20"/>
              </w:rPr>
              <w:t>
наличие кемпа не более 1%</w:t>
            </w:r>
          </w:p>
          <w:p>
            <w:pPr>
              <w:spacing w:after="20"/>
              <w:ind w:left="20"/>
              <w:jc w:val="both"/>
            </w:pPr>
            <w:r>
              <w:rPr>
                <w:rFonts w:ascii="Times New Roman"/>
                <w:b w:val="false"/>
                <w:i w:val="false"/>
                <w:color w:val="000000"/>
                <w:sz w:val="20"/>
              </w:rPr>
              <w:t xml:space="preserve">
наличие кемпа более 1%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(масса) шерсти определяется на ощупь и по величине кожного шва на боку:</w:t>
            </w:r>
          </w:p>
          <w:p>
            <w:pPr>
              <w:spacing w:after="20"/>
              <w:ind w:left="20"/>
              <w:jc w:val="both"/>
            </w:pPr>
            <w:r>
              <w:rPr>
                <w:rFonts w:ascii="Times New Roman"/>
                <w:b w:val="false"/>
                <w:i w:val="false"/>
                <w:color w:val="000000"/>
                <w:sz w:val="20"/>
              </w:rPr>
              <w:t>
шерсть очень густая</w:t>
            </w:r>
          </w:p>
          <w:p>
            <w:pPr>
              <w:spacing w:after="20"/>
              <w:ind w:left="20"/>
              <w:jc w:val="both"/>
            </w:pPr>
            <w:r>
              <w:rPr>
                <w:rFonts w:ascii="Times New Roman"/>
                <w:b w:val="false"/>
                <w:i w:val="false"/>
                <w:color w:val="000000"/>
                <w:sz w:val="20"/>
              </w:rPr>
              <w:t>
шерсть густая</w:t>
            </w:r>
          </w:p>
          <w:p>
            <w:pPr>
              <w:spacing w:after="20"/>
              <w:ind w:left="20"/>
              <w:jc w:val="both"/>
            </w:pPr>
            <w:r>
              <w:rPr>
                <w:rFonts w:ascii="Times New Roman"/>
                <w:b w:val="false"/>
                <w:i w:val="false"/>
                <w:color w:val="000000"/>
                <w:sz w:val="20"/>
              </w:rPr>
              <w:t>
шерсть удовлетворительной густоты</w:t>
            </w:r>
          </w:p>
          <w:p>
            <w:pPr>
              <w:spacing w:after="20"/>
              <w:ind w:left="20"/>
              <w:jc w:val="both"/>
            </w:pPr>
            <w:r>
              <w:rPr>
                <w:rFonts w:ascii="Times New Roman"/>
                <w:b w:val="false"/>
                <w:i w:val="false"/>
                <w:color w:val="000000"/>
                <w:sz w:val="20"/>
              </w:rPr>
              <w:t xml:space="preserve">
шерсть редкая, не отвечает требованиям стандарта породы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бочке измеряется линейкой за лопаткой на нерастянутой косице, кончики косиц не учитываются</w:t>
            </w:r>
          </w:p>
          <w:p>
            <w:pPr>
              <w:spacing w:after="20"/>
              <w:ind w:left="20"/>
              <w:jc w:val="both"/>
            </w:pPr>
            <w:r>
              <w:rPr>
                <w:rFonts w:ascii="Times New Roman"/>
                <w:b w:val="false"/>
                <w:i w:val="false"/>
                <w:color w:val="000000"/>
                <w:sz w:val="20"/>
              </w:rPr>
              <w:t>
Кроме этого, у основных и ремонтных козлов:</w:t>
            </w:r>
          </w:p>
          <w:p>
            <w:pPr>
              <w:spacing w:after="20"/>
              <w:ind w:left="20"/>
              <w:jc w:val="both"/>
            </w:pPr>
            <w:r>
              <w:rPr>
                <w:rFonts w:ascii="Times New Roman"/>
                <w:b w:val="false"/>
                <w:i w:val="false"/>
                <w:color w:val="000000"/>
                <w:sz w:val="20"/>
              </w:rPr>
              <w:t>
на ляжке</w:t>
            </w:r>
          </w:p>
          <w:p>
            <w:pPr>
              <w:spacing w:after="20"/>
              <w:ind w:left="20"/>
              <w:jc w:val="both"/>
            </w:pPr>
            <w:r>
              <w:rPr>
                <w:rFonts w:ascii="Times New Roman"/>
                <w:b w:val="false"/>
                <w:i w:val="false"/>
                <w:color w:val="000000"/>
                <w:sz w:val="20"/>
              </w:rPr>
              <w:t>
на спине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шерстных волокон определяется глазомерно с помощью эталонов или с помощью приборов</w:t>
            </w:r>
          </w:p>
          <w:p>
            <w:pPr>
              <w:spacing w:after="20"/>
              <w:ind w:left="20"/>
              <w:jc w:val="both"/>
            </w:pPr>
            <w:r>
              <w:rPr>
                <w:rFonts w:ascii="Times New Roman"/>
                <w:b w:val="false"/>
                <w:i w:val="false"/>
                <w:color w:val="000000"/>
                <w:sz w:val="20"/>
              </w:rPr>
              <w:t>
на боку</w:t>
            </w:r>
          </w:p>
          <w:p>
            <w:pPr>
              <w:spacing w:after="20"/>
              <w:ind w:left="20"/>
              <w:jc w:val="both"/>
            </w:pPr>
            <w:r>
              <w:rPr>
                <w:rFonts w:ascii="Times New Roman"/>
                <w:b w:val="false"/>
                <w:i w:val="false"/>
                <w:color w:val="000000"/>
                <w:sz w:val="20"/>
              </w:rPr>
              <w:t>
Кроме того, у основных и ремонтных козлов:</w:t>
            </w:r>
          </w:p>
          <w:p>
            <w:pPr>
              <w:spacing w:after="20"/>
              <w:ind w:left="20"/>
              <w:jc w:val="both"/>
            </w:pPr>
            <w:r>
              <w:rPr>
                <w:rFonts w:ascii="Times New Roman"/>
                <w:b w:val="false"/>
                <w:i w:val="false"/>
                <w:color w:val="000000"/>
                <w:sz w:val="20"/>
              </w:rPr>
              <w:t>
на ляжке</w:t>
            </w:r>
          </w:p>
          <w:p>
            <w:pPr>
              <w:spacing w:after="20"/>
              <w:ind w:left="20"/>
              <w:jc w:val="both"/>
            </w:pPr>
            <w:r>
              <w:rPr>
                <w:rFonts w:ascii="Times New Roman"/>
                <w:b w:val="false"/>
                <w:i w:val="false"/>
                <w:color w:val="000000"/>
                <w:sz w:val="20"/>
              </w:rPr>
              <w:t>
на спине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класса тонины шерсти в мкм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перевода качества тонины шерсти и их промежуточной градации в микрометры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60-58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58-56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56-58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50-48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шерсти по руну определяется по разнице в толщине и длине шерстных волокон на боку и ляжке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уравнена, разница по тонине менее 2 мкм</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уравнена. Разница по тонине 1-2 качества или от 2 до 4 мкм</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уравнена. Разница по тонине волокон бока, ляжки 2 и более качеств или 4 мкм и более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определяется на бочке глазомерно: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волнистой формы и ясно выражены по всей длине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извитки желательной волнистой формы, но не четко выражены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слабо выражены, но просматриваются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 количество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количество, от 5 до 10%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свыше 10%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(менее 5%) шерсть сухая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Блеск шерсти (люстра)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люстровый</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матовый</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Оброслость спины, брюха и ног оценивается по 5 бальной шкале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взвешиванием всей состриженной массы шерсти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чистой шерсти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 устанавливается взвешиванием животных в возрасте: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отбивке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года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(осенью)</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устанавливается по инструкции во время бонитировки до стрижки</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первый класс</w:t>
            </w:r>
          </w:p>
          <w:p>
            <w:pPr>
              <w:spacing w:after="20"/>
              <w:ind w:left="20"/>
              <w:jc w:val="both"/>
            </w:pPr>
            <w:r>
              <w:rPr>
                <w:rFonts w:ascii="Times New Roman"/>
                <w:b w:val="false"/>
                <w:i w:val="false"/>
                <w:color w:val="000000"/>
                <w:sz w:val="20"/>
              </w:rPr>
              <w:t>
второй класс</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второй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пуховых, шерстных и молочных коз</w:t>
            </w:r>
          </w:p>
        </w:tc>
      </w:tr>
    </w:tbl>
    <w:bookmarkStart w:name="z242" w:id="194"/>
    <w:p>
      <w:pPr>
        <w:spacing w:after="0"/>
        <w:ind w:left="0"/>
        <w:jc w:val="left"/>
      </w:pPr>
      <w:r>
        <w:rPr>
          <w:rFonts w:ascii="Times New Roman"/>
          <w:b/>
          <w:i w:val="false"/>
          <w:color w:val="000000"/>
        </w:rPr>
        <w:t xml:space="preserve"> Условные обозначение и цифры основных</w:t>
      </w:r>
      <w:r>
        <w:br/>
      </w:r>
      <w:r>
        <w:rPr>
          <w:rFonts w:ascii="Times New Roman"/>
          <w:b/>
          <w:i w:val="false"/>
          <w:color w:val="000000"/>
        </w:rPr>
        <w:t>селекционируемых признаков пуховых коз</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7389"/>
        <w:gridCol w:w="1324"/>
        <w:gridCol w:w="179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признака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градация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градации признаков или точность измерения</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w:t>
            </w:r>
          </w:p>
          <w:p>
            <w:pPr>
              <w:spacing w:after="20"/>
              <w:ind w:left="20"/>
              <w:jc w:val="both"/>
            </w:pPr>
            <w:r>
              <w:rPr>
                <w:rFonts w:ascii="Times New Roman"/>
                <w:b w:val="false"/>
                <w:i w:val="false"/>
                <w:color w:val="000000"/>
                <w:sz w:val="20"/>
              </w:rPr>
              <w:t>
животные, отвечающие требованиям стандарта по крепости конституции, и с</w:t>
            </w:r>
          </w:p>
          <w:p>
            <w:pPr>
              <w:spacing w:after="20"/>
              <w:ind w:left="20"/>
              <w:jc w:val="both"/>
            </w:pPr>
            <w:r>
              <w:rPr>
                <w:rFonts w:ascii="Times New Roman"/>
                <w:b w:val="false"/>
                <w:i w:val="false"/>
                <w:color w:val="000000"/>
                <w:sz w:val="20"/>
              </w:rPr>
              <w:t>
повышенным содержанием пуха и шерсти животные, отвечающие требованиям стандарта по крепости конституции и</w:t>
            </w:r>
          </w:p>
          <w:p>
            <w:pPr>
              <w:spacing w:after="20"/>
              <w:ind w:left="20"/>
              <w:jc w:val="both"/>
            </w:pPr>
            <w:r>
              <w:rPr>
                <w:rFonts w:ascii="Times New Roman"/>
                <w:b w:val="false"/>
                <w:i w:val="false"/>
                <w:color w:val="000000"/>
                <w:sz w:val="20"/>
              </w:rPr>
              <w:t>
содержанию пуха в шерсти животные нестандартные, с пониженным содержанием пуха в шерсти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в шерсти определяется глазомерно с помощью эталонов по содержанию на боку животного и расчетным способом после взвешивания общей массы шерсти и пуха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(массы) пуха</w:t>
            </w:r>
          </w:p>
          <w:p>
            <w:pPr>
              <w:spacing w:after="20"/>
              <w:ind w:left="20"/>
              <w:jc w:val="both"/>
            </w:pPr>
            <w:r>
              <w:rPr>
                <w:rFonts w:ascii="Times New Roman"/>
                <w:b w:val="false"/>
                <w:i w:val="false"/>
                <w:color w:val="000000"/>
                <w:sz w:val="20"/>
              </w:rPr>
              <w:t>
определяется на ощупь глазомерно по величине кожного шва:</w:t>
            </w:r>
          </w:p>
          <w:p>
            <w:pPr>
              <w:spacing w:after="20"/>
              <w:ind w:left="20"/>
              <w:jc w:val="both"/>
            </w:pPr>
            <w:r>
              <w:rPr>
                <w:rFonts w:ascii="Times New Roman"/>
                <w:b w:val="false"/>
                <w:i w:val="false"/>
                <w:color w:val="000000"/>
                <w:sz w:val="20"/>
              </w:rPr>
              <w:t>
пух редкий, не отвечающий</w:t>
            </w:r>
          </w:p>
          <w:p>
            <w:pPr>
              <w:spacing w:after="20"/>
              <w:ind w:left="20"/>
              <w:jc w:val="both"/>
            </w:pPr>
            <w:r>
              <w:rPr>
                <w:rFonts w:ascii="Times New Roman"/>
                <w:b w:val="false"/>
                <w:i w:val="false"/>
                <w:color w:val="000000"/>
                <w:sz w:val="20"/>
              </w:rPr>
              <w:t>
стандарту породы</w:t>
            </w:r>
          </w:p>
          <w:p>
            <w:pPr>
              <w:spacing w:after="20"/>
              <w:ind w:left="20"/>
              <w:jc w:val="both"/>
            </w:pPr>
            <w:r>
              <w:rPr>
                <w:rFonts w:ascii="Times New Roman"/>
                <w:b w:val="false"/>
                <w:i w:val="false"/>
                <w:color w:val="000000"/>
                <w:sz w:val="20"/>
              </w:rPr>
              <w:t>
пух удовлетворительной густоты</w:t>
            </w:r>
          </w:p>
          <w:p>
            <w:pPr>
              <w:spacing w:after="20"/>
              <w:ind w:left="20"/>
              <w:jc w:val="both"/>
            </w:pPr>
            <w:r>
              <w:rPr>
                <w:rFonts w:ascii="Times New Roman"/>
                <w:b w:val="false"/>
                <w:i w:val="false"/>
                <w:color w:val="000000"/>
                <w:sz w:val="20"/>
              </w:rPr>
              <w:t>
пух густой</w:t>
            </w:r>
          </w:p>
          <w:p>
            <w:pPr>
              <w:spacing w:after="20"/>
              <w:ind w:left="20"/>
              <w:jc w:val="both"/>
            </w:pPr>
            <w:r>
              <w:rPr>
                <w:rFonts w:ascii="Times New Roman"/>
                <w:b w:val="false"/>
                <w:i w:val="false"/>
                <w:color w:val="000000"/>
                <w:sz w:val="20"/>
              </w:rPr>
              <w:t>
пух очень густой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измеряется линейкой на бочке за лопаткой по нерастянутой косице, кончик косицы не учитывается</w:t>
            </w:r>
          </w:p>
          <w:p>
            <w:pPr>
              <w:spacing w:after="20"/>
              <w:ind w:left="20"/>
              <w:jc w:val="both"/>
            </w:pPr>
            <w:r>
              <w:rPr>
                <w:rFonts w:ascii="Times New Roman"/>
                <w:b w:val="false"/>
                <w:i w:val="false"/>
                <w:color w:val="000000"/>
                <w:sz w:val="20"/>
              </w:rPr>
              <w:t>
Кроме этого у основных и ремонтных козлов:</w:t>
            </w:r>
          </w:p>
          <w:p>
            <w:pPr>
              <w:spacing w:after="20"/>
              <w:ind w:left="20"/>
              <w:jc w:val="both"/>
            </w:pPr>
            <w:r>
              <w:rPr>
                <w:rFonts w:ascii="Times New Roman"/>
                <w:b w:val="false"/>
                <w:i w:val="false"/>
                <w:color w:val="000000"/>
                <w:sz w:val="20"/>
              </w:rPr>
              <w:t xml:space="preserve">
на ляжке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пуха</w:t>
            </w:r>
          </w:p>
          <w:p>
            <w:pPr>
              <w:spacing w:after="20"/>
              <w:ind w:left="20"/>
              <w:jc w:val="both"/>
            </w:pPr>
            <w:r>
              <w:rPr>
                <w:rFonts w:ascii="Times New Roman"/>
                <w:b w:val="false"/>
                <w:i w:val="false"/>
                <w:color w:val="000000"/>
                <w:sz w:val="20"/>
              </w:rPr>
              <w:t>
пух очень тонкий</w:t>
            </w:r>
          </w:p>
          <w:p>
            <w:pPr>
              <w:spacing w:after="20"/>
              <w:ind w:left="20"/>
              <w:jc w:val="both"/>
            </w:pPr>
            <w:r>
              <w:rPr>
                <w:rFonts w:ascii="Times New Roman"/>
                <w:b w:val="false"/>
                <w:i w:val="false"/>
                <w:color w:val="000000"/>
                <w:sz w:val="20"/>
              </w:rPr>
              <w:t>
пух отвечает требованиям</w:t>
            </w:r>
          </w:p>
          <w:p>
            <w:pPr>
              <w:spacing w:after="20"/>
              <w:ind w:left="20"/>
              <w:jc w:val="both"/>
            </w:pPr>
            <w:r>
              <w:rPr>
                <w:rFonts w:ascii="Times New Roman"/>
                <w:b w:val="false"/>
                <w:i w:val="false"/>
                <w:color w:val="000000"/>
                <w:sz w:val="20"/>
              </w:rPr>
              <w:t>
стандарта породы</w:t>
            </w:r>
          </w:p>
          <w:p>
            <w:pPr>
              <w:spacing w:after="20"/>
              <w:ind w:left="20"/>
              <w:jc w:val="both"/>
            </w:pPr>
            <w:r>
              <w:rPr>
                <w:rFonts w:ascii="Times New Roman"/>
                <w:b w:val="false"/>
                <w:i w:val="false"/>
                <w:color w:val="000000"/>
                <w:sz w:val="20"/>
              </w:rPr>
              <w:t>
пух грубый</w:t>
            </w:r>
          </w:p>
          <w:p>
            <w:pPr>
              <w:spacing w:after="20"/>
              <w:ind w:left="20"/>
              <w:jc w:val="both"/>
            </w:pPr>
            <w:r>
              <w:rPr>
                <w:rFonts w:ascii="Times New Roman"/>
                <w:b w:val="false"/>
                <w:i w:val="false"/>
                <w:color w:val="000000"/>
                <w:sz w:val="20"/>
              </w:rPr>
              <w:t>
пух очень грубый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содержания пуха по руну определяется по его количественному содержанию в массе шерсти</w:t>
            </w:r>
          </w:p>
          <w:p>
            <w:pPr>
              <w:spacing w:after="20"/>
              <w:ind w:left="20"/>
              <w:jc w:val="both"/>
            </w:pPr>
            <w:r>
              <w:rPr>
                <w:rFonts w:ascii="Times New Roman"/>
                <w:b w:val="false"/>
                <w:i w:val="false"/>
                <w:color w:val="000000"/>
                <w:sz w:val="20"/>
              </w:rPr>
              <w:t>
разница по содержанию пуха</w:t>
            </w:r>
          </w:p>
          <w:p>
            <w:pPr>
              <w:spacing w:after="20"/>
              <w:ind w:left="20"/>
              <w:jc w:val="both"/>
            </w:pPr>
            <w:r>
              <w:rPr>
                <w:rFonts w:ascii="Times New Roman"/>
                <w:b w:val="false"/>
                <w:i w:val="false"/>
                <w:color w:val="000000"/>
                <w:sz w:val="20"/>
              </w:rPr>
              <w:t>
на боку и ляжке свыше 10%</w:t>
            </w:r>
          </w:p>
          <w:p>
            <w:pPr>
              <w:spacing w:after="20"/>
              <w:ind w:left="20"/>
              <w:jc w:val="both"/>
            </w:pPr>
            <w:r>
              <w:rPr>
                <w:rFonts w:ascii="Times New Roman"/>
                <w:b w:val="false"/>
                <w:i w:val="false"/>
                <w:color w:val="000000"/>
                <w:sz w:val="20"/>
              </w:rPr>
              <w:t>
разница по содержанию от 5 до 10%</w:t>
            </w:r>
          </w:p>
          <w:p>
            <w:pPr>
              <w:spacing w:after="20"/>
              <w:ind w:left="20"/>
              <w:jc w:val="both"/>
            </w:pPr>
            <w:r>
              <w:rPr>
                <w:rFonts w:ascii="Times New Roman"/>
                <w:b w:val="false"/>
                <w:i w:val="false"/>
                <w:color w:val="000000"/>
                <w:sz w:val="20"/>
              </w:rPr>
              <w:t>
разница по содержанию до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пуха:</w:t>
            </w:r>
          </w:p>
          <w:p>
            <w:pPr>
              <w:spacing w:after="20"/>
              <w:ind w:left="20"/>
              <w:jc w:val="both"/>
            </w:pPr>
            <w:r>
              <w:rPr>
                <w:rFonts w:ascii="Times New Roman"/>
                <w:b w:val="false"/>
                <w:i w:val="false"/>
                <w:color w:val="000000"/>
                <w:sz w:val="20"/>
              </w:rPr>
              <w:t>
белый</w:t>
            </w:r>
          </w:p>
          <w:p>
            <w:pPr>
              <w:spacing w:after="20"/>
              <w:ind w:left="20"/>
              <w:jc w:val="both"/>
            </w:pPr>
            <w:r>
              <w:rPr>
                <w:rFonts w:ascii="Times New Roman"/>
                <w:b w:val="false"/>
                <w:i w:val="false"/>
                <w:color w:val="000000"/>
                <w:sz w:val="20"/>
              </w:rPr>
              <w:t>
светло-серый</w:t>
            </w:r>
          </w:p>
          <w:p>
            <w:pPr>
              <w:spacing w:after="20"/>
              <w:ind w:left="20"/>
              <w:jc w:val="both"/>
            </w:pPr>
            <w:r>
              <w:rPr>
                <w:rFonts w:ascii="Times New Roman"/>
                <w:b w:val="false"/>
                <w:i w:val="false"/>
                <w:color w:val="000000"/>
                <w:sz w:val="20"/>
              </w:rPr>
              <w:t>
серый</w:t>
            </w:r>
          </w:p>
          <w:p>
            <w:pPr>
              <w:spacing w:after="20"/>
              <w:ind w:left="20"/>
              <w:jc w:val="both"/>
            </w:pPr>
            <w:r>
              <w:rPr>
                <w:rFonts w:ascii="Times New Roman"/>
                <w:b w:val="false"/>
                <w:i w:val="false"/>
                <w:color w:val="000000"/>
                <w:sz w:val="20"/>
              </w:rPr>
              <w:t>
темно-серый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ТС</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ног оценивается по 5 бальной шкале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Начес пуха</w:t>
            </w:r>
          </w:p>
          <w:p>
            <w:pPr>
              <w:spacing w:after="20"/>
              <w:ind w:left="20"/>
              <w:jc w:val="both"/>
            </w:pPr>
            <w:r>
              <w:rPr>
                <w:rFonts w:ascii="Times New Roman"/>
                <w:b w:val="false"/>
                <w:i w:val="false"/>
                <w:color w:val="000000"/>
                <w:sz w:val="20"/>
              </w:rPr>
              <w:t xml:space="preserve">
суммарный при двукратном вычесывании определяется путем взвешивания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устанавливается взвешиванием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отбивке от маток</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года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(осенью)</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устанавливается по инструкции во время первой бонитировки до чески (элита и 1 класса при необходимости корректируется в 2,0 года)</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первый класс</w:t>
            </w:r>
          </w:p>
          <w:p>
            <w:pPr>
              <w:spacing w:after="20"/>
              <w:ind w:left="20"/>
              <w:jc w:val="both"/>
            </w:pPr>
            <w:r>
              <w:rPr>
                <w:rFonts w:ascii="Times New Roman"/>
                <w:b w:val="false"/>
                <w:i w:val="false"/>
                <w:color w:val="000000"/>
                <w:sz w:val="20"/>
              </w:rPr>
              <w:t>
второй класс</w:t>
            </w:r>
          </w:p>
          <w:p>
            <w:pPr>
              <w:spacing w:after="20"/>
              <w:ind w:left="20"/>
              <w:jc w:val="both"/>
            </w:pPr>
            <w:r>
              <w:rPr>
                <w:rFonts w:ascii="Times New Roman"/>
                <w:b w:val="false"/>
                <w:i w:val="false"/>
                <w:color w:val="000000"/>
                <w:sz w:val="20"/>
              </w:rPr>
              <w:t>
брак</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бр.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пуховых, шерстных и молочных коз</w:t>
            </w:r>
          </w:p>
        </w:tc>
      </w:tr>
    </w:tbl>
    <w:bookmarkStart w:name="z244" w:id="195"/>
    <w:p>
      <w:pPr>
        <w:spacing w:after="0"/>
        <w:ind w:left="0"/>
        <w:jc w:val="left"/>
      </w:pPr>
      <w:r>
        <w:rPr>
          <w:rFonts w:ascii="Times New Roman"/>
          <w:b/>
          <w:i w:val="false"/>
          <w:color w:val="000000"/>
        </w:rPr>
        <w:t xml:space="preserve"> Условные обозначение и цифры основных</w:t>
      </w:r>
      <w:r>
        <w:br/>
      </w:r>
      <w:r>
        <w:rPr>
          <w:rFonts w:ascii="Times New Roman"/>
          <w:b/>
          <w:i w:val="false"/>
          <w:color w:val="000000"/>
        </w:rPr>
        <w:t>селекционируемых признаков молочных коз</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5296"/>
        <w:gridCol w:w="1837"/>
        <w:gridCol w:w="2885"/>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признака</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градация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 обозначения или единицы измерения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градации признаков или точность измерения</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w:t>
            </w:r>
          </w:p>
          <w:p>
            <w:pPr>
              <w:spacing w:after="20"/>
              <w:ind w:left="20"/>
              <w:jc w:val="both"/>
            </w:pPr>
            <w:r>
              <w:rPr>
                <w:rFonts w:ascii="Times New Roman"/>
                <w:b w:val="false"/>
                <w:i w:val="false"/>
                <w:color w:val="000000"/>
                <w:sz w:val="20"/>
              </w:rPr>
              <w:t>
животные, отвечающие требованиям стандарта и обладающие исключительной выраженностью молочного типа</w:t>
            </w:r>
          </w:p>
          <w:p>
            <w:pPr>
              <w:spacing w:after="20"/>
              <w:ind w:left="20"/>
              <w:jc w:val="both"/>
            </w:pPr>
            <w:r>
              <w:rPr>
                <w:rFonts w:ascii="Times New Roman"/>
                <w:b w:val="false"/>
                <w:i w:val="false"/>
                <w:color w:val="000000"/>
                <w:sz w:val="20"/>
              </w:rPr>
              <w:t>
животные, отвечающие требованиям стандарта по всем показателям</w:t>
            </w:r>
          </w:p>
          <w:p>
            <w:pPr>
              <w:spacing w:after="20"/>
              <w:ind w:left="20"/>
              <w:jc w:val="both"/>
            </w:pPr>
            <w:r>
              <w:rPr>
                <w:rFonts w:ascii="Times New Roman"/>
                <w:b w:val="false"/>
                <w:i w:val="false"/>
                <w:color w:val="000000"/>
                <w:sz w:val="20"/>
              </w:rPr>
              <w:t>
животные, отвечающие требованиям стандарта, но с недостаточной выраженностью молочного типа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рождения (в числе скольких козлят родился)</w:t>
            </w:r>
          </w:p>
          <w:p>
            <w:pPr>
              <w:spacing w:after="20"/>
              <w:ind w:left="20"/>
              <w:jc w:val="both"/>
            </w:pPr>
            <w:r>
              <w:rPr>
                <w:rFonts w:ascii="Times New Roman"/>
                <w:b w:val="false"/>
                <w:i w:val="false"/>
                <w:color w:val="000000"/>
                <w:sz w:val="20"/>
              </w:rPr>
              <w:t>
в числе одинцов</w:t>
            </w:r>
          </w:p>
          <w:p>
            <w:pPr>
              <w:spacing w:after="20"/>
              <w:ind w:left="20"/>
              <w:jc w:val="both"/>
            </w:pPr>
            <w:r>
              <w:rPr>
                <w:rFonts w:ascii="Times New Roman"/>
                <w:b w:val="false"/>
                <w:i w:val="false"/>
                <w:color w:val="000000"/>
                <w:sz w:val="20"/>
              </w:rPr>
              <w:t>
в числе двоен</w:t>
            </w:r>
          </w:p>
          <w:p>
            <w:pPr>
              <w:spacing w:after="20"/>
              <w:ind w:left="20"/>
              <w:jc w:val="both"/>
            </w:pPr>
            <w:r>
              <w:rPr>
                <w:rFonts w:ascii="Times New Roman"/>
                <w:b w:val="false"/>
                <w:i w:val="false"/>
                <w:color w:val="000000"/>
                <w:sz w:val="20"/>
              </w:rPr>
              <w:t>
в числе троен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Р-І</w:t>
            </w:r>
          </w:p>
          <w:p>
            <w:pPr>
              <w:spacing w:after="20"/>
              <w:ind w:left="20"/>
              <w:jc w:val="both"/>
            </w:pPr>
            <w:r>
              <w:rPr>
                <w:rFonts w:ascii="Times New Roman"/>
                <w:b w:val="false"/>
                <w:i w:val="false"/>
                <w:color w:val="000000"/>
                <w:sz w:val="20"/>
              </w:rPr>
              <w:t>
Р-2</w:t>
            </w:r>
          </w:p>
          <w:p>
            <w:pPr>
              <w:spacing w:after="20"/>
              <w:ind w:left="20"/>
              <w:jc w:val="both"/>
            </w:pPr>
            <w:r>
              <w:rPr>
                <w:rFonts w:ascii="Times New Roman"/>
                <w:b w:val="false"/>
                <w:i w:val="false"/>
                <w:color w:val="000000"/>
                <w:sz w:val="20"/>
              </w:rPr>
              <w:t>
Р-3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конституции:</w:t>
            </w:r>
          </w:p>
          <w:p>
            <w:pPr>
              <w:spacing w:after="20"/>
              <w:ind w:left="20"/>
              <w:jc w:val="both"/>
            </w:pPr>
            <w:r>
              <w:rPr>
                <w:rFonts w:ascii="Times New Roman"/>
                <w:b w:val="false"/>
                <w:i w:val="false"/>
                <w:color w:val="000000"/>
                <w:sz w:val="20"/>
              </w:rPr>
              <w:t>
крепкая</w:t>
            </w:r>
          </w:p>
          <w:p>
            <w:pPr>
              <w:spacing w:after="20"/>
              <w:ind w:left="20"/>
              <w:jc w:val="both"/>
            </w:pPr>
            <w:r>
              <w:rPr>
                <w:rFonts w:ascii="Times New Roman"/>
                <w:b w:val="false"/>
                <w:i w:val="false"/>
                <w:color w:val="000000"/>
                <w:sz w:val="20"/>
              </w:rPr>
              <w:t>
нежная</w:t>
            </w:r>
          </w:p>
          <w:p>
            <w:pPr>
              <w:spacing w:after="20"/>
              <w:ind w:left="20"/>
              <w:jc w:val="both"/>
            </w:pPr>
            <w:r>
              <w:rPr>
                <w:rFonts w:ascii="Times New Roman"/>
                <w:b w:val="false"/>
                <w:i w:val="false"/>
                <w:color w:val="000000"/>
                <w:sz w:val="20"/>
              </w:rPr>
              <w:t>
грубая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p>
            <w:pPr>
              <w:spacing w:after="20"/>
              <w:ind w:left="20"/>
              <w:jc w:val="both"/>
            </w:pPr>
            <w:r>
              <w:rPr>
                <w:rFonts w:ascii="Times New Roman"/>
                <w:b w:val="false"/>
                <w:i w:val="false"/>
                <w:color w:val="000000"/>
                <w:sz w:val="20"/>
              </w:rPr>
              <w:t>
КН</w:t>
            </w:r>
          </w:p>
          <w:p>
            <w:pPr>
              <w:spacing w:after="20"/>
              <w:ind w:left="20"/>
              <w:jc w:val="both"/>
            </w:pPr>
            <w:r>
              <w:rPr>
                <w:rFonts w:ascii="Times New Roman"/>
                <w:b w:val="false"/>
                <w:i w:val="false"/>
                <w:color w:val="000000"/>
                <w:sz w:val="20"/>
              </w:rPr>
              <w:t>
КГ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p>
            <w:pPr>
              <w:spacing w:after="20"/>
              <w:ind w:left="20"/>
              <w:jc w:val="both"/>
            </w:pPr>
            <w:r>
              <w:rPr>
                <w:rFonts w:ascii="Times New Roman"/>
                <w:b w:val="false"/>
                <w:i w:val="false"/>
                <w:color w:val="000000"/>
                <w:sz w:val="20"/>
              </w:rPr>
              <w:t>
очень крупное животное</w:t>
            </w:r>
          </w:p>
          <w:p>
            <w:pPr>
              <w:spacing w:after="20"/>
              <w:ind w:left="20"/>
              <w:jc w:val="both"/>
            </w:pPr>
            <w:r>
              <w:rPr>
                <w:rFonts w:ascii="Times New Roman"/>
                <w:b w:val="false"/>
                <w:i w:val="false"/>
                <w:color w:val="000000"/>
                <w:sz w:val="20"/>
              </w:rPr>
              <w:t>
крупное</w:t>
            </w:r>
          </w:p>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мелкое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p>
            <w:pPr>
              <w:spacing w:after="20"/>
              <w:ind w:left="20"/>
              <w:jc w:val="both"/>
            </w:pPr>
            <w:r>
              <w:rPr>
                <w:rFonts w:ascii="Times New Roman"/>
                <w:b w:val="false"/>
                <w:i w:val="false"/>
                <w:color w:val="000000"/>
                <w:sz w:val="20"/>
              </w:rPr>
              <w:t>
В-4</w:t>
            </w:r>
          </w:p>
          <w:p>
            <w:pPr>
              <w:spacing w:after="20"/>
              <w:ind w:left="20"/>
              <w:jc w:val="both"/>
            </w:pPr>
            <w:r>
              <w:rPr>
                <w:rFonts w:ascii="Times New Roman"/>
                <w:b w:val="false"/>
                <w:i w:val="false"/>
                <w:color w:val="000000"/>
                <w:sz w:val="20"/>
              </w:rPr>
              <w:t>
В-3</w:t>
            </w:r>
          </w:p>
          <w:p>
            <w:pPr>
              <w:spacing w:after="20"/>
              <w:ind w:left="20"/>
              <w:jc w:val="both"/>
            </w:pPr>
            <w:r>
              <w:rPr>
                <w:rFonts w:ascii="Times New Roman"/>
                <w:b w:val="false"/>
                <w:i w:val="false"/>
                <w:color w:val="000000"/>
                <w:sz w:val="20"/>
              </w:rPr>
              <w:t>
В-2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оценивается в 5-бальной шкале</w:t>
            </w:r>
          </w:p>
          <w:p>
            <w:pPr>
              <w:spacing w:after="20"/>
              <w:ind w:left="20"/>
              <w:jc w:val="both"/>
            </w:pPr>
            <w:r>
              <w:rPr>
                <w:rFonts w:ascii="Times New Roman"/>
                <w:b w:val="false"/>
                <w:i w:val="false"/>
                <w:color w:val="000000"/>
                <w:sz w:val="20"/>
              </w:rPr>
              <w:t>
отлично сложенное животное</w:t>
            </w:r>
          </w:p>
          <w:p>
            <w:pPr>
              <w:spacing w:after="20"/>
              <w:ind w:left="20"/>
              <w:jc w:val="both"/>
            </w:pPr>
            <w:r>
              <w:rPr>
                <w:rFonts w:ascii="Times New Roman"/>
                <w:b w:val="false"/>
                <w:i w:val="false"/>
                <w:color w:val="000000"/>
                <w:sz w:val="20"/>
              </w:rPr>
              <w:t>
хорошее телосложение</w:t>
            </w:r>
          </w:p>
          <w:p>
            <w:pPr>
              <w:spacing w:after="20"/>
              <w:ind w:left="20"/>
              <w:jc w:val="both"/>
            </w:pPr>
            <w:r>
              <w:rPr>
                <w:rFonts w:ascii="Times New Roman"/>
                <w:b w:val="false"/>
                <w:i w:val="false"/>
                <w:color w:val="000000"/>
                <w:sz w:val="20"/>
              </w:rPr>
              <w:t>
удовлетворительное телосложение</w:t>
            </w:r>
          </w:p>
          <w:p>
            <w:pPr>
              <w:spacing w:after="20"/>
              <w:ind w:left="20"/>
              <w:jc w:val="both"/>
            </w:pPr>
            <w:r>
              <w:rPr>
                <w:rFonts w:ascii="Times New Roman"/>
                <w:b w:val="false"/>
                <w:i w:val="false"/>
                <w:color w:val="000000"/>
                <w:sz w:val="20"/>
              </w:rPr>
              <w:t>
неудовлетворительное телосложение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Э-5</w:t>
            </w:r>
          </w:p>
          <w:p>
            <w:pPr>
              <w:spacing w:after="20"/>
              <w:ind w:left="20"/>
              <w:jc w:val="both"/>
            </w:pPr>
            <w:r>
              <w:rPr>
                <w:rFonts w:ascii="Times New Roman"/>
                <w:b w:val="false"/>
                <w:i w:val="false"/>
                <w:color w:val="000000"/>
                <w:sz w:val="20"/>
              </w:rPr>
              <w:t>
Э-4</w:t>
            </w:r>
          </w:p>
          <w:p>
            <w:pPr>
              <w:spacing w:after="20"/>
              <w:ind w:left="20"/>
              <w:jc w:val="both"/>
            </w:pPr>
            <w:r>
              <w:rPr>
                <w:rFonts w:ascii="Times New Roman"/>
                <w:b w:val="false"/>
                <w:i w:val="false"/>
                <w:color w:val="000000"/>
                <w:sz w:val="20"/>
              </w:rPr>
              <w:t>
Э-3</w:t>
            </w:r>
          </w:p>
          <w:p>
            <w:pPr>
              <w:spacing w:after="20"/>
              <w:ind w:left="20"/>
              <w:jc w:val="both"/>
            </w:pPr>
            <w:r>
              <w:rPr>
                <w:rFonts w:ascii="Times New Roman"/>
                <w:b w:val="false"/>
                <w:i w:val="false"/>
                <w:color w:val="000000"/>
                <w:sz w:val="20"/>
              </w:rPr>
              <w:t>
Э-2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вымени:</w:t>
            </w:r>
          </w:p>
          <w:p>
            <w:pPr>
              <w:spacing w:after="20"/>
              <w:ind w:left="20"/>
              <w:jc w:val="both"/>
            </w:pPr>
            <w:r>
              <w:rPr>
                <w:rFonts w:ascii="Times New Roman"/>
                <w:b w:val="false"/>
                <w:i w:val="false"/>
                <w:color w:val="000000"/>
                <w:sz w:val="20"/>
              </w:rPr>
              <w:t>
вымя очень крупное, правильной формы</w:t>
            </w:r>
          </w:p>
          <w:p>
            <w:pPr>
              <w:spacing w:after="20"/>
              <w:ind w:left="20"/>
              <w:jc w:val="both"/>
            </w:pPr>
            <w:r>
              <w:rPr>
                <w:rFonts w:ascii="Times New Roman"/>
                <w:b w:val="false"/>
                <w:i w:val="false"/>
                <w:color w:val="000000"/>
                <w:sz w:val="20"/>
              </w:rPr>
              <w:t>
вымя крупное, правильной формы</w:t>
            </w:r>
          </w:p>
          <w:p>
            <w:pPr>
              <w:spacing w:after="20"/>
              <w:ind w:left="20"/>
              <w:jc w:val="both"/>
            </w:pPr>
            <w:r>
              <w:rPr>
                <w:rFonts w:ascii="Times New Roman"/>
                <w:b w:val="false"/>
                <w:i w:val="false"/>
                <w:color w:val="000000"/>
                <w:sz w:val="20"/>
              </w:rPr>
              <w:t>
вымя по величине среднее, округлой</w:t>
            </w:r>
          </w:p>
          <w:p>
            <w:pPr>
              <w:spacing w:after="20"/>
              <w:ind w:left="20"/>
              <w:jc w:val="both"/>
            </w:pPr>
            <w:r>
              <w:rPr>
                <w:rFonts w:ascii="Times New Roman"/>
                <w:b w:val="false"/>
                <w:i w:val="false"/>
                <w:color w:val="000000"/>
                <w:sz w:val="20"/>
              </w:rPr>
              <w:t>
или грушевидной формы</w:t>
            </w:r>
          </w:p>
          <w:p>
            <w:pPr>
              <w:spacing w:after="20"/>
              <w:ind w:left="20"/>
              <w:jc w:val="both"/>
            </w:pPr>
            <w:r>
              <w:rPr>
                <w:rFonts w:ascii="Times New Roman"/>
                <w:b w:val="false"/>
                <w:i w:val="false"/>
                <w:color w:val="000000"/>
                <w:sz w:val="20"/>
              </w:rPr>
              <w:t>
вымя небольшое, но правильной формы</w:t>
            </w:r>
          </w:p>
          <w:p>
            <w:pPr>
              <w:spacing w:after="20"/>
              <w:ind w:left="20"/>
              <w:jc w:val="both"/>
            </w:pPr>
            <w:r>
              <w:rPr>
                <w:rFonts w:ascii="Times New Roman"/>
                <w:b w:val="false"/>
                <w:i w:val="false"/>
                <w:color w:val="000000"/>
                <w:sz w:val="20"/>
              </w:rPr>
              <w:t>
вымя с неравномерным развитием долей, отвислое, с сосками разной длины или с очень маленькими сосками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молока – определяется в кг:</w:t>
            </w:r>
          </w:p>
          <w:p>
            <w:pPr>
              <w:spacing w:after="20"/>
              <w:ind w:left="20"/>
              <w:jc w:val="both"/>
            </w:pPr>
            <w:r>
              <w:rPr>
                <w:rFonts w:ascii="Times New Roman"/>
                <w:b w:val="false"/>
                <w:i w:val="false"/>
                <w:color w:val="000000"/>
                <w:sz w:val="20"/>
              </w:rPr>
              <w:t>
удой по первой лактации</w:t>
            </w:r>
          </w:p>
          <w:p>
            <w:pPr>
              <w:spacing w:after="20"/>
              <w:ind w:left="20"/>
              <w:jc w:val="both"/>
            </w:pPr>
            <w:r>
              <w:rPr>
                <w:rFonts w:ascii="Times New Roman"/>
                <w:b w:val="false"/>
                <w:i w:val="false"/>
                <w:color w:val="000000"/>
                <w:sz w:val="20"/>
              </w:rPr>
              <w:t>
удой по второй лактации</w:t>
            </w:r>
          </w:p>
          <w:p>
            <w:pPr>
              <w:spacing w:after="20"/>
              <w:ind w:left="20"/>
              <w:jc w:val="both"/>
            </w:pPr>
            <w:r>
              <w:rPr>
                <w:rFonts w:ascii="Times New Roman"/>
                <w:b w:val="false"/>
                <w:i w:val="false"/>
                <w:color w:val="000000"/>
                <w:sz w:val="20"/>
              </w:rPr>
              <w:t>
удой по третьей лактации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УI</w:t>
            </w:r>
          </w:p>
          <w:p>
            <w:pPr>
              <w:spacing w:after="20"/>
              <w:ind w:left="20"/>
              <w:jc w:val="both"/>
            </w:pPr>
            <w:r>
              <w:rPr>
                <w:rFonts w:ascii="Times New Roman"/>
                <w:b w:val="false"/>
                <w:i w:val="false"/>
                <w:color w:val="000000"/>
                <w:sz w:val="20"/>
              </w:rPr>
              <w:t>
У2</w:t>
            </w:r>
          </w:p>
          <w:p>
            <w:pPr>
              <w:spacing w:after="20"/>
              <w:ind w:left="20"/>
              <w:jc w:val="both"/>
            </w:pPr>
            <w:r>
              <w:rPr>
                <w:rFonts w:ascii="Times New Roman"/>
                <w:b w:val="false"/>
                <w:i w:val="false"/>
                <w:color w:val="000000"/>
                <w:sz w:val="20"/>
              </w:rPr>
              <w:t>
У3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p>
            <w:pPr>
              <w:spacing w:after="20"/>
              <w:ind w:left="20"/>
              <w:jc w:val="both"/>
            </w:pPr>
            <w:r>
              <w:rPr>
                <w:rFonts w:ascii="Times New Roman"/>
                <w:b w:val="false"/>
                <w:i w:val="false"/>
                <w:color w:val="000000"/>
                <w:sz w:val="20"/>
              </w:rPr>
              <w:t>
до 0,2</w:t>
            </w:r>
          </w:p>
          <w:p>
            <w:pPr>
              <w:spacing w:after="20"/>
              <w:ind w:left="20"/>
              <w:jc w:val="both"/>
            </w:pPr>
            <w:r>
              <w:rPr>
                <w:rFonts w:ascii="Times New Roman"/>
                <w:b w:val="false"/>
                <w:i w:val="false"/>
                <w:color w:val="000000"/>
                <w:sz w:val="20"/>
              </w:rPr>
              <w:t>
до 0,3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Жирность молока – определяется</w:t>
            </w:r>
          </w:p>
          <w:p>
            <w:pPr>
              <w:spacing w:after="20"/>
              <w:ind w:left="20"/>
              <w:jc w:val="both"/>
            </w:pPr>
            <w:r>
              <w:rPr>
                <w:rFonts w:ascii="Times New Roman"/>
                <w:b w:val="false"/>
                <w:i w:val="false"/>
                <w:color w:val="000000"/>
                <w:sz w:val="20"/>
              </w:rPr>
              <w:t>
лабораторно,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96</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устанавливается взвешиванием животного</w:t>
            </w:r>
          </w:p>
          <w:p>
            <w:pPr>
              <w:spacing w:after="20"/>
              <w:ind w:left="20"/>
              <w:jc w:val="both"/>
            </w:pPr>
            <w:r>
              <w:rPr>
                <w:rFonts w:ascii="Times New Roman"/>
                <w:b w:val="false"/>
                <w:i w:val="false"/>
                <w:color w:val="000000"/>
                <w:sz w:val="20"/>
              </w:rPr>
              <w:t>
при рождении (1-2 дня)</w:t>
            </w:r>
          </w:p>
          <w:p>
            <w:pPr>
              <w:spacing w:after="20"/>
              <w:ind w:left="20"/>
              <w:jc w:val="both"/>
            </w:pPr>
            <w:r>
              <w:rPr>
                <w:rFonts w:ascii="Times New Roman"/>
                <w:b w:val="false"/>
                <w:i w:val="false"/>
                <w:color w:val="000000"/>
                <w:sz w:val="20"/>
              </w:rPr>
              <w:t>
при отбивке от маток</w:t>
            </w:r>
          </w:p>
          <w:p>
            <w:pPr>
              <w:spacing w:after="20"/>
              <w:ind w:left="20"/>
              <w:jc w:val="both"/>
            </w:pPr>
            <w:r>
              <w:rPr>
                <w:rFonts w:ascii="Times New Roman"/>
                <w:b w:val="false"/>
                <w:i w:val="false"/>
                <w:color w:val="000000"/>
                <w:sz w:val="20"/>
              </w:rPr>
              <w:t>
6 месяцев</w:t>
            </w:r>
          </w:p>
          <w:p>
            <w:pPr>
              <w:spacing w:after="20"/>
              <w:ind w:left="20"/>
              <w:jc w:val="both"/>
            </w:pPr>
            <w:r>
              <w:rPr>
                <w:rFonts w:ascii="Times New Roman"/>
                <w:b w:val="false"/>
                <w:i w:val="false"/>
                <w:color w:val="000000"/>
                <w:sz w:val="20"/>
              </w:rPr>
              <w:t>
18 месяцев</w:t>
            </w:r>
          </w:p>
          <w:p>
            <w:pPr>
              <w:spacing w:after="20"/>
              <w:ind w:left="20"/>
              <w:jc w:val="both"/>
            </w:pPr>
            <w:r>
              <w:rPr>
                <w:rFonts w:ascii="Times New Roman"/>
                <w:b w:val="false"/>
                <w:i w:val="false"/>
                <w:color w:val="000000"/>
                <w:sz w:val="20"/>
              </w:rPr>
              <w:t>
2,5 года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p>
            <w:pPr>
              <w:spacing w:after="20"/>
              <w:ind w:left="20"/>
              <w:jc w:val="both"/>
            </w:pPr>
            <w:r>
              <w:rPr>
                <w:rFonts w:ascii="Times New Roman"/>
                <w:b w:val="false"/>
                <w:i w:val="false"/>
                <w:color w:val="000000"/>
                <w:sz w:val="20"/>
              </w:rPr>
              <w:t>
кг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p>
            <w:pPr>
              <w:spacing w:after="20"/>
              <w:ind w:left="20"/>
              <w:jc w:val="both"/>
            </w:pPr>
            <w:r>
              <w:rPr>
                <w:rFonts w:ascii="Times New Roman"/>
                <w:b w:val="false"/>
                <w:i w:val="false"/>
                <w:color w:val="000000"/>
                <w:sz w:val="20"/>
              </w:rPr>
              <w:t>
до 0,1</w:t>
            </w:r>
          </w:p>
          <w:p>
            <w:pPr>
              <w:spacing w:after="20"/>
              <w:ind w:left="20"/>
              <w:jc w:val="both"/>
            </w:pPr>
            <w:r>
              <w:rPr>
                <w:rFonts w:ascii="Times New Roman"/>
                <w:b w:val="false"/>
                <w:i w:val="false"/>
                <w:color w:val="000000"/>
                <w:sz w:val="20"/>
              </w:rPr>
              <w:t>
до 1</w:t>
            </w:r>
          </w:p>
          <w:p>
            <w:pPr>
              <w:spacing w:after="20"/>
              <w:ind w:left="20"/>
              <w:jc w:val="both"/>
            </w:pPr>
            <w:r>
              <w:rPr>
                <w:rFonts w:ascii="Times New Roman"/>
                <w:b w:val="false"/>
                <w:i w:val="false"/>
                <w:color w:val="000000"/>
                <w:sz w:val="20"/>
              </w:rPr>
              <w:t>
до 1</w:t>
            </w:r>
          </w:p>
          <w:p>
            <w:pPr>
              <w:spacing w:after="20"/>
              <w:ind w:left="20"/>
              <w:jc w:val="both"/>
            </w:pPr>
            <w:r>
              <w:rPr>
                <w:rFonts w:ascii="Times New Roman"/>
                <w:b w:val="false"/>
                <w:i w:val="false"/>
                <w:color w:val="000000"/>
                <w:sz w:val="20"/>
              </w:rPr>
              <w:t>
до 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устанавливается во время бонитировки</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первый класс</w:t>
            </w:r>
          </w:p>
          <w:p>
            <w:pPr>
              <w:spacing w:after="20"/>
              <w:ind w:left="20"/>
              <w:jc w:val="both"/>
            </w:pPr>
            <w:r>
              <w:rPr>
                <w:rFonts w:ascii="Times New Roman"/>
                <w:b w:val="false"/>
                <w:i w:val="false"/>
                <w:color w:val="000000"/>
                <w:sz w:val="20"/>
              </w:rPr>
              <w:t>
второй класс</w:t>
            </w:r>
          </w:p>
          <w:p>
            <w:pPr>
              <w:spacing w:after="20"/>
              <w:ind w:left="20"/>
              <w:jc w:val="both"/>
            </w:pPr>
            <w:r>
              <w:rPr>
                <w:rFonts w:ascii="Times New Roman"/>
                <w:b w:val="false"/>
                <w:i w:val="false"/>
                <w:color w:val="000000"/>
                <w:sz w:val="20"/>
              </w:rPr>
              <w:t>
брак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эл.</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ІІ</w:t>
            </w:r>
          </w:p>
          <w:p>
            <w:pPr>
              <w:spacing w:after="20"/>
              <w:ind w:left="20"/>
              <w:jc w:val="both"/>
            </w:pPr>
            <w:r>
              <w:rPr>
                <w:rFonts w:ascii="Times New Roman"/>
                <w:b w:val="false"/>
                <w:i w:val="false"/>
                <w:color w:val="000000"/>
                <w:sz w:val="20"/>
              </w:rPr>
              <w:t>
бр.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пуховых, шерстных и молочных коз</w:t>
            </w:r>
          </w:p>
        </w:tc>
      </w:tr>
    </w:tbl>
    <w:bookmarkStart w:name="z246" w:id="196"/>
    <w:p>
      <w:pPr>
        <w:spacing w:after="0"/>
        <w:ind w:left="0"/>
        <w:jc w:val="both"/>
      </w:pPr>
      <w:r>
        <w:rPr>
          <w:rFonts w:ascii="Times New Roman"/>
          <w:b w:val="false"/>
          <w:i w:val="false"/>
          <w:color w:val="000000"/>
          <w:sz w:val="28"/>
        </w:rPr>
        <w:t xml:space="preserve">
      Форма      </w:t>
      </w:r>
    </w:p>
    <w:bookmarkEnd w:id="196"/>
    <w:bookmarkStart w:name="z247" w:id="197"/>
    <w:p>
      <w:pPr>
        <w:spacing w:after="0"/>
        <w:ind w:left="0"/>
        <w:jc w:val="left"/>
      </w:pPr>
      <w:r>
        <w:rPr>
          <w:rFonts w:ascii="Times New Roman"/>
          <w:b/>
          <w:i w:val="false"/>
          <w:color w:val="000000"/>
        </w:rPr>
        <w:t xml:space="preserve"> Форма учета индивидуальной бонитировки (оценки) коз</w:t>
      </w:r>
    </w:p>
    <w:bookmarkEnd w:id="197"/>
    <w:p>
      <w:pPr>
        <w:spacing w:after="0"/>
        <w:ind w:left="0"/>
        <w:jc w:val="both"/>
      </w:pPr>
      <w:r>
        <w:rPr>
          <w:rFonts w:ascii="Times New Roman"/>
          <w:b w:val="false"/>
          <w:i w:val="false"/>
          <w:color w:val="000000"/>
          <w:sz w:val="28"/>
        </w:rPr>
        <w:t>
      Половозрастная группа ___________________________________</w:t>
      </w:r>
    </w:p>
    <w:p>
      <w:pPr>
        <w:spacing w:after="0"/>
        <w:ind w:left="0"/>
        <w:jc w:val="both"/>
      </w:pPr>
      <w:r>
        <w:rPr>
          <w:rFonts w:ascii="Times New Roman"/>
          <w:b w:val="false"/>
          <w:i w:val="false"/>
          <w:color w:val="000000"/>
          <w:sz w:val="28"/>
        </w:rPr>
        <w:t>
      Дата бонитировки (оценки)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11"/>
        <w:gridCol w:w="811"/>
        <w:gridCol w:w="585"/>
        <w:gridCol w:w="360"/>
        <w:gridCol w:w="360"/>
        <w:gridCol w:w="360"/>
        <w:gridCol w:w="360"/>
        <w:gridCol w:w="1411"/>
        <w:gridCol w:w="586"/>
        <w:gridCol w:w="586"/>
        <w:gridCol w:w="586"/>
        <w:gridCol w:w="586"/>
        <w:gridCol w:w="1489"/>
        <w:gridCol w:w="586"/>
        <w:gridCol w:w="1263"/>
        <w:gridCol w:w="361"/>
        <w:gridCol w:w="361"/>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животного</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Продуктивность</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правом ухе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левом ухе</w:t>
            </w: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(масса) пуха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 пуха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пуха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пуха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пуха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ног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Начес пуха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осенняя,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х - запись с помощью условных обозначений</w:t>
      </w:r>
    </w:p>
    <w:p>
      <w:pPr>
        <w:spacing w:after="0"/>
        <w:ind w:left="0"/>
        <w:jc w:val="both"/>
      </w:pPr>
      <w:r>
        <w:rPr>
          <w:rFonts w:ascii="Times New Roman"/>
          <w:b w:val="false"/>
          <w:i w:val="false"/>
          <w:color w:val="000000"/>
          <w:sz w:val="28"/>
        </w:rPr>
        <w:t>
      хх - запись с помощью шифров при обработке на ЭВМ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250" w:id="198"/>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свиней</w:t>
      </w:r>
      <w:r>
        <w:br/>
      </w:r>
      <w:r>
        <w:rPr>
          <w:rFonts w:ascii="Times New Roman"/>
          <w:b/>
          <w:i w:val="false"/>
          <w:color w:val="000000"/>
        </w:rPr>
        <w:t>1. Общие положения</w:t>
      </w:r>
    </w:p>
    <w:bookmarkEnd w:id="198"/>
    <w:bookmarkStart w:name="z252" w:id="199"/>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свиней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свиней.</w:t>
      </w:r>
    </w:p>
    <w:bookmarkEnd w:id="199"/>
    <w:bookmarkStart w:name="z253" w:id="200"/>
    <w:p>
      <w:pPr>
        <w:spacing w:after="0"/>
        <w:ind w:left="0"/>
        <w:jc w:val="both"/>
      </w:pPr>
      <w:r>
        <w:rPr>
          <w:rFonts w:ascii="Times New Roman"/>
          <w:b w:val="false"/>
          <w:i w:val="false"/>
          <w:color w:val="000000"/>
          <w:sz w:val="28"/>
        </w:rPr>
        <w:t>
      2. Бонитировка (оценка) свиней проводится бонитерами (классификаторами).</w:t>
      </w:r>
    </w:p>
    <w:bookmarkEnd w:id="200"/>
    <w:bookmarkStart w:name="z254" w:id="201"/>
    <w:p>
      <w:pPr>
        <w:spacing w:after="0"/>
        <w:ind w:left="0"/>
        <w:jc w:val="left"/>
      </w:pPr>
      <w:r>
        <w:rPr>
          <w:rFonts w:ascii="Times New Roman"/>
          <w:b/>
          <w:i w:val="false"/>
          <w:color w:val="000000"/>
        </w:rPr>
        <w:t xml:space="preserve"> 2. Организация бонитировки (оценки)свиней</w:t>
      </w:r>
    </w:p>
    <w:bookmarkEnd w:id="201"/>
    <w:bookmarkStart w:name="z255" w:id="202"/>
    <w:p>
      <w:pPr>
        <w:spacing w:after="0"/>
        <w:ind w:left="0"/>
        <w:jc w:val="both"/>
      </w:pPr>
      <w:r>
        <w:rPr>
          <w:rFonts w:ascii="Times New Roman"/>
          <w:b w:val="false"/>
          <w:i w:val="false"/>
          <w:color w:val="000000"/>
          <w:sz w:val="28"/>
        </w:rPr>
        <w:t>
      3. Бонитировка (оценка) свиней проводится ежегодно. Данные об оценке экстерьера, развития и продуктивности животных накапливаются в течение всего года.</w:t>
      </w:r>
    </w:p>
    <w:bookmarkEnd w:id="202"/>
    <w:bookmarkStart w:name="z256" w:id="203"/>
    <w:p>
      <w:pPr>
        <w:spacing w:after="0"/>
        <w:ind w:left="0"/>
        <w:jc w:val="both"/>
      </w:pPr>
      <w:r>
        <w:rPr>
          <w:rFonts w:ascii="Times New Roman"/>
          <w:b w:val="false"/>
          <w:i w:val="false"/>
          <w:color w:val="000000"/>
          <w:sz w:val="28"/>
        </w:rPr>
        <w:t>
      4. Оценка телосложения хряков, маток и ремонтного молодняка проводится в июле-октябре месяцах.</w:t>
      </w:r>
    </w:p>
    <w:bookmarkEnd w:id="203"/>
    <w:bookmarkStart w:name="z257" w:id="204"/>
    <w:p>
      <w:pPr>
        <w:spacing w:after="0"/>
        <w:ind w:left="0"/>
        <w:jc w:val="both"/>
      </w:pPr>
      <w:r>
        <w:rPr>
          <w:rFonts w:ascii="Times New Roman"/>
          <w:b w:val="false"/>
          <w:i w:val="false"/>
          <w:color w:val="000000"/>
          <w:sz w:val="28"/>
        </w:rPr>
        <w:t>
      5. По результатам бонитировки (оценки) по состоянию на 1 января составляется отчет.</w:t>
      </w:r>
    </w:p>
    <w:bookmarkEnd w:id="204"/>
    <w:bookmarkStart w:name="z258" w:id="205"/>
    <w:p>
      <w:pPr>
        <w:spacing w:after="0"/>
        <w:ind w:left="0"/>
        <w:jc w:val="both"/>
      </w:pPr>
      <w:r>
        <w:rPr>
          <w:rFonts w:ascii="Times New Roman"/>
          <w:b w:val="false"/>
          <w:i w:val="false"/>
          <w:color w:val="000000"/>
          <w:sz w:val="28"/>
        </w:rPr>
        <w:t>
      6. Породы свиней разделяются на следующие группы по направлениям и уровню продуктивности:</w:t>
      </w:r>
    </w:p>
    <w:bookmarkEnd w:id="205"/>
    <w:p>
      <w:pPr>
        <w:spacing w:after="0"/>
        <w:ind w:left="0"/>
        <w:jc w:val="both"/>
      </w:pPr>
      <w:r>
        <w:rPr>
          <w:rFonts w:ascii="Times New Roman"/>
          <w:b w:val="false"/>
          <w:i w:val="false"/>
          <w:color w:val="000000"/>
          <w:sz w:val="28"/>
        </w:rPr>
        <w:t>
      первая - крупная белая, украинская степная белая, длинноухая белая, латвийская белая, литовская белая, сибирская северная, ливенская, кемеровская, северо-кавказская, муромская, брейтовская, короткоухая белая породы и цивильская, сибирская черно-пестрая, белорусская черно-пестрая породные группы свиней;</w:t>
      </w:r>
    </w:p>
    <w:p>
      <w:pPr>
        <w:spacing w:after="0"/>
        <w:ind w:left="0"/>
        <w:jc w:val="both"/>
      </w:pPr>
      <w:r>
        <w:rPr>
          <w:rFonts w:ascii="Times New Roman"/>
          <w:b w:val="false"/>
          <w:i w:val="false"/>
          <w:color w:val="000000"/>
          <w:sz w:val="28"/>
        </w:rPr>
        <w:t>
      вторая - ландрас, эстонская беконная, дюрок, уржумская, уэльская;</w:t>
      </w:r>
    </w:p>
    <w:p>
      <w:pPr>
        <w:spacing w:after="0"/>
        <w:ind w:left="0"/>
        <w:jc w:val="both"/>
      </w:pPr>
      <w:r>
        <w:rPr>
          <w:rFonts w:ascii="Times New Roman"/>
          <w:b w:val="false"/>
          <w:i w:val="false"/>
          <w:color w:val="000000"/>
          <w:sz w:val="28"/>
        </w:rPr>
        <w:t>
      третья - миргородская, украинская степная рябая, крупная черная, беркширская, семиреченская, аксайская черно-пестрая группа свиней.</w:t>
      </w:r>
    </w:p>
    <w:bookmarkStart w:name="z259" w:id="206"/>
    <w:p>
      <w:pPr>
        <w:spacing w:after="0"/>
        <w:ind w:left="0"/>
        <w:jc w:val="both"/>
      </w:pPr>
      <w:r>
        <w:rPr>
          <w:rFonts w:ascii="Times New Roman"/>
          <w:b w:val="false"/>
          <w:i w:val="false"/>
          <w:color w:val="000000"/>
          <w:sz w:val="28"/>
        </w:rPr>
        <w:t xml:space="preserve">
      7. При достижении веса от 85 кг до 110 кг, весь ремонтный молодняк оценивают прижизненно по толщине шпика, измеренного на спине на уровне шестого-седьмого грудных позвонков по шкале для прижизненной оценки ремонтного молодняка по толщине шпика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206"/>
    <w:bookmarkStart w:name="z260" w:id="207"/>
    <w:p>
      <w:pPr>
        <w:spacing w:after="0"/>
        <w:ind w:left="0"/>
        <w:jc w:val="both"/>
      </w:pPr>
      <w:r>
        <w:rPr>
          <w:rFonts w:ascii="Times New Roman"/>
          <w:b w:val="false"/>
          <w:i w:val="false"/>
          <w:color w:val="000000"/>
          <w:sz w:val="28"/>
        </w:rPr>
        <w:t>
      8. Развитие хряков и маток оценивают в состоянии заводской упитанности по весу и длине туловища.</w:t>
      </w:r>
    </w:p>
    <w:bookmarkEnd w:id="207"/>
    <w:p>
      <w:pPr>
        <w:spacing w:after="0"/>
        <w:ind w:left="0"/>
        <w:jc w:val="both"/>
      </w:pPr>
      <w:r>
        <w:rPr>
          <w:rFonts w:ascii="Times New Roman"/>
          <w:b w:val="false"/>
          <w:i w:val="false"/>
          <w:color w:val="000000"/>
          <w:sz w:val="28"/>
        </w:rPr>
        <w:t>
      Взвешивают животных перед кормлением с точностью до 1 кг.</w:t>
      </w:r>
    </w:p>
    <w:p>
      <w:pPr>
        <w:spacing w:after="0"/>
        <w:ind w:left="0"/>
        <w:jc w:val="both"/>
      </w:pPr>
      <w:r>
        <w:rPr>
          <w:rFonts w:ascii="Times New Roman"/>
          <w:b w:val="false"/>
          <w:i w:val="false"/>
          <w:color w:val="000000"/>
          <w:sz w:val="28"/>
        </w:rPr>
        <w:t>
      Длину туловища измеряют мерной лентой от затылочного гребня до корня хвоста с точностью до 1 см.</w:t>
      </w:r>
    </w:p>
    <w:p>
      <w:pPr>
        <w:spacing w:after="0"/>
        <w:ind w:left="0"/>
        <w:jc w:val="both"/>
      </w:pPr>
      <w:r>
        <w:rPr>
          <w:rFonts w:ascii="Times New Roman"/>
          <w:b w:val="false"/>
          <w:i w:val="false"/>
          <w:color w:val="000000"/>
          <w:sz w:val="28"/>
        </w:rPr>
        <w:t>
      При измерении нижняя линия головы, шеи и груди должна находиться на одном уровне.</w:t>
      </w:r>
    </w:p>
    <w:bookmarkStart w:name="z261" w:id="208"/>
    <w:p>
      <w:pPr>
        <w:spacing w:after="0"/>
        <w:ind w:left="0"/>
        <w:jc w:val="both"/>
      </w:pPr>
      <w:r>
        <w:rPr>
          <w:rFonts w:ascii="Times New Roman"/>
          <w:b w:val="false"/>
          <w:i w:val="false"/>
          <w:color w:val="000000"/>
          <w:sz w:val="28"/>
        </w:rPr>
        <w:t>
      9. Хряков взвешивают и измеряют ежегодно на дату рождения, начиная с 12-месячного возраста.</w:t>
      </w:r>
    </w:p>
    <w:bookmarkEnd w:id="208"/>
    <w:p>
      <w:pPr>
        <w:spacing w:after="0"/>
        <w:ind w:left="0"/>
        <w:jc w:val="both"/>
      </w:pPr>
      <w:r>
        <w:rPr>
          <w:rFonts w:ascii="Times New Roman"/>
          <w:b w:val="false"/>
          <w:i w:val="false"/>
          <w:color w:val="000000"/>
          <w:sz w:val="28"/>
        </w:rPr>
        <w:t>
      При составлении сводной бонитировочной ведомости по каждому хряку включают в обработку данные последнего взвешивания и измерения.</w:t>
      </w:r>
    </w:p>
    <w:bookmarkStart w:name="z262" w:id="209"/>
    <w:p>
      <w:pPr>
        <w:spacing w:after="0"/>
        <w:ind w:left="0"/>
        <w:jc w:val="both"/>
      </w:pPr>
      <w:r>
        <w:rPr>
          <w:rFonts w:ascii="Times New Roman"/>
          <w:b w:val="false"/>
          <w:i w:val="false"/>
          <w:color w:val="000000"/>
          <w:sz w:val="28"/>
        </w:rPr>
        <w:t>
      10. Маток взвешивают и измеряют на 5-10 день после опороса.</w:t>
      </w:r>
    </w:p>
    <w:bookmarkEnd w:id="209"/>
    <w:bookmarkStart w:name="z263" w:id="210"/>
    <w:p>
      <w:pPr>
        <w:spacing w:after="0"/>
        <w:ind w:left="0"/>
        <w:jc w:val="both"/>
      </w:pPr>
      <w:r>
        <w:rPr>
          <w:rFonts w:ascii="Times New Roman"/>
          <w:b w:val="false"/>
          <w:i w:val="false"/>
          <w:color w:val="000000"/>
          <w:sz w:val="28"/>
        </w:rPr>
        <w:t>
      11. Экстерьер хряков и маток оценивают по сто балльной шкале для оценки экстерьера свиней согласно приложению 2 к настоящей Инструкции.</w:t>
      </w:r>
    </w:p>
    <w:bookmarkEnd w:id="210"/>
    <w:p>
      <w:pPr>
        <w:spacing w:after="0"/>
        <w:ind w:left="0"/>
        <w:jc w:val="both"/>
      </w:pPr>
      <w:r>
        <w:rPr>
          <w:rFonts w:ascii="Times New Roman"/>
          <w:b w:val="false"/>
          <w:i w:val="false"/>
          <w:color w:val="000000"/>
          <w:sz w:val="28"/>
        </w:rPr>
        <w:t>
      Хряков и маток, получивших:</w:t>
      </w:r>
    </w:p>
    <w:p>
      <w:pPr>
        <w:spacing w:after="0"/>
        <w:ind w:left="0"/>
        <w:jc w:val="both"/>
      </w:pPr>
      <w:r>
        <w:rPr>
          <w:rFonts w:ascii="Times New Roman"/>
          <w:b w:val="false"/>
          <w:i w:val="false"/>
          <w:color w:val="000000"/>
          <w:sz w:val="28"/>
        </w:rPr>
        <w:t>
      от 90 баллов и выше относят в классу элита;</w:t>
      </w:r>
    </w:p>
    <w:p>
      <w:pPr>
        <w:spacing w:after="0"/>
        <w:ind w:left="0"/>
        <w:jc w:val="both"/>
      </w:pPr>
      <w:r>
        <w:rPr>
          <w:rFonts w:ascii="Times New Roman"/>
          <w:b w:val="false"/>
          <w:i w:val="false"/>
          <w:color w:val="000000"/>
          <w:sz w:val="28"/>
        </w:rPr>
        <w:t>
      от 85 баллов до 89 баллов относят к первому классу;</w:t>
      </w:r>
    </w:p>
    <w:p>
      <w:pPr>
        <w:spacing w:after="0"/>
        <w:ind w:left="0"/>
        <w:jc w:val="both"/>
      </w:pPr>
      <w:r>
        <w:rPr>
          <w:rFonts w:ascii="Times New Roman"/>
          <w:b w:val="false"/>
          <w:i w:val="false"/>
          <w:color w:val="000000"/>
          <w:sz w:val="28"/>
        </w:rPr>
        <w:t>
      от 80 баллов до 84 баллов относят ко второму классу.</w:t>
      </w:r>
    </w:p>
    <w:bookmarkStart w:name="z264" w:id="211"/>
    <w:p>
      <w:pPr>
        <w:spacing w:after="0"/>
        <w:ind w:left="0"/>
        <w:jc w:val="both"/>
      </w:pPr>
      <w:r>
        <w:rPr>
          <w:rFonts w:ascii="Times New Roman"/>
          <w:b w:val="false"/>
          <w:i w:val="false"/>
          <w:color w:val="000000"/>
          <w:sz w:val="28"/>
        </w:rPr>
        <w:t>
      12. Животные, имеющие кратерные соски, менее 12 (6/6) сосков, сильную иксообразность передних ног, резкий перехват за лопатками или в пояснице, провислую спину, мопсовидность, криворылость, неправильный прикус, бонитировке не подлежат и выбраковываются из стада.</w:t>
      </w:r>
    </w:p>
    <w:bookmarkEnd w:id="211"/>
    <w:bookmarkStart w:name="z265" w:id="212"/>
    <w:p>
      <w:pPr>
        <w:spacing w:after="0"/>
        <w:ind w:left="0"/>
        <w:jc w:val="both"/>
      </w:pPr>
      <w:r>
        <w:rPr>
          <w:rFonts w:ascii="Times New Roman"/>
          <w:b w:val="false"/>
          <w:i w:val="false"/>
          <w:color w:val="000000"/>
          <w:sz w:val="28"/>
        </w:rPr>
        <w:t>
      13. Окончательная бонитировка (оценка) хряков и маток по величине и экстерьеру в проводится возрасте трех лет.</w:t>
      </w:r>
    </w:p>
    <w:bookmarkEnd w:id="212"/>
    <w:p>
      <w:pPr>
        <w:spacing w:after="0"/>
        <w:ind w:left="0"/>
        <w:jc w:val="both"/>
      </w:pPr>
      <w:r>
        <w:rPr>
          <w:rFonts w:ascii="Times New Roman"/>
          <w:b w:val="false"/>
          <w:i w:val="false"/>
          <w:color w:val="000000"/>
          <w:sz w:val="28"/>
        </w:rPr>
        <w:t>
      Переоценка в старшем возрасте может быть проведена только в сторону повышения классности.</w:t>
      </w:r>
    </w:p>
    <w:bookmarkStart w:name="z266" w:id="213"/>
    <w:p>
      <w:pPr>
        <w:spacing w:after="0"/>
        <w:ind w:left="0"/>
        <w:jc w:val="both"/>
      </w:pPr>
      <w:r>
        <w:rPr>
          <w:rFonts w:ascii="Times New Roman"/>
          <w:b w:val="false"/>
          <w:i w:val="false"/>
          <w:color w:val="000000"/>
          <w:sz w:val="28"/>
        </w:rPr>
        <w:t>
      14. Продуктивность маток оценивают после получения от них опоросов по следующим показателям:</w:t>
      </w:r>
    </w:p>
    <w:bookmarkEnd w:id="213"/>
    <w:p>
      <w:pPr>
        <w:spacing w:after="0"/>
        <w:ind w:left="0"/>
        <w:jc w:val="both"/>
      </w:pPr>
      <w:r>
        <w:rPr>
          <w:rFonts w:ascii="Times New Roman"/>
          <w:b w:val="false"/>
          <w:i w:val="false"/>
          <w:color w:val="000000"/>
          <w:sz w:val="28"/>
        </w:rPr>
        <w:t>
      1) многоплодию - количеству родившихся живых поросят;</w:t>
      </w:r>
    </w:p>
    <w:p>
      <w:pPr>
        <w:spacing w:after="0"/>
        <w:ind w:left="0"/>
        <w:jc w:val="both"/>
      </w:pPr>
      <w:r>
        <w:rPr>
          <w:rFonts w:ascii="Times New Roman"/>
          <w:b w:val="false"/>
          <w:i w:val="false"/>
          <w:color w:val="000000"/>
          <w:sz w:val="28"/>
        </w:rPr>
        <w:t>
      2) молочности - весу гнезда поросят на двадцать первый день после рождения;</w:t>
      </w:r>
    </w:p>
    <w:p>
      <w:pPr>
        <w:spacing w:after="0"/>
        <w:ind w:left="0"/>
        <w:jc w:val="both"/>
      </w:pPr>
      <w:r>
        <w:rPr>
          <w:rFonts w:ascii="Times New Roman"/>
          <w:b w:val="false"/>
          <w:i w:val="false"/>
          <w:color w:val="000000"/>
          <w:sz w:val="28"/>
        </w:rPr>
        <w:t>
      3) весу гнезда поросят в двухмесячном возрасте.</w:t>
      </w:r>
    </w:p>
    <w:bookmarkStart w:name="z267" w:id="214"/>
    <w:p>
      <w:pPr>
        <w:spacing w:after="0"/>
        <w:ind w:left="0"/>
        <w:jc w:val="both"/>
      </w:pPr>
      <w:r>
        <w:rPr>
          <w:rFonts w:ascii="Times New Roman"/>
          <w:b w:val="false"/>
          <w:i w:val="false"/>
          <w:color w:val="000000"/>
          <w:sz w:val="28"/>
        </w:rPr>
        <w:t>
      15. Классы для первоопоросок и маток с двумя и более опоросами за перечисленные показатели определяются по шкале для оценки маток по воспроизводительным качествам(минимальные условия)согласно приложению 3 к настоящей Инструкции.</w:t>
      </w:r>
    </w:p>
    <w:bookmarkEnd w:id="214"/>
    <w:bookmarkStart w:name="z268" w:id="215"/>
    <w:p>
      <w:pPr>
        <w:spacing w:after="0"/>
        <w:ind w:left="0"/>
        <w:jc w:val="both"/>
      </w:pPr>
      <w:r>
        <w:rPr>
          <w:rFonts w:ascii="Times New Roman"/>
          <w:b w:val="false"/>
          <w:i w:val="false"/>
          <w:color w:val="000000"/>
          <w:sz w:val="28"/>
        </w:rPr>
        <w:t>
      16. После проведения контрольного откорма потомства продуктивность маток бонитируются (оценивается) дополнительно по следующим показателям:</w:t>
      </w:r>
    </w:p>
    <w:bookmarkEnd w:id="215"/>
    <w:p>
      <w:pPr>
        <w:spacing w:after="0"/>
        <w:ind w:left="0"/>
        <w:jc w:val="both"/>
      </w:pPr>
      <w:r>
        <w:rPr>
          <w:rFonts w:ascii="Times New Roman"/>
          <w:b w:val="false"/>
          <w:i w:val="false"/>
          <w:color w:val="000000"/>
          <w:sz w:val="28"/>
        </w:rPr>
        <w:t>
      1) возрасту достижения веса 100 кг;</w:t>
      </w:r>
    </w:p>
    <w:p>
      <w:pPr>
        <w:spacing w:after="0"/>
        <w:ind w:left="0"/>
        <w:jc w:val="both"/>
      </w:pPr>
      <w:r>
        <w:rPr>
          <w:rFonts w:ascii="Times New Roman"/>
          <w:b w:val="false"/>
          <w:i w:val="false"/>
          <w:color w:val="000000"/>
          <w:sz w:val="28"/>
        </w:rPr>
        <w:t>
      2) затрате корма на 1 кг привеса;</w:t>
      </w:r>
    </w:p>
    <w:p>
      <w:pPr>
        <w:spacing w:after="0"/>
        <w:ind w:left="0"/>
        <w:jc w:val="both"/>
      </w:pPr>
      <w:r>
        <w:rPr>
          <w:rFonts w:ascii="Times New Roman"/>
          <w:b w:val="false"/>
          <w:i w:val="false"/>
          <w:color w:val="000000"/>
          <w:sz w:val="28"/>
        </w:rPr>
        <w:t>
      3) толщине шпика над 6-7 грудными позвонками;</w:t>
      </w:r>
    </w:p>
    <w:p>
      <w:pPr>
        <w:spacing w:after="0"/>
        <w:ind w:left="0"/>
        <w:jc w:val="both"/>
      </w:pPr>
      <w:r>
        <w:rPr>
          <w:rFonts w:ascii="Times New Roman"/>
          <w:b w:val="false"/>
          <w:i w:val="false"/>
          <w:color w:val="000000"/>
          <w:sz w:val="28"/>
        </w:rPr>
        <w:t>
      4) длине туши;</w:t>
      </w:r>
    </w:p>
    <w:p>
      <w:pPr>
        <w:spacing w:after="0"/>
        <w:ind w:left="0"/>
        <w:jc w:val="both"/>
      </w:pPr>
      <w:r>
        <w:rPr>
          <w:rFonts w:ascii="Times New Roman"/>
          <w:b w:val="false"/>
          <w:i w:val="false"/>
          <w:color w:val="000000"/>
          <w:sz w:val="28"/>
        </w:rPr>
        <w:t>
      5) весу задней трети полутуши.</w:t>
      </w:r>
    </w:p>
    <w:bookmarkStart w:name="z269" w:id="216"/>
    <w:p>
      <w:pPr>
        <w:spacing w:after="0"/>
        <w:ind w:left="0"/>
        <w:jc w:val="both"/>
      </w:pPr>
      <w:r>
        <w:rPr>
          <w:rFonts w:ascii="Times New Roman"/>
          <w:b w:val="false"/>
          <w:i w:val="false"/>
          <w:color w:val="000000"/>
          <w:sz w:val="28"/>
        </w:rPr>
        <w:t xml:space="preserve">
      17. Классы маток за перечисленные показатели, характеризующие откормочные и мясные качества потомства, определяются по шкале для оценки хряков и маток по откормочным и мясным качествам потомства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216"/>
    <w:bookmarkStart w:name="z270" w:id="217"/>
    <w:p>
      <w:pPr>
        <w:spacing w:after="0"/>
        <w:ind w:left="0"/>
        <w:jc w:val="both"/>
      </w:pPr>
      <w:r>
        <w:rPr>
          <w:rFonts w:ascii="Times New Roman"/>
          <w:b w:val="false"/>
          <w:i w:val="false"/>
          <w:color w:val="000000"/>
          <w:sz w:val="28"/>
        </w:rPr>
        <w:t>
      18. Проверяемых маток бонитируют (оценивают)по результатам первого опороса; маток, имеющих два опороса и более - по средним показателям всех учтенных к моменту бонитировки опоросов.</w:t>
      </w:r>
    </w:p>
    <w:bookmarkEnd w:id="217"/>
    <w:p>
      <w:pPr>
        <w:spacing w:after="0"/>
        <w:ind w:left="0"/>
        <w:jc w:val="both"/>
      </w:pPr>
      <w:r>
        <w:rPr>
          <w:rFonts w:ascii="Times New Roman"/>
          <w:b w:val="false"/>
          <w:i w:val="false"/>
          <w:color w:val="000000"/>
          <w:sz w:val="28"/>
        </w:rPr>
        <w:t>
      Если в каком-либо опоросе количество поросят при рождении или отъеме составило 6 и менее, то такой опорос считается "аварийным" и при вычислении средних показателей продуктивности все его данные исключают из обработки.</w:t>
      </w:r>
    </w:p>
    <w:p>
      <w:pPr>
        <w:spacing w:after="0"/>
        <w:ind w:left="0"/>
        <w:jc w:val="both"/>
      </w:pPr>
      <w:r>
        <w:rPr>
          <w:rFonts w:ascii="Times New Roman"/>
          <w:b w:val="false"/>
          <w:i w:val="false"/>
          <w:color w:val="000000"/>
          <w:sz w:val="28"/>
        </w:rPr>
        <w:t>
      Маток, имеющих более одного "аварийного" опороса, не бонитируют (оценивают) и выбраковывают из стада.</w:t>
      </w:r>
    </w:p>
    <w:bookmarkStart w:name="z271" w:id="218"/>
    <w:p>
      <w:pPr>
        <w:spacing w:after="0"/>
        <w:ind w:left="0"/>
        <w:jc w:val="both"/>
      </w:pPr>
      <w:r>
        <w:rPr>
          <w:rFonts w:ascii="Times New Roman"/>
          <w:b w:val="false"/>
          <w:i w:val="false"/>
          <w:color w:val="000000"/>
          <w:sz w:val="28"/>
        </w:rPr>
        <w:t>
      19. После опоросов маток, слученных с хряком, его бонитируют (оценивают) по среднему весу потомков в двух или четырех месячном возрасте. Класс показатель продуктивности определяют на основании среднего веса всех поросят, полученных не менее чем от пяти маток по Шкале для оценки хряков всех пород по весу потомства в возрасте 2 и 4 месяцев (минимальные условия)согласно приложению 4 к настоящей Инструкции.</w:t>
      </w:r>
    </w:p>
    <w:bookmarkEnd w:id="218"/>
    <w:p>
      <w:pPr>
        <w:spacing w:after="0"/>
        <w:ind w:left="0"/>
        <w:jc w:val="both"/>
      </w:pPr>
      <w:r>
        <w:rPr>
          <w:rFonts w:ascii="Times New Roman"/>
          <w:b w:val="false"/>
          <w:i w:val="false"/>
          <w:color w:val="000000"/>
          <w:sz w:val="28"/>
        </w:rPr>
        <w:t>
      При наличии данных о весе молодняка в двухмесячном и четырехмесячном возрасте оценку проводят по его весу в возрасте четырех месяцев.</w:t>
      </w:r>
    </w:p>
    <w:bookmarkStart w:name="z272" w:id="219"/>
    <w:p>
      <w:pPr>
        <w:spacing w:after="0"/>
        <w:ind w:left="0"/>
        <w:jc w:val="both"/>
      </w:pPr>
      <w:r>
        <w:rPr>
          <w:rFonts w:ascii="Times New Roman"/>
          <w:b w:val="false"/>
          <w:i w:val="false"/>
          <w:color w:val="000000"/>
          <w:sz w:val="28"/>
        </w:rPr>
        <w:t>
      20. Основной бонитировкой (оценкой) продуктивности хряка является оценка откормочных и мясных качеств методом контрольного откорма потомства по следующим показателям:</w:t>
      </w:r>
    </w:p>
    <w:bookmarkEnd w:id="219"/>
    <w:p>
      <w:pPr>
        <w:spacing w:after="0"/>
        <w:ind w:left="0"/>
        <w:jc w:val="both"/>
      </w:pPr>
      <w:r>
        <w:rPr>
          <w:rFonts w:ascii="Times New Roman"/>
          <w:b w:val="false"/>
          <w:i w:val="false"/>
          <w:color w:val="000000"/>
          <w:sz w:val="28"/>
        </w:rPr>
        <w:t>
      1) возрасту достижения веса 100 кг;</w:t>
      </w:r>
    </w:p>
    <w:p>
      <w:pPr>
        <w:spacing w:after="0"/>
        <w:ind w:left="0"/>
        <w:jc w:val="both"/>
      </w:pPr>
      <w:r>
        <w:rPr>
          <w:rFonts w:ascii="Times New Roman"/>
          <w:b w:val="false"/>
          <w:i w:val="false"/>
          <w:color w:val="000000"/>
          <w:sz w:val="28"/>
        </w:rPr>
        <w:t>
      2) затрате корма на 1 кг привеса;</w:t>
      </w:r>
    </w:p>
    <w:p>
      <w:pPr>
        <w:spacing w:after="0"/>
        <w:ind w:left="0"/>
        <w:jc w:val="both"/>
      </w:pPr>
      <w:r>
        <w:rPr>
          <w:rFonts w:ascii="Times New Roman"/>
          <w:b w:val="false"/>
          <w:i w:val="false"/>
          <w:color w:val="000000"/>
          <w:sz w:val="28"/>
        </w:rPr>
        <w:t>
      3) толщине шпика над 6-7 грудными позвонками;</w:t>
      </w:r>
    </w:p>
    <w:p>
      <w:pPr>
        <w:spacing w:after="0"/>
        <w:ind w:left="0"/>
        <w:jc w:val="both"/>
      </w:pPr>
      <w:r>
        <w:rPr>
          <w:rFonts w:ascii="Times New Roman"/>
          <w:b w:val="false"/>
          <w:i w:val="false"/>
          <w:color w:val="000000"/>
          <w:sz w:val="28"/>
        </w:rPr>
        <w:t>
      4) длине туши;</w:t>
      </w:r>
    </w:p>
    <w:p>
      <w:pPr>
        <w:spacing w:after="0"/>
        <w:ind w:left="0"/>
        <w:jc w:val="both"/>
      </w:pPr>
      <w:r>
        <w:rPr>
          <w:rFonts w:ascii="Times New Roman"/>
          <w:b w:val="false"/>
          <w:i w:val="false"/>
          <w:color w:val="000000"/>
          <w:sz w:val="28"/>
        </w:rPr>
        <w:t>
      5) весу задней трети полутуши.</w:t>
      </w:r>
    </w:p>
    <w:bookmarkStart w:name="z273" w:id="220"/>
    <w:p>
      <w:pPr>
        <w:spacing w:after="0"/>
        <w:ind w:left="0"/>
        <w:jc w:val="both"/>
      </w:pPr>
      <w:r>
        <w:rPr>
          <w:rFonts w:ascii="Times New Roman"/>
          <w:b w:val="false"/>
          <w:i w:val="false"/>
          <w:color w:val="000000"/>
          <w:sz w:val="28"/>
        </w:rPr>
        <w:t>
      21. Классы хряков за показатели, характеризующие откормочные и мясные качества потомства, определяются по шкале согласно приложению 3 к настоящей Инструкции.</w:t>
      </w:r>
    </w:p>
    <w:bookmarkEnd w:id="220"/>
    <w:bookmarkStart w:name="z274" w:id="221"/>
    <w:p>
      <w:pPr>
        <w:spacing w:after="0"/>
        <w:ind w:left="0"/>
        <w:jc w:val="both"/>
      </w:pPr>
      <w:r>
        <w:rPr>
          <w:rFonts w:ascii="Times New Roman"/>
          <w:b w:val="false"/>
          <w:i w:val="false"/>
          <w:color w:val="000000"/>
          <w:sz w:val="28"/>
        </w:rPr>
        <w:t>
      22. После получения опоросов от дочерей, хряка бонитируют(оценивают) по продуктивности всех (в том числе выбывших и выбракованных), но не менее пяти учтенных дочерей.</w:t>
      </w:r>
    </w:p>
    <w:bookmarkEnd w:id="221"/>
    <w:bookmarkStart w:name="z275" w:id="222"/>
    <w:p>
      <w:pPr>
        <w:spacing w:after="0"/>
        <w:ind w:left="0"/>
        <w:jc w:val="both"/>
      </w:pPr>
      <w:r>
        <w:rPr>
          <w:rFonts w:ascii="Times New Roman"/>
          <w:b w:val="false"/>
          <w:i w:val="false"/>
          <w:color w:val="000000"/>
          <w:sz w:val="28"/>
        </w:rPr>
        <w:t>
      23. Бонитировку(оценку) хряков по продуктивности дочерей проводят путем вычисления отклонений средних показателей многоплодия и молочности дочерей каждого хряка от средних показателей по стаду отдельно по первоопороскам и маткам с двумя и более опоросами (сверстницам).</w:t>
      </w:r>
    </w:p>
    <w:bookmarkEnd w:id="222"/>
    <w:bookmarkStart w:name="z276" w:id="223"/>
    <w:p>
      <w:pPr>
        <w:spacing w:after="0"/>
        <w:ind w:left="0"/>
        <w:jc w:val="both"/>
      </w:pPr>
      <w:r>
        <w:rPr>
          <w:rFonts w:ascii="Times New Roman"/>
          <w:b w:val="false"/>
          <w:i w:val="false"/>
          <w:color w:val="000000"/>
          <w:sz w:val="28"/>
        </w:rPr>
        <w:t>
      24. Классы хряков за многоплодие и молочность дочерей определяются по шкале для оценки хряков по продуктивности дочерей согласно приложению 6 к настоящей Инструкции.</w:t>
      </w:r>
    </w:p>
    <w:bookmarkEnd w:id="223"/>
    <w:bookmarkStart w:name="z277" w:id="224"/>
    <w:p>
      <w:pPr>
        <w:spacing w:after="0"/>
        <w:ind w:left="0"/>
        <w:jc w:val="both"/>
      </w:pPr>
      <w:r>
        <w:rPr>
          <w:rFonts w:ascii="Times New Roman"/>
          <w:b w:val="false"/>
          <w:i w:val="false"/>
          <w:color w:val="000000"/>
          <w:sz w:val="28"/>
        </w:rPr>
        <w:t>
      25. По результатам бонитировки (оценки) и классной оценки каждого из обязательных признаков, предусмотренных для возрастных или производственных групп животных, устанавливаются следующие суммарные классы:</w:t>
      </w:r>
    </w:p>
    <w:bookmarkEnd w:id="224"/>
    <w:p>
      <w:pPr>
        <w:spacing w:after="0"/>
        <w:ind w:left="0"/>
        <w:jc w:val="both"/>
      </w:pPr>
      <w:r>
        <w:rPr>
          <w:rFonts w:ascii="Times New Roman"/>
          <w:b w:val="false"/>
          <w:i w:val="false"/>
          <w:color w:val="000000"/>
          <w:sz w:val="28"/>
        </w:rPr>
        <w:t>
      элита-рекорд;</w:t>
      </w:r>
    </w:p>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первый;</w:t>
      </w:r>
    </w:p>
    <w:p>
      <w:pPr>
        <w:spacing w:after="0"/>
        <w:ind w:left="0"/>
        <w:jc w:val="both"/>
      </w:pPr>
      <w:r>
        <w:rPr>
          <w:rFonts w:ascii="Times New Roman"/>
          <w:b w:val="false"/>
          <w:i w:val="false"/>
          <w:color w:val="000000"/>
          <w:sz w:val="28"/>
        </w:rPr>
        <w:t>
      второй.</w:t>
      </w:r>
    </w:p>
    <w:bookmarkStart w:name="z278" w:id="225"/>
    <w:p>
      <w:pPr>
        <w:spacing w:after="0"/>
        <w:ind w:left="0"/>
        <w:jc w:val="both"/>
      </w:pPr>
      <w:r>
        <w:rPr>
          <w:rFonts w:ascii="Times New Roman"/>
          <w:b w:val="false"/>
          <w:i w:val="false"/>
          <w:color w:val="000000"/>
          <w:sz w:val="28"/>
        </w:rPr>
        <w:t>
      26. Суммарный класс животного определяют путем присвоения каждому классу условного балла по таблице условных баллов суммарного класса животного и шифров класса согласно приложению 5 к настоящей Инструкции.</w:t>
      </w:r>
    </w:p>
    <w:bookmarkEnd w:id="225"/>
    <w:bookmarkStart w:name="z279" w:id="226"/>
    <w:p>
      <w:pPr>
        <w:spacing w:after="0"/>
        <w:ind w:left="0"/>
        <w:jc w:val="both"/>
      </w:pPr>
      <w:r>
        <w:rPr>
          <w:rFonts w:ascii="Times New Roman"/>
          <w:b w:val="false"/>
          <w:i w:val="false"/>
          <w:color w:val="000000"/>
          <w:sz w:val="28"/>
        </w:rPr>
        <w:t>
      27. Баллы, соответствующие классу каждого из оцененных признаков, суммируются, и сумма делится на число слагаемых. По полученному среднему баллу определяется суммарный класс по шкале Шкала для определения суммарного класса (по среднему баллу)согласно приложению 8 к настоящей Инструкции.</w:t>
      </w:r>
    </w:p>
    <w:bookmarkEnd w:id="226"/>
    <w:bookmarkStart w:name="z280" w:id="227"/>
    <w:p>
      <w:pPr>
        <w:spacing w:after="0"/>
        <w:ind w:left="0"/>
        <w:jc w:val="both"/>
      </w:pPr>
      <w:r>
        <w:rPr>
          <w:rFonts w:ascii="Times New Roman"/>
          <w:b w:val="false"/>
          <w:i w:val="false"/>
          <w:color w:val="000000"/>
          <w:sz w:val="28"/>
        </w:rPr>
        <w:t>
      28. Суммарный класс элита-рекорд устанавливается для животных, оцененных по контрольному откорму потомства и всем другим признакам классами элита.</w:t>
      </w:r>
    </w:p>
    <w:bookmarkEnd w:id="227"/>
    <w:bookmarkStart w:name="z281" w:id="228"/>
    <w:p>
      <w:pPr>
        <w:spacing w:after="0"/>
        <w:ind w:left="0"/>
        <w:jc w:val="both"/>
      </w:pPr>
      <w:r>
        <w:rPr>
          <w:rFonts w:ascii="Times New Roman"/>
          <w:b w:val="false"/>
          <w:i w:val="false"/>
          <w:color w:val="000000"/>
          <w:sz w:val="28"/>
        </w:rPr>
        <w:t>
      29. Если животное по всем учтенным признакам оценено вторым классом, то по суммарной оценке оно считается внеклассным.</w:t>
      </w:r>
    </w:p>
    <w:bookmarkEnd w:id="228"/>
    <w:bookmarkStart w:name="z282" w:id="229"/>
    <w:p>
      <w:pPr>
        <w:spacing w:after="0"/>
        <w:ind w:left="0"/>
        <w:jc w:val="both"/>
      </w:pPr>
      <w:r>
        <w:rPr>
          <w:rFonts w:ascii="Times New Roman"/>
          <w:b w:val="false"/>
          <w:i w:val="false"/>
          <w:color w:val="000000"/>
          <w:sz w:val="28"/>
        </w:rPr>
        <w:t>
      30. Ремонтного и племенного молодняка до шестимесячного возраста оценивают по суммарному классу отца, суммарному классу матери, классу за вес, а после шестимесячного возраста - еще и по классу за длину туловища.</w:t>
      </w:r>
    </w:p>
    <w:bookmarkEnd w:id="229"/>
    <w:bookmarkStart w:name="z283" w:id="230"/>
    <w:p>
      <w:pPr>
        <w:spacing w:after="0"/>
        <w:ind w:left="0"/>
        <w:jc w:val="both"/>
      </w:pPr>
      <w:r>
        <w:rPr>
          <w:rFonts w:ascii="Times New Roman"/>
          <w:b w:val="false"/>
          <w:i w:val="false"/>
          <w:color w:val="000000"/>
          <w:sz w:val="28"/>
        </w:rPr>
        <w:t>
      31. Толщина шпика, определяемая прижизненно у ремонтного молодняка при достижении веса от 85 кг до 110 кг, записывается как постоянный показатель и включается во все последующие оценки племенных хряков и маток вплоть до их выбытия из стада.</w:t>
      </w:r>
    </w:p>
    <w:bookmarkEnd w:id="230"/>
    <w:bookmarkStart w:name="z284" w:id="231"/>
    <w:p>
      <w:pPr>
        <w:spacing w:after="0"/>
        <w:ind w:left="0"/>
        <w:jc w:val="both"/>
      </w:pPr>
      <w:r>
        <w:rPr>
          <w:rFonts w:ascii="Times New Roman"/>
          <w:b w:val="false"/>
          <w:i w:val="false"/>
          <w:color w:val="000000"/>
          <w:sz w:val="28"/>
        </w:rPr>
        <w:t>
      32. Маток распределяют по классам за вес, длину туловища, телосложение, толщину шпика, многоплодие, молочность, вес гнезда в двухмесячном возрасте.</w:t>
      </w:r>
    </w:p>
    <w:bookmarkEnd w:id="231"/>
    <w:p>
      <w:pPr>
        <w:spacing w:after="0"/>
        <w:ind w:left="0"/>
        <w:jc w:val="both"/>
      </w:pPr>
      <w:r>
        <w:rPr>
          <w:rFonts w:ascii="Times New Roman"/>
          <w:b w:val="false"/>
          <w:i w:val="false"/>
          <w:color w:val="000000"/>
          <w:sz w:val="28"/>
        </w:rPr>
        <w:t>
      Признаки, указанные в настоящем пункте необходимы для определения суммарного класса.</w:t>
      </w:r>
    </w:p>
    <w:bookmarkStart w:name="z285" w:id="232"/>
    <w:p>
      <w:pPr>
        <w:spacing w:after="0"/>
        <w:ind w:left="0"/>
        <w:jc w:val="both"/>
      </w:pPr>
      <w:r>
        <w:rPr>
          <w:rFonts w:ascii="Times New Roman"/>
          <w:b w:val="false"/>
          <w:i w:val="false"/>
          <w:color w:val="000000"/>
          <w:sz w:val="28"/>
        </w:rPr>
        <w:t>
      33. После контрольного откорма потомства матки к показателям, указанным в пункте 32 настоящей Инструкции добавляются классы за:</w:t>
      </w:r>
    </w:p>
    <w:bookmarkEnd w:id="232"/>
    <w:p>
      <w:pPr>
        <w:spacing w:after="0"/>
        <w:ind w:left="0"/>
        <w:jc w:val="both"/>
      </w:pPr>
      <w:r>
        <w:rPr>
          <w:rFonts w:ascii="Times New Roman"/>
          <w:b w:val="false"/>
          <w:i w:val="false"/>
          <w:color w:val="000000"/>
          <w:sz w:val="28"/>
        </w:rPr>
        <w:t>
      возраст достижения потомством веса 100 кг;</w:t>
      </w:r>
    </w:p>
    <w:p>
      <w:pPr>
        <w:spacing w:after="0"/>
        <w:ind w:left="0"/>
        <w:jc w:val="both"/>
      </w:pPr>
      <w:r>
        <w:rPr>
          <w:rFonts w:ascii="Times New Roman"/>
          <w:b w:val="false"/>
          <w:i w:val="false"/>
          <w:color w:val="000000"/>
          <w:sz w:val="28"/>
        </w:rPr>
        <w:t>
      затрату корма на 1 кг привеса;</w:t>
      </w:r>
    </w:p>
    <w:p>
      <w:pPr>
        <w:spacing w:after="0"/>
        <w:ind w:left="0"/>
        <w:jc w:val="both"/>
      </w:pPr>
      <w:r>
        <w:rPr>
          <w:rFonts w:ascii="Times New Roman"/>
          <w:b w:val="false"/>
          <w:i w:val="false"/>
          <w:color w:val="000000"/>
          <w:sz w:val="28"/>
        </w:rPr>
        <w:t>
      толщину шпика над 6-7 грудными позвонками;</w:t>
      </w:r>
    </w:p>
    <w:p>
      <w:pPr>
        <w:spacing w:after="0"/>
        <w:ind w:left="0"/>
        <w:jc w:val="both"/>
      </w:pPr>
      <w:r>
        <w:rPr>
          <w:rFonts w:ascii="Times New Roman"/>
          <w:b w:val="false"/>
          <w:i w:val="false"/>
          <w:color w:val="000000"/>
          <w:sz w:val="28"/>
        </w:rPr>
        <w:t>
      длину туши;</w:t>
      </w:r>
    </w:p>
    <w:p>
      <w:pPr>
        <w:spacing w:after="0"/>
        <w:ind w:left="0"/>
        <w:jc w:val="both"/>
      </w:pPr>
      <w:r>
        <w:rPr>
          <w:rFonts w:ascii="Times New Roman"/>
          <w:b w:val="false"/>
          <w:i w:val="false"/>
          <w:color w:val="000000"/>
          <w:sz w:val="28"/>
        </w:rPr>
        <w:t>
      веса задней трети полутуши.</w:t>
      </w:r>
    </w:p>
    <w:p>
      <w:pPr>
        <w:spacing w:after="0"/>
        <w:ind w:left="0"/>
        <w:jc w:val="both"/>
      </w:pPr>
      <w:r>
        <w:rPr>
          <w:rFonts w:ascii="Times New Roman"/>
          <w:b w:val="false"/>
          <w:i w:val="false"/>
          <w:color w:val="000000"/>
          <w:sz w:val="28"/>
        </w:rPr>
        <w:t>
      При этом, суммарный класс определяют по оценкам двенадцати признаков.</w:t>
      </w:r>
    </w:p>
    <w:bookmarkStart w:name="z286" w:id="233"/>
    <w:p>
      <w:pPr>
        <w:spacing w:after="0"/>
        <w:ind w:left="0"/>
        <w:jc w:val="both"/>
      </w:pPr>
      <w:r>
        <w:rPr>
          <w:rFonts w:ascii="Times New Roman"/>
          <w:b w:val="false"/>
          <w:i w:val="false"/>
          <w:color w:val="000000"/>
          <w:sz w:val="28"/>
        </w:rPr>
        <w:t>
      34. Хряков (после опоросов покрытых ими маток) распределяют по классам за:</w:t>
      </w:r>
    </w:p>
    <w:bookmarkEnd w:id="233"/>
    <w:p>
      <w:pPr>
        <w:spacing w:after="0"/>
        <w:ind w:left="0"/>
        <w:jc w:val="both"/>
      </w:pPr>
      <w:r>
        <w:rPr>
          <w:rFonts w:ascii="Times New Roman"/>
          <w:b w:val="false"/>
          <w:i w:val="false"/>
          <w:color w:val="000000"/>
          <w:sz w:val="28"/>
        </w:rPr>
        <w:t>
      вес;</w:t>
      </w:r>
    </w:p>
    <w:p>
      <w:pPr>
        <w:spacing w:after="0"/>
        <w:ind w:left="0"/>
        <w:jc w:val="both"/>
      </w:pPr>
      <w:r>
        <w:rPr>
          <w:rFonts w:ascii="Times New Roman"/>
          <w:b w:val="false"/>
          <w:i w:val="false"/>
          <w:color w:val="000000"/>
          <w:sz w:val="28"/>
        </w:rPr>
        <w:t>
      длину туловища;</w:t>
      </w:r>
    </w:p>
    <w:p>
      <w:pPr>
        <w:spacing w:after="0"/>
        <w:ind w:left="0"/>
        <w:jc w:val="both"/>
      </w:pPr>
      <w:r>
        <w:rPr>
          <w:rFonts w:ascii="Times New Roman"/>
          <w:b w:val="false"/>
          <w:i w:val="false"/>
          <w:color w:val="000000"/>
          <w:sz w:val="28"/>
        </w:rPr>
        <w:t>
      толщину шпика;</w:t>
      </w:r>
    </w:p>
    <w:p>
      <w:pPr>
        <w:spacing w:after="0"/>
        <w:ind w:left="0"/>
        <w:jc w:val="both"/>
      </w:pPr>
      <w:r>
        <w:rPr>
          <w:rFonts w:ascii="Times New Roman"/>
          <w:b w:val="false"/>
          <w:i w:val="false"/>
          <w:color w:val="000000"/>
          <w:sz w:val="28"/>
        </w:rPr>
        <w:t>
      телосложение;</w:t>
      </w:r>
    </w:p>
    <w:p>
      <w:pPr>
        <w:spacing w:after="0"/>
        <w:ind w:left="0"/>
        <w:jc w:val="both"/>
      </w:pPr>
      <w:r>
        <w:rPr>
          <w:rFonts w:ascii="Times New Roman"/>
          <w:b w:val="false"/>
          <w:i w:val="false"/>
          <w:color w:val="000000"/>
          <w:sz w:val="28"/>
        </w:rPr>
        <w:t>
      вес потомства в возрасте двух или четырех месяцев согласно приложению 5 к настоящей Инструкции.</w:t>
      </w:r>
    </w:p>
    <w:p>
      <w:pPr>
        <w:spacing w:after="0"/>
        <w:ind w:left="0"/>
        <w:jc w:val="both"/>
      </w:pPr>
      <w:r>
        <w:rPr>
          <w:rFonts w:ascii="Times New Roman"/>
          <w:b w:val="false"/>
          <w:i w:val="false"/>
          <w:color w:val="000000"/>
          <w:sz w:val="28"/>
        </w:rPr>
        <w:t>
      При наличии данных о весе потомства в возрасте двух или четырех месяцев, для определения суммарного класса используют только класс за вес потомства в четыре месяца.</w:t>
      </w:r>
    </w:p>
    <w:p>
      <w:pPr>
        <w:spacing w:after="0"/>
        <w:ind w:left="0"/>
        <w:jc w:val="both"/>
      </w:pPr>
      <w:r>
        <w:rPr>
          <w:rFonts w:ascii="Times New Roman"/>
          <w:b w:val="false"/>
          <w:i w:val="false"/>
          <w:color w:val="000000"/>
          <w:sz w:val="28"/>
        </w:rPr>
        <w:t>
      Признаки указанные в настоящем пункте необходимы для определения суммарного класса и после такой оценки хряк переводится в основные.</w:t>
      </w:r>
    </w:p>
    <w:bookmarkStart w:name="z287" w:id="234"/>
    <w:p>
      <w:pPr>
        <w:spacing w:after="0"/>
        <w:ind w:left="0"/>
        <w:jc w:val="both"/>
      </w:pPr>
      <w:r>
        <w:rPr>
          <w:rFonts w:ascii="Times New Roman"/>
          <w:b w:val="false"/>
          <w:i w:val="false"/>
          <w:color w:val="000000"/>
          <w:sz w:val="28"/>
        </w:rPr>
        <w:t>
      35. После контрольного откорма потомства хряка суммарный класс выводят как средний показатель из классной оценки по следующим признакам:</w:t>
      </w:r>
    </w:p>
    <w:bookmarkEnd w:id="234"/>
    <w:p>
      <w:pPr>
        <w:spacing w:after="0"/>
        <w:ind w:left="0"/>
        <w:jc w:val="both"/>
      </w:pPr>
      <w:r>
        <w:rPr>
          <w:rFonts w:ascii="Times New Roman"/>
          <w:b w:val="false"/>
          <w:i w:val="false"/>
          <w:color w:val="000000"/>
          <w:sz w:val="28"/>
        </w:rPr>
        <w:t>
      вес;</w:t>
      </w:r>
    </w:p>
    <w:p>
      <w:pPr>
        <w:spacing w:after="0"/>
        <w:ind w:left="0"/>
        <w:jc w:val="both"/>
      </w:pPr>
      <w:r>
        <w:rPr>
          <w:rFonts w:ascii="Times New Roman"/>
          <w:b w:val="false"/>
          <w:i w:val="false"/>
          <w:color w:val="000000"/>
          <w:sz w:val="28"/>
        </w:rPr>
        <w:t>
      длину туловища;</w:t>
      </w:r>
    </w:p>
    <w:p>
      <w:pPr>
        <w:spacing w:after="0"/>
        <w:ind w:left="0"/>
        <w:jc w:val="both"/>
      </w:pPr>
      <w:r>
        <w:rPr>
          <w:rFonts w:ascii="Times New Roman"/>
          <w:b w:val="false"/>
          <w:i w:val="false"/>
          <w:color w:val="000000"/>
          <w:sz w:val="28"/>
        </w:rPr>
        <w:t>
      толщину шпика измеренной прижизненно;</w:t>
      </w:r>
    </w:p>
    <w:p>
      <w:pPr>
        <w:spacing w:after="0"/>
        <w:ind w:left="0"/>
        <w:jc w:val="both"/>
      </w:pPr>
      <w:r>
        <w:rPr>
          <w:rFonts w:ascii="Times New Roman"/>
          <w:b w:val="false"/>
          <w:i w:val="false"/>
          <w:color w:val="000000"/>
          <w:sz w:val="28"/>
        </w:rPr>
        <w:t>
      телосложение;</w:t>
      </w:r>
    </w:p>
    <w:p>
      <w:pPr>
        <w:spacing w:after="0"/>
        <w:ind w:left="0"/>
        <w:jc w:val="both"/>
      </w:pPr>
      <w:r>
        <w:rPr>
          <w:rFonts w:ascii="Times New Roman"/>
          <w:b w:val="false"/>
          <w:i w:val="false"/>
          <w:color w:val="000000"/>
          <w:sz w:val="28"/>
        </w:rPr>
        <w:t>
      возраст достижения потомством веса 100 кг;</w:t>
      </w:r>
    </w:p>
    <w:p>
      <w:pPr>
        <w:spacing w:after="0"/>
        <w:ind w:left="0"/>
        <w:jc w:val="both"/>
      </w:pPr>
      <w:r>
        <w:rPr>
          <w:rFonts w:ascii="Times New Roman"/>
          <w:b w:val="false"/>
          <w:i w:val="false"/>
          <w:color w:val="000000"/>
          <w:sz w:val="28"/>
        </w:rPr>
        <w:t>
      затрату корма на 1 кг привеса;</w:t>
      </w:r>
    </w:p>
    <w:p>
      <w:pPr>
        <w:spacing w:after="0"/>
        <w:ind w:left="0"/>
        <w:jc w:val="both"/>
      </w:pPr>
      <w:r>
        <w:rPr>
          <w:rFonts w:ascii="Times New Roman"/>
          <w:b w:val="false"/>
          <w:i w:val="false"/>
          <w:color w:val="000000"/>
          <w:sz w:val="28"/>
        </w:rPr>
        <w:t>
      толщину шпика над 6-7 грудными позвонками;</w:t>
      </w:r>
    </w:p>
    <w:p>
      <w:pPr>
        <w:spacing w:after="0"/>
        <w:ind w:left="0"/>
        <w:jc w:val="both"/>
      </w:pPr>
      <w:r>
        <w:rPr>
          <w:rFonts w:ascii="Times New Roman"/>
          <w:b w:val="false"/>
          <w:i w:val="false"/>
          <w:color w:val="000000"/>
          <w:sz w:val="28"/>
        </w:rPr>
        <w:t>
      длину туши;</w:t>
      </w:r>
    </w:p>
    <w:p>
      <w:pPr>
        <w:spacing w:after="0"/>
        <w:ind w:left="0"/>
        <w:jc w:val="both"/>
      </w:pPr>
      <w:r>
        <w:rPr>
          <w:rFonts w:ascii="Times New Roman"/>
          <w:b w:val="false"/>
          <w:i w:val="false"/>
          <w:color w:val="000000"/>
          <w:sz w:val="28"/>
        </w:rPr>
        <w:t>
      вес задней трети полутуши.</w:t>
      </w:r>
    </w:p>
    <w:bookmarkStart w:name="z288" w:id="235"/>
    <w:p>
      <w:pPr>
        <w:spacing w:after="0"/>
        <w:ind w:left="0"/>
        <w:jc w:val="both"/>
      </w:pPr>
      <w:r>
        <w:rPr>
          <w:rFonts w:ascii="Times New Roman"/>
          <w:b w:val="false"/>
          <w:i w:val="false"/>
          <w:color w:val="000000"/>
          <w:sz w:val="28"/>
        </w:rPr>
        <w:t>
      36. После получения опоросов от дочерей хряка к перечисленным в пункте 38 настоящей Инструкции признакам для расчета суммарного класса дополнительно добавляются классы за многоплодие и молочность дочерей.</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 свиней</w:t>
            </w:r>
          </w:p>
        </w:tc>
      </w:tr>
    </w:tbl>
    <w:bookmarkStart w:name="z290" w:id="236"/>
    <w:p>
      <w:pPr>
        <w:spacing w:after="0"/>
        <w:ind w:left="0"/>
        <w:jc w:val="left"/>
      </w:pPr>
      <w:r>
        <w:rPr>
          <w:rFonts w:ascii="Times New Roman"/>
          <w:b/>
          <w:i w:val="false"/>
          <w:color w:val="000000"/>
        </w:rPr>
        <w:t xml:space="preserve"> Шкала для прижизненной оценки ремонтного</w:t>
      </w:r>
      <w:r>
        <w:br/>
      </w:r>
      <w:r>
        <w:rPr>
          <w:rFonts w:ascii="Times New Roman"/>
          <w:b/>
          <w:i w:val="false"/>
          <w:color w:val="000000"/>
        </w:rPr>
        <w:t>молодняка свиней по толщине шпика (см)</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734"/>
        <w:gridCol w:w="1103"/>
        <w:gridCol w:w="1103"/>
        <w:gridCol w:w="734"/>
        <w:gridCol w:w="734"/>
        <w:gridCol w:w="1103"/>
        <w:gridCol w:w="1103"/>
        <w:gridCol w:w="734"/>
        <w:gridCol w:w="735"/>
        <w:gridCol w:w="1104"/>
        <w:gridCol w:w="1104"/>
        <w:gridCol w:w="736"/>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группа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группа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более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менее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более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более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менее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более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менее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менее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 свиней</w:t>
            </w:r>
          </w:p>
        </w:tc>
      </w:tr>
    </w:tbl>
    <w:bookmarkStart w:name="z292" w:id="237"/>
    <w:p>
      <w:pPr>
        <w:spacing w:after="0"/>
        <w:ind w:left="0"/>
        <w:jc w:val="left"/>
      </w:pPr>
      <w:r>
        <w:rPr>
          <w:rFonts w:ascii="Times New Roman"/>
          <w:b/>
          <w:i w:val="false"/>
          <w:color w:val="000000"/>
        </w:rPr>
        <w:t xml:space="preserve"> Шкала для оценки экстерьера свиней</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0"/>
        <w:gridCol w:w="3485"/>
        <w:gridCol w:w="3485"/>
      </w:tblGrid>
      <w:tr>
        <w:trPr>
          <w:trHeight w:val="30" w:hRule="atLeast"/>
        </w:trPr>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и отдельные стати экстерьера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Хряки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конституция, признаки породы, кожа, щетина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шея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Плечи, холка, грудь</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поясница, бока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Крестец, окорока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передние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задние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Соски, вымя матки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Половые органы хряка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 свиней</w:t>
            </w:r>
          </w:p>
        </w:tc>
      </w:tr>
    </w:tbl>
    <w:bookmarkStart w:name="z294" w:id="238"/>
    <w:p>
      <w:pPr>
        <w:spacing w:after="0"/>
        <w:ind w:left="0"/>
        <w:jc w:val="left"/>
      </w:pPr>
      <w:r>
        <w:rPr>
          <w:rFonts w:ascii="Times New Roman"/>
          <w:b/>
          <w:i w:val="false"/>
          <w:color w:val="000000"/>
        </w:rPr>
        <w:t xml:space="preserve"> Шкала для оценки хряков и маток по</w:t>
      </w:r>
      <w:r>
        <w:br/>
      </w:r>
      <w:r>
        <w:rPr>
          <w:rFonts w:ascii="Times New Roman"/>
          <w:b/>
          <w:i w:val="false"/>
          <w:color w:val="000000"/>
        </w:rPr>
        <w:t>откормочным и мясным качествам потомства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16"/>
        <w:gridCol w:w="2444"/>
        <w:gridCol w:w="2387"/>
        <w:gridCol w:w="2497"/>
        <w:gridCol w:w="1748"/>
        <w:gridCol w:w="2231"/>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пород</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достижения веса 100 кг (дни)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корма на 1 центнер привеса корма, единиц)</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шпика над 6-7 грудными позвонками (см)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туши (см)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задней трети полутуши (кг)</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менее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 более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менее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и более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и более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и менее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менее</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менее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 менее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и более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более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и более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более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 менее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 менее</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менее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 более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более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и более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и более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и менее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 свиней</w:t>
            </w:r>
          </w:p>
        </w:tc>
      </w:tr>
    </w:tbl>
    <w:bookmarkStart w:name="z296" w:id="239"/>
    <w:p>
      <w:pPr>
        <w:spacing w:after="0"/>
        <w:ind w:left="0"/>
        <w:jc w:val="left"/>
      </w:pPr>
      <w:r>
        <w:rPr>
          <w:rFonts w:ascii="Times New Roman"/>
          <w:b/>
          <w:i w:val="false"/>
          <w:color w:val="000000"/>
        </w:rPr>
        <w:t xml:space="preserve"> Шкала для оценки хряков всех пород по весу потомства</w:t>
      </w:r>
      <w:r>
        <w:br/>
      </w:r>
      <w:r>
        <w:rPr>
          <w:rFonts w:ascii="Times New Roman"/>
          <w:b/>
          <w:i w:val="false"/>
          <w:color w:val="000000"/>
        </w:rPr>
        <w:t>в возрасте 2 и 4 месяцев (минимальные требования)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2215"/>
        <w:gridCol w:w="2215"/>
        <w:gridCol w:w="2215"/>
      </w:tblGrid>
      <w:tr>
        <w:trPr>
          <w:trHeight w:val="30" w:hRule="atLeast"/>
        </w:trPr>
        <w:tc>
          <w:tcPr>
            <w:tcW w:w="5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хряка</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 одного потомка в возрасте 2 месяцев (кг)</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 одного потомка в возрасте 4 месяцев (кг)</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 свиней</w:t>
            </w:r>
          </w:p>
        </w:tc>
      </w:tr>
    </w:tbl>
    <w:bookmarkStart w:name="z298" w:id="240"/>
    <w:p>
      <w:pPr>
        <w:spacing w:after="0"/>
        <w:ind w:left="0"/>
        <w:jc w:val="left"/>
      </w:pPr>
      <w:r>
        <w:rPr>
          <w:rFonts w:ascii="Times New Roman"/>
          <w:b/>
          <w:i w:val="false"/>
          <w:color w:val="000000"/>
        </w:rPr>
        <w:t xml:space="preserve"> Шкала для определения суммарного класса свиней</w:t>
      </w:r>
      <w:r>
        <w:br/>
      </w:r>
      <w:r>
        <w:rPr>
          <w:rFonts w:ascii="Times New Roman"/>
          <w:b/>
          <w:i w:val="false"/>
          <w:color w:val="000000"/>
        </w:rPr>
        <w:t>(по среднему баллу)</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002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менее</w:t>
            </w:r>
          </w:p>
        </w:tc>
      </w:tr>
    </w:tbl>
    <w:p>
      <w:pPr>
        <w:spacing w:after="0"/>
        <w:ind w:left="0"/>
        <w:jc w:val="left"/>
      </w:pPr>
    </w:p>
    <w:p>
      <w:pPr>
        <w:spacing w:after="0"/>
        <w:ind w:left="0"/>
        <w:jc w:val="both"/>
      </w:pPr>
      <w:r>
        <w:rPr>
          <w:rFonts w:ascii="Times New Roman"/>
          <w:b w:val="false"/>
          <w:i w:val="false"/>
          <w:color w:val="000000"/>
          <w:sz w:val="28"/>
        </w:rPr>
        <w:t>
      Примечание: Обязательная оценка по потомству методом</w:t>
      </w:r>
    </w:p>
    <w:p>
      <w:pPr>
        <w:spacing w:after="0"/>
        <w:ind w:left="0"/>
        <w:jc w:val="both"/>
      </w:pPr>
      <w:r>
        <w:rPr>
          <w:rFonts w:ascii="Times New Roman"/>
          <w:b w:val="false"/>
          <w:i w:val="false"/>
          <w:color w:val="000000"/>
          <w:sz w:val="28"/>
        </w:rPr>
        <w:t>
      контрольного откорма.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301" w:id="241"/>
    <w:p>
      <w:pPr>
        <w:spacing w:after="0"/>
        <w:ind w:left="0"/>
        <w:jc w:val="left"/>
      </w:pPr>
      <w:r>
        <w:rPr>
          <w:rFonts w:ascii="Times New Roman"/>
          <w:b/>
          <w:i w:val="false"/>
          <w:color w:val="000000"/>
        </w:rPr>
        <w:t xml:space="preserve"> Инструкция</w:t>
      </w:r>
      <w:r>
        <w:br/>
      </w:r>
      <w:r>
        <w:rPr>
          <w:rFonts w:ascii="Times New Roman"/>
          <w:b/>
          <w:i w:val="false"/>
          <w:color w:val="000000"/>
        </w:rPr>
        <w:t>по бонитировке (оценке) племенной ценности и</w:t>
      </w:r>
      <w:r>
        <w:br/>
      </w:r>
      <w:r>
        <w:rPr>
          <w:rFonts w:ascii="Times New Roman"/>
          <w:b/>
          <w:i w:val="false"/>
          <w:color w:val="000000"/>
        </w:rPr>
        <w:t>воспроизводству местных и заводских лошадей</w:t>
      </w:r>
      <w:r>
        <w:br/>
      </w:r>
      <w:r>
        <w:rPr>
          <w:rFonts w:ascii="Times New Roman"/>
          <w:b/>
          <w:i w:val="false"/>
          <w:color w:val="000000"/>
        </w:rPr>
        <w:t>1. Общие положения</w:t>
      </w:r>
    </w:p>
    <w:bookmarkEnd w:id="241"/>
    <w:bookmarkStart w:name="z303" w:id="242"/>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местных и заводских лошадей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местных и заводских лошадей.</w:t>
      </w:r>
    </w:p>
    <w:bookmarkEnd w:id="242"/>
    <w:bookmarkStart w:name="z304" w:id="243"/>
    <w:p>
      <w:pPr>
        <w:spacing w:after="0"/>
        <w:ind w:left="0"/>
        <w:jc w:val="both"/>
      </w:pPr>
      <w:r>
        <w:rPr>
          <w:rFonts w:ascii="Times New Roman"/>
          <w:b w:val="false"/>
          <w:i w:val="false"/>
          <w:color w:val="000000"/>
          <w:sz w:val="28"/>
        </w:rPr>
        <w:t>
      2. Бонитировка (оценка)местных и заводских лошадей проводится бонитерами (классификаторами).</w:t>
      </w:r>
    </w:p>
    <w:bookmarkEnd w:id="243"/>
    <w:bookmarkStart w:name="z305" w:id="244"/>
    <w:p>
      <w:pPr>
        <w:spacing w:after="0"/>
        <w:ind w:left="0"/>
        <w:jc w:val="left"/>
      </w:pPr>
      <w:r>
        <w:rPr>
          <w:rFonts w:ascii="Times New Roman"/>
          <w:b/>
          <w:i w:val="false"/>
          <w:color w:val="000000"/>
        </w:rPr>
        <w:t xml:space="preserve"> 2. Организация бонитировки (оценки) местных лошадей</w:t>
      </w:r>
    </w:p>
    <w:bookmarkEnd w:id="244"/>
    <w:bookmarkStart w:name="z306" w:id="245"/>
    <w:p>
      <w:pPr>
        <w:spacing w:after="0"/>
        <w:ind w:left="0"/>
        <w:jc w:val="both"/>
      </w:pPr>
      <w:r>
        <w:rPr>
          <w:rFonts w:ascii="Times New Roman"/>
          <w:b w:val="false"/>
          <w:i w:val="false"/>
          <w:color w:val="000000"/>
          <w:sz w:val="28"/>
        </w:rPr>
        <w:t>
      3. Бонитировку (оценку) местных лошадей мясного и молочного направления продуктивности проводят в сентябре – октябре месяцах.</w:t>
      </w:r>
    </w:p>
    <w:bookmarkEnd w:id="245"/>
    <w:bookmarkStart w:name="z307" w:id="246"/>
    <w:p>
      <w:pPr>
        <w:spacing w:after="0"/>
        <w:ind w:left="0"/>
        <w:jc w:val="both"/>
      </w:pPr>
      <w:r>
        <w:rPr>
          <w:rFonts w:ascii="Times New Roman"/>
          <w:b w:val="false"/>
          <w:i w:val="false"/>
          <w:color w:val="000000"/>
          <w:sz w:val="28"/>
        </w:rPr>
        <w:t>
      4. По результатам бонитировки (оценки) по состоянию на 1 ноября составляется отчет.</w:t>
      </w:r>
    </w:p>
    <w:bookmarkEnd w:id="246"/>
    <w:bookmarkStart w:name="z308" w:id="247"/>
    <w:p>
      <w:pPr>
        <w:spacing w:after="0"/>
        <w:ind w:left="0"/>
        <w:jc w:val="both"/>
      </w:pPr>
      <w:r>
        <w:rPr>
          <w:rFonts w:ascii="Times New Roman"/>
          <w:b w:val="false"/>
          <w:i w:val="false"/>
          <w:color w:val="000000"/>
          <w:sz w:val="28"/>
        </w:rPr>
        <w:t>
      5. При бонитировке (оценке) проводится оценка животных по комплексу признаков (тип, происхождение, промеры, масса, экстерьер, молочность кобыл, приспособительные качества, качество потомства).</w:t>
      </w:r>
    </w:p>
    <w:bookmarkEnd w:id="247"/>
    <w:bookmarkStart w:name="z309" w:id="248"/>
    <w:p>
      <w:pPr>
        <w:spacing w:after="0"/>
        <w:ind w:left="0"/>
        <w:jc w:val="both"/>
      </w:pPr>
      <w:r>
        <w:rPr>
          <w:rFonts w:ascii="Times New Roman"/>
          <w:b w:val="false"/>
          <w:i w:val="false"/>
          <w:color w:val="000000"/>
          <w:sz w:val="28"/>
        </w:rPr>
        <w:t>
      6. Каждый показатель (признак) оценивают по 10-балльной шкале.</w:t>
      </w:r>
    </w:p>
    <w:bookmarkEnd w:id="248"/>
    <w:bookmarkStart w:name="z310" w:id="249"/>
    <w:p>
      <w:pPr>
        <w:spacing w:after="0"/>
        <w:ind w:left="0"/>
        <w:jc w:val="both"/>
      </w:pPr>
      <w:r>
        <w:rPr>
          <w:rFonts w:ascii="Times New Roman"/>
          <w:b w:val="false"/>
          <w:i w:val="false"/>
          <w:color w:val="000000"/>
          <w:sz w:val="28"/>
        </w:rPr>
        <w:t>
      7. Первую бонитировку (оценку) проводят в возрасте 2,5 года по всем показателям, кроме молочности и оценки по качеству приплода. На вновь организуемых фермах впервые бонитируют (оценивают) лошадей и более старшего возраста.</w:t>
      </w:r>
    </w:p>
    <w:bookmarkEnd w:id="249"/>
    <w:p>
      <w:pPr>
        <w:spacing w:after="0"/>
        <w:ind w:left="0"/>
        <w:jc w:val="both"/>
      </w:pPr>
      <w:r>
        <w:rPr>
          <w:rFonts w:ascii="Times New Roman"/>
          <w:b w:val="false"/>
          <w:i w:val="false"/>
          <w:color w:val="000000"/>
          <w:sz w:val="28"/>
        </w:rPr>
        <w:t>
      Вторую бонитировку (оценку) лошадей с оценкой по всем качествам, включая оценку по молочности и приплоду, проводят в возрасте 5,5 года.</w:t>
      </w:r>
    </w:p>
    <w:p>
      <w:pPr>
        <w:spacing w:after="0"/>
        <w:ind w:left="0"/>
        <w:jc w:val="both"/>
      </w:pPr>
      <w:r>
        <w:rPr>
          <w:rFonts w:ascii="Times New Roman"/>
          <w:b w:val="false"/>
          <w:i w:val="false"/>
          <w:color w:val="000000"/>
          <w:sz w:val="28"/>
        </w:rPr>
        <w:t>
      Бонитировку (оценку) полновозрастных лошадей уточняют по мере накопления данных о качестве приплода.</w:t>
      </w:r>
    </w:p>
    <w:bookmarkStart w:name="z311" w:id="250"/>
    <w:p>
      <w:pPr>
        <w:spacing w:after="0"/>
        <w:ind w:left="0"/>
        <w:jc w:val="both"/>
      </w:pPr>
      <w:r>
        <w:rPr>
          <w:rFonts w:ascii="Times New Roman"/>
          <w:b w:val="false"/>
          <w:i w:val="false"/>
          <w:color w:val="000000"/>
          <w:sz w:val="28"/>
        </w:rPr>
        <w:t>
      8. Молодняк в возрасте 6-8 месяцев и 1,5 года не бонитируют (оценивают), но бонитируют (оценивают) визуально общим баллом (по 10-балльной шкале) за типичность, экстерьер, упитанность и взвешивают. Эти данные используют для оценки маток и жеребцов по качеству приплода, а также при отборе молодняка для выращивания на племенные и другие цели.</w:t>
      </w:r>
    </w:p>
    <w:bookmarkEnd w:id="250"/>
    <w:bookmarkStart w:name="z312" w:id="251"/>
    <w:p>
      <w:pPr>
        <w:spacing w:after="0"/>
        <w:ind w:left="0"/>
        <w:jc w:val="both"/>
      </w:pPr>
      <w:r>
        <w:rPr>
          <w:rFonts w:ascii="Times New Roman"/>
          <w:b w:val="false"/>
          <w:i w:val="false"/>
          <w:color w:val="000000"/>
          <w:sz w:val="28"/>
        </w:rPr>
        <w:t>
      9. К местным породам относятся следующие породы и типы лошадей:</w:t>
      </w:r>
    </w:p>
    <w:bookmarkEnd w:id="251"/>
    <w:p>
      <w:pPr>
        <w:spacing w:after="0"/>
        <w:ind w:left="0"/>
        <w:jc w:val="both"/>
      </w:pPr>
      <w:r>
        <w:rPr>
          <w:rFonts w:ascii="Times New Roman"/>
          <w:b w:val="false"/>
          <w:i w:val="false"/>
          <w:color w:val="000000"/>
          <w:sz w:val="28"/>
        </w:rPr>
        <w:t>
      кушумская и мугалжарская породы;</w:t>
      </w:r>
    </w:p>
    <w:p>
      <w:pPr>
        <w:spacing w:after="0"/>
        <w:ind w:left="0"/>
        <w:jc w:val="both"/>
      </w:pPr>
      <w:r>
        <w:rPr>
          <w:rFonts w:ascii="Times New Roman"/>
          <w:b w:val="false"/>
          <w:i w:val="false"/>
          <w:color w:val="000000"/>
          <w:sz w:val="28"/>
        </w:rPr>
        <w:t>
      казахская типа жабе;</w:t>
      </w:r>
    </w:p>
    <w:p>
      <w:pPr>
        <w:spacing w:after="0"/>
        <w:ind w:left="0"/>
        <w:jc w:val="both"/>
      </w:pPr>
      <w:r>
        <w:rPr>
          <w:rFonts w:ascii="Times New Roman"/>
          <w:b w:val="false"/>
          <w:i w:val="false"/>
          <w:color w:val="000000"/>
          <w:sz w:val="28"/>
        </w:rPr>
        <w:t>
      адаевские и найманские отродья казахских лошадей;</w:t>
      </w:r>
    </w:p>
    <w:p>
      <w:pPr>
        <w:spacing w:after="0"/>
        <w:ind w:left="0"/>
        <w:jc w:val="both"/>
      </w:pPr>
      <w:r>
        <w:rPr>
          <w:rFonts w:ascii="Times New Roman"/>
          <w:b w:val="false"/>
          <w:i w:val="false"/>
          <w:color w:val="000000"/>
          <w:sz w:val="28"/>
        </w:rPr>
        <w:t>
      кабинский тип мясных казахских лошадей.</w:t>
      </w:r>
    </w:p>
    <w:bookmarkStart w:name="z313" w:id="252"/>
    <w:p>
      <w:pPr>
        <w:spacing w:after="0"/>
        <w:ind w:left="0"/>
        <w:jc w:val="both"/>
      </w:pPr>
      <w:r>
        <w:rPr>
          <w:rFonts w:ascii="Times New Roman"/>
          <w:b w:val="false"/>
          <w:i w:val="false"/>
          <w:color w:val="000000"/>
          <w:sz w:val="28"/>
        </w:rPr>
        <w:t>
      10. Желательными качествами племенных лошадей в продуктивном коневодстве являются:</w:t>
      </w:r>
    </w:p>
    <w:bookmarkEnd w:id="252"/>
    <w:p>
      <w:pPr>
        <w:spacing w:after="0"/>
        <w:ind w:left="0"/>
        <w:jc w:val="both"/>
      </w:pPr>
      <w:r>
        <w:rPr>
          <w:rFonts w:ascii="Times New Roman"/>
          <w:b w:val="false"/>
          <w:i w:val="false"/>
          <w:color w:val="000000"/>
          <w:sz w:val="28"/>
        </w:rPr>
        <w:t>
      хорошая выраженность мясных форм;</w:t>
      </w:r>
    </w:p>
    <w:p>
      <w:pPr>
        <w:spacing w:after="0"/>
        <w:ind w:left="0"/>
        <w:jc w:val="both"/>
      </w:pPr>
      <w:r>
        <w:rPr>
          <w:rFonts w:ascii="Times New Roman"/>
          <w:b w:val="false"/>
          <w:i w:val="false"/>
          <w:color w:val="000000"/>
          <w:sz w:val="28"/>
        </w:rPr>
        <w:t>
      умеренно костистые крепкие ноги с прочными копытами;</w:t>
      </w:r>
    </w:p>
    <w:p>
      <w:pPr>
        <w:spacing w:after="0"/>
        <w:ind w:left="0"/>
        <w:jc w:val="both"/>
      </w:pPr>
      <w:r>
        <w:rPr>
          <w:rFonts w:ascii="Times New Roman"/>
          <w:b w:val="false"/>
          <w:i w:val="false"/>
          <w:color w:val="000000"/>
          <w:sz w:val="28"/>
        </w:rPr>
        <w:t>
      высокая молочность (у кобыл);</w:t>
      </w:r>
    </w:p>
    <w:p>
      <w:pPr>
        <w:spacing w:after="0"/>
        <w:ind w:left="0"/>
        <w:jc w:val="both"/>
      </w:pPr>
      <w:r>
        <w:rPr>
          <w:rFonts w:ascii="Times New Roman"/>
          <w:b w:val="false"/>
          <w:i w:val="false"/>
          <w:color w:val="000000"/>
          <w:sz w:val="28"/>
        </w:rPr>
        <w:t>
      высокая приспособленность к табунным условиям содержания.</w:t>
      </w:r>
    </w:p>
    <w:bookmarkStart w:name="z314" w:id="253"/>
    <w:p>
      <w:pPr>
        <w:spacing w:after="0"/>
        <w:ind w:left="0"/>
        <w:jc w:val="both"/>
      </w:pPr>
      <w:r>
        <w:rPr>
          <w:rFonts w:ascii="Times New Roman"/>
          <w:b w:val="false"/>
          <w:i w:val="false"/>
          <w:color w:val="000000"/>
          <w:sz w:val="28"/>
        </w:rPr>
        <w:t>
      11. Основными принципами бонитировки (оценки) являются комплексность, детальность и строгость в определении племенной ценности и назначения лошадей.</w:t>
      </w:r>
    </w:p>
    <w:bookmarkEnd w:id="253"/>
    <w:bookmarkStart w:name="z315" w:id="254"/>
    <w:p>
      <w:pPr>
        <w:spacing w:after="0"/>
        <w:ind w:left="0"/>
        <w:jc w:val="both"/>
      </w:pPr>
      <w:r>
        <w:rPr>
          <w:rFonts w:ascii="Times New Roman"/>
          <w:b w:val="false"/>
          <w:i w:val="false"/>
          <w:color w:val="000000"/>
          <w:sz w:val="28"/>
        </w:rPr>
        <w:t>
      12. Комплексность бонитировки (оценки) заключается в том, что лошадь бонитируют (оценивают) по 10-балльной системе согласно установленным шкалам ряда признаков, объединенных в 6 групп:</w:t>
      </w:r>
    </w:p>
    <w:bookmarkEnd w:id="254"/>
    <w:p>
      <w:pPr>
        <w:spacing w:after="0"/>
        <w:ind w:left="0"/>
        <w:jc w:val="both"/>
      </w:pPr>
      <w:r>
        <w:rPr>
          <w:rFonts w:ascii="Times New Roman"/>
          <w:b w:val="false"/>
          <w:i w:val="false"/>
          <w:color w:val="000000"/>
          <w:sz w:val="28"/>
        </w:rPr>
        <w:t>
      1) тип;</w:t>
      </w:r>
    </w:p>
    <w:p>
      <w:pPr>
        <w:spacing w:after="0"/>
        <w:ind w:left="0"/>
        <w:jc w:val="both"/>
      </w:pPr>
      <w:r>
        <w:rPr>
          <w:rFonts w:ascii="Times New Roman"/>
          <w:b w:val="false"/>
          <w:i w:val="false"/>
          <w:color w:val="000000"/>
          <w:sz w:val="28"/>
        </w:rPr>
        <w:t>
      2) происхождение;</w:t>
      </w:r>
    </w:p>
    <w:p>
      <w:pPr>
        <w:spacing w:after="0"/>
        <w:ind w:left="0"/>
        <w:jc w:val="both"/>
      </w:pPr>
      <w:r>
        <w:rPr>
          <w:rFonts w:ascii="Times New Roman"/>
          <w:b w:val="false"/>
          <w:i w:val="false"/>
          <w:color w:val="000000"/>
          <w:sz w:val="28"/>
        </w:rPr>
        <w:t>
      3) промеры и живая масса;</w:t>
      </w:r>
    </w:p>
    <w:p>
      <w:pPr>
        <w:spacing w:after="0"/>
        <w:ind w:left="0"/>
        <w:jc w:val="both"/>
      </w:pPr>
      <w:r>
        <w:rPr>
          <w:rFonts w:ascii="Times New Roman"/>
          <w:b w:val="false"/>
          <w:i w:val="false"/>
          <w:color w:val="000000"/>
          <w:sz w:val="28"/>
        </w:rPr>
        <w:t>
      4) экстерьер;</w:t>
      </w:r>
    </w:p>
    <w:p>
      <w:pPr>
        <w:spacing w:after="0"/>
        <w:ind w:left="0"/>
        <w:jc w:val="both"/>
      </w:pPr>
      <w:r>
        <w:rPr>
          <w:rFonts w:ascii="Times New Roman"/>
          <w:b w:val="false"/>
          <w:i w:val="false"/>
          <w:color w:val="000000"/>
          <w:sz w:val="28"/>
        </w:rPr>
        <w:t>
      5) молочность;</w:t>
      </w:r>
    </w:p>
    <w:p>
      <w:pPr>
        <w:spacing w:after="0"/>
        <w:ind w:left="0"/>
        <w:jc w:val="both"/>
      </w:pPr>
      <w:r>
        <w:rPr>
          <w:rFonts w:ascii="Times New Roman"/>
          <w:b w:val="false"/>
          <w:i w:val="false"/>
          <w:color w:val="000000"/>
          <w:sz w:val="28"/>
        </w:rPr>
        <w:t>
      6) приспособительные качества;</w:t>
      </w:r>
    </w:p>
    <w:p>
      <w:pPr>
        <w:spacing w:after="0"/>
        <w:ind w:left="0"/>
        <w:jc w:val="both"/>
      </w:pPr>
      <w:r>
        <w:rPr>
          <w:rFonts w:ascii="Times New Roman"/>
          <w:b w:val="false"/>
          <w:i w:val="false"/>
          <w:color w:val="000000"/>
          <w:sz w:val="28"/>
        </w:rPr>
        <w:t>
      7) качество потомства.</w:t>
      </w:r>
    </w:p>
    <w:bookmarkStart w:name="z316" w:id="255"/>
    <w:p>
      <w:pPr>
        <w:spacing w:after="0"/>
        <w:ind w:left="0"/>
        <w:jc w:val="both"/>
      </w:pPr>
      <w:r>
        <w:rPr>
          <w:rFonts w:ascii="Times New Roman"/>
          <w:b w:val="false"/>
          <w:i w:val="false"/>
          <w:color w:val="000000"/>
          <w:sz w:val="28"/>
        </w:rPr>
        <w:t>
       13. Детальность бонитировки (оценки) состоит в том, что при определении балла по каждому разделу учитывают различные признаки и качества.</w:t>
      </w:r>
    </w:p>
    <w:bookmarkEnd w:id="255"/>
    <w:bookmarkStart w:name="z317" w:id="256"/>
    <w:p>
      <w:pPr>
        <w:spacing w:after="0"/>
        <w:ind w:left="0"/>
        <w:jc w:val="both"/>
      </w:pPr>
      <w:r>
        <w:rPr>
          <w:rFonts w:ascii="Times New Roman"/>
          <w:b w:val="false"/>
          <w:i w:val="false"/>
          <w:color w:val="000000"/>
          <w:sz w:val="28"/>
        </w:rPr>
        <w:t>
      14. Строгость бонитировки (оценки) заключается в том, что общий класс устанавливают по наименьшему баллу, полученному лошадью за одну из групп признаков.</w:t>
      </w:r>
    </w:p>
    <w:bookmarkEnd w:id="256"/>
    <w:bookmarkStart w:name="z318" w:id="257"/>
    <w:p>
      <w:pPr>
        <w:spacing w:after="0"/>
        <w:ind w:left="0"/>
        <w:jc w:val="both"/>
      </w:pPr>
      <w:r>
        <w:rPr>
          <w:rFonts w:ascii="Times New Roman"/>
          <w:b w:val="false"/>
          <w:i w:val="false"/>
          <w:color w:val="000000"/>
          <w:sz w:val="28"/>
        </w:rPr>
        <w:t>
      15. Пробонитированное (оцененное) поголовье разбивают на следующие классы:</w:t>
      </w:r>
    </w:p>
    <w:bookmarkEnd w:id="257"/>
    <w:p>
      <w:pPr>
        <w:spacing w:after="0"/>
        <w:ind w:left="0"/>
        <w:jc w:val="both"/>
      </w:pPr>
      <w:r>
        <w:rPr>
          <w:rFonts w:ascii="Times New Roman"/>
          <w:b w:val="false"/>
          <w:i w:val="false"/>
          <w:color w:val="000000"/>
          <w:sz w:val="28"/>
        </w:rPr>
        <w:t>
      1) элита - лучшие в породе лошади, полностью отвечающие требованиям, предъявляемым к породе;</w:t>
      </w:r>
    </w:p>
    <w:p>
      <w:pPr>
        <w:spacing w:after="0"/>
        <w:ind w:left="0"/>
        <w:jc w:val="both"/>
      </w:pPr>
      <w:r>
        <w:rPr>
          <w:rFonts w:ascii="Times New Roman"/>
          <w:b w:val="false"/>
          <w:i w:val="false"/>
          <w:color w:val="000000"/>
          <w:sz w:val="28"/>
        </w:rPr>
        <w:t>
      2) первый класс – лошади, в основном удовлетворяющие требованиям, предъявляемым к породе;</w:t>
      </w:r>
    </w:p>
    <w:p>
      <w:pPr>
        <w:spacing w:after="0"/>
        <w:ind w:left="0"/>
        <w:jc w:val="both"/>
      </w:pPr>
      <w:r>
        <w:rPr>
          <w:rFonts w:ascii="Times New Roman"/>
          <w:b w:val="false"/>
          <w:i w:val="false"/>
          <w:color w:val="000000"/>
          <w:sz w:val="28"/>
        </w:rPr>
        <w:t>
      3) второй класс – остальная часть лошадей, имеющая племенное значение. Лошади, не соответствующие, предъявляемым к породе требованиям, считаются внеклассными.</w:t>
      </w:r>
    </w:p>
    <w:bookmarkStart w:name="z319" w:id="258"/>
    <w:p>
      <w:pPr>
        <w:spacing w:after="0"/>
        <w:ind w:left="0"/>
        <w:jc w:val="both"/>
      </w:pPr>
      <w:r>
        <w:rPr>
          <w:rFonts w:ascii="Times New Roman"/>
          <w:b w:val="false"/>
          <w:i w:val="false"/>
          <w:color w:val="000000"/>
          <w:sz w:val="28"/>
        </w:rPr>
        <w:t>
      16. Для каждого класса по всем показателям оценки устанавливаются баллы, приведенные в шкале бонитировки (оценки) лошадей (минимальные условия), согласно приложению 1 к настоящей Инструкции.</w:t>
      </w:r>
    </w:p>
    <w:bookmarkEnd w:id="258"/>
    <w:bookmarkStart w:name="z320" w:id="259"/>
    <w:p>
      <w:pPr>
        <w:spacing w:after="0"/>
        <w:ind w:left="0"/>
        <w:jc w:val="both"/>
      </w:pPr>
      <w:r>
        <w:rPr>
          <w:rFonts w:ascii="Times New Roman"/>
          <w:b w:val="false"/>
          <w:i w:val="false"/>
          <w:color w:val="000000"/>
          <w:sz w:val="28"/>
        </w:rPr>
        <w:t>
      17. Лошадей относят к тому или иному классу в соответствии с минимальным баллом по отдельному признаку.</w:t>
      </w:r>
    </w:p>
    <w:bookmarkEnd w:id="259"/>
    <w:bookmarkStart w:name="z321" w:id="260"/>
    <w:p>
      <w:pPr>
        <w:spacing w:after="0"/>
        <w:ind w:left="0"/>
        <w:jc w:val="both"/>
      </w:pPr>
      <w:r>
        <w:rPr>
          <w:rFonts w:ascii="Times New Roman"/>
          <w:b w:val="false"/>
          <w:i w:val="false"/>
          <w:color w:val="000000"/>
          <w:sz w:val="28"/>
        </w:rPr>
        <w:t>
      18. Породность и происхождение племенных лошадей указывают по документам. При отсутствии документальных данных происхождение (породность, кровность) лошадей местных пород устанавливают на основании оценки типа, проверки тавра, а также опросным методом.</w:t>
      </w:r>
    </w:p>
    <w:bookmarkEnd w:id="260"/>
    <w:p>
      <w:pPr>
        <w:spacing w:after="0"/>
        <w:ind w:left="0"/>
        <w:jc w:val="both"/>
      </w:pPr>
      <w:r>
        <w:rPr>
          <w:rFonts w:ascii="Times New Roman"/>
          <w:b w:val="false"/>
          <w:i w:val="false"/>
          <w:color w:val="000000"/>
          <w:sz w:val="28"/>
        </w:rPr>
        <w:t>
      Тип оценивают визуально.</w:t>
      </w:r>
    </w:p>
    <w:p>
      <w:pPr>
        <w:spacing w:after="0"/>
        <w:ind w:left="0"/>
        <w:jc w:val="both"/>
      </w:pPr>
      <w:r>
        <w:rPr>
          <w:rFonts w:ascii="Times New Roman"/>
          <w:b w:val="false"/>
          <w:i w:val="false"/>
          <w:color w:val="000000"/>
          <w:sz w:val="28"/>
        </w:rPr>
        <w:t>
      При оценке типа учитывают особенность породы и современные требования к ней.</w:t>
      </w:r>
    </w:p>
    <w:p>
      <w:pPr>
        <w:spacing w:after="0"/>
        <w:ind w:left="0"/>
        <w:jc w:val="both"/>
      </w:pPr>
      <w:r>
        <w:rPr>
          <w:rFonts w:ascii="Times New Roman"/>
          <w:b w:val="false"/>
          <w:i w:val="false"/>
          <w:color w:val="000000"/>
          <w:sz w:val="28"/>
        </w:rPr>
        <w:t>
      К чистопородным лошадям не были отнесены животные, улучшенные заводскими породами, и помеси.</w:t>
      </w:r>
    </w:p>
    <w:bookmarkStart w:name="z322" w:id="261"/>
    <w:p>
      <w:pPr>
        <w:spacing w:after="0"/>
        <w:ind w:left="0"/>
        <w:jc w:val="both"/>
      </w:pPr>
      <w:r>
        <w:rPr>
          <w:rFonts w:ascii="Times New Roman"/>
          <w:b w:val="false"/>
          <w:i w:val="false"/>
          <w:color w:val="000000"/>
          <w:sz w:val="28"/>
        </w:rPr>
        <w:t>
      19. Основные условия при оценке лошадей в мясном коневодстве следующие:</w:t>
      </w:r>
    </w:p>
    <w:bookmarkEnd w:id="261"/>
    <w:p>
      <w:pPr>
        <w:spacing w:after="0"/>
        <w:ind w:left="0"/>
        <w:jc w:val="both"/>
      </w:pPr>
      <w:r>
        <w:rPr>
          <w:rFonts w:ascii="Times New Roman"/>
          <w:b w:val="false"/>
          <w:i w:val="false"/>
          <w:color w:val="000000"/>
          <w:sz w:val="28"/>
        </w:rPr>
        <w:t>
      8-9 баллов – ярко выражен желательный тип породы, отличные мясные формы;</w:t>
      </w:r>
    </w:p>
    <w:p>
      <w:pPr>
        <w:spacing w:after="0"/>
        <w:ind w:left="0"/>
        <w:jc w:val="both"/>
      </w:pPr>
      <w:r>
        <w:rPr>
          <w:rFonts w:ascii="Times New Roman"/>
          <w:b w:val="false"/>
          <w:i w:val="false"/>
          <w:color w:val="000000"/>
          <w:sz w:val="28"/>
        </w:rPr>
        <w:t>
      6-7 баллов – хорошо выражен тип породы, хорошие мясные формы;</w:t>
      </w:r>
    </w:p>
    <w:p>
      <w:pPr>
        <w:spacing w:after="0"/>
        <w:ind w:left="0"/>
        <w:jc w:val="both"/>
      </w:pPr>
      <w:r>
        <w:rPr>
          <w:rFonts w:ascii="Times New Roman"/>
          <w:b w:val="false"/>
          <w:i w:val="false"/>
          <w:color w:val="000000"/>
          <w:sz w:val="28"/>
        </w:rPr>
        <w:t>
      4-5 баллов – тип породы выражен удовлетворительно, мясные формы вполне удовлетворительные.</w:t>
      </w:r>
    </w:p>
    <w:bookmarkStart w:name="z323" w:id="262"/>
    <w:p>
      <w:pPr>
        <w:spacing w:after="0"/>
        <w:ind w:left="0"/>
        <w:jc w:val="both"/>
      </w:pPr>
      <w:r>
        <w:rPr>
          <w:rFonts w:ascii="Times New Roman"/>
          <w:b w:val="false"/>
          <w:i w:val="false"/>
          <w:color w:val="000000"/>
          <w:sz w:val="28"/>
        </w:rPr>
        <w:t>
      20. Лошадей имеющих следующие характеристики относят к имеющим ярко выраженный тип мясных животных:</w:t>
      </w:r>
    </w:p>
    <w:bookmarkEnd w:id="262"/>
    <w:p>
      <w:pPr>
        <w:spacing w:after="0"/>
        <w:ind w:left="0"/>
        <w:jc w:val="both"/>
      </w:pPr>
      <w:r>
        <w:rPr>
          <w:rFonts w:ascii="Times New Roman"/>
          <w:b w:val="false"/>
          <w:i w:val="false"/>
          <w:color w:val="000000"/>
          <w:sz w:val="28"/>
        </w:rPr>
        <w:t>
      длинный глубокий корпус;</w:t>
      </w:r>
    </w:p>
    <w:p>
      <w:pPr>
        <w:spacing w:after="0"/>
        <w:ind w:left="0"/>
        <w:jc w:val="both"/>
      </w:pPr>
      <w:r>
        <w:rPr>
          <w:rFonts w:ascii="Times New Roman"/>
          <w:b w:val="false"/>
          <w:i w:val="false"/>
          <w:color w:val="000000"/>
          <w:sz w:val="28"/>
        </w:rPr>
        <w:t>
      длинная широкая спина;</w:t>
      </w:r>
    </w:p>
    <w:p>
      <w:pPr>
        <w:spacing w:after="0"/>
        <w:ind w:left="0"/>
        <w:jc w:val="both"/>
      </w:pPr>
      <w:r>
        <w:rPr>
          <w:rFonts w:ascii="Times New Roman"/>
          <w:b w:val="false"/>
          <w:i w:val="false"/>
          <w:color w:val="000000"/>
          <w:sz w:val="28"/>
        </w:rPr>
        <w:t>
      ровная поясница;</w:t>
      </w:r>
    </w:p>
    <w:p>
      <w:pPr>
        <w:spacing w:after="0"/>
        <w:ind w:left="0"/>
        <w:jc w:val="both"/>
      </w:pPr>
      <w:r>
        <w:rPr>
          <w:rFonts w:ascii="Times New Roman"/>
          <w:b w:val="false"/>
          <w:i w:val="false"/>
          <w:color w:val="000000"/>
          <w:sz w:val="28"/>
        </w:rPr>
        <w:t>
      длинный округлый или раздвоенный круп;</w:t>
      </w:r>
    </w:p>
    <w:p>
      <w:pPr>
        <w:spacing w:after="0"/>
        <w:ind w:left="0"/>
        <w:jc w:val="both"/>
      </w:pPr>
      <w:r>
        <w:rPr>
          <w:rFonts w:ascii="Times New Roman"/>
          <w:b w:val="false"/>
          <w:i w:val="false"/>
          <w:color w:val="000000"/>
          <w:sz w:val="28"/>
        </w:rPr>
        <w:t>
      хорошо развитая мускулатура шеи, плеч и бедер.</w:t>
      </w:r>
    </w:p>
    <w:bookmarkStart w:name="z324" w:id="263"/>
    <w:p>
      <w:pPr>
        <w:spacing w:after="0"/>
        <w:ind w:left="0"/>
        <w:jc w:val="both"/>
      </w:pPr>
      <w:r>
        <w:rPr>
          <w:rFonts w:ascii="Times New Roman"/>
          <w:b w:val="false"/>
          <w:i w:val="false"/>
          <w:color w:val="000000"/>
          <w:sz w:val="28"/>
        </w:rPr>
        <w:t>
      21. При бонитировке (оценке) кобыл в молочном коневодстве, а также при выведении типов и генеалогических линий высокомолочных лошадей тип оценивают с учетом внешних признаков хорошей молочной продуктивности (большое чашевидное вымя с крупными сосками, развитые молочные вены).</w:t>
      </w:r>
    </w:p>
    <w:bookmarkEnd w:id="263"/>
    <w:bookmarkStart w:name="z325" w:id="264"/>
    <w:p>
      <w:pPr>
        <w:spacing w:after="0"/>
        <w:ind w:left="0"/>
        <w:jc w:val="both"/>
      </w:pPr>
      <w:r>
        <w:rPr>
          <w:rFonts w:ascii="Times New Roman"/>
          <w:b w:val="false"/>
          <w:i w:val="false"/>
          <w:color w:val="000000"/>
          <w:sz w:val="28"/>
        </w:rPr>
        <w:t>
      22. Бонитировка (оценка) в баллах корректируется в зависимости от документально подтвержденного происхождения лошади.</w:t>
      </w:r>
    </w:p>
    <w:bookmarkEnd w:id="264"/>
    <w:p>
      <w:pPr>
        <w:spacing w:after="0"/>
        <w:ind w:left="0"/>
        <w:jc w:val="both"/>
      </w:pPr>
      <w:r>
        <w:rPr>
          <w:rFonts w:ascii="Times New Roman"/>
          <w:b w:val="false"/>
          <w:i w:val="false"/>
          <w:color w:val="000000"/>
          <w:sz w:val="28"/>
        </w:rPr>
        <w:t>
      Лошадям племенных чистопородных родителей или полученным от воспроизводительного скрещивания (при выведении новой породы) и имеющим основную оценку типа не ниже 6 баллов, дают надбавку 1 балл, помесям 1 поколения – от жеребцов заводских пород оценку снижают на 1 балл.</w:t>
      </w:r>
    </w:p>
    <w:p>
      <w:pPr>
        <w:spacing w:after="0"/>
        <w:ind w:left="0"/>
        <w:jc w:val="both"/>
      </w:pPr>
      <w:r>
        <w:rPr>
          <w:rFonts w:ascii="Times New Roman"/>
          <w:b w:val="false"/>
          <w:i w:val="false"/>
          <w:color w:val="000000"/>
          <w:sz w:val="28"/>
        </w:rPr>
        <w:t>
      За происхождение от родителей класса элита при основной оценке не ниже 6 баллов общую оценку за тип и происхождение повышают на 1 балл за каждого родителя.</w:t>
      </w:r>
    </w:p>
    <w:bookmarkStart w:name="z326" w:id="265"/>
    <w:p>
      <w:pPr>
        <w:spacing w:after="0"/>
        <w:ind w:left="0"/>
        <w:jc w:val="both"/>
      </w:pPr>
      <w:r>
        <w:rPr>
          <w:rFonts w:ascii="Times New Roman"/>
          <w:b w:val="false"/>
          <w:i w:val="false"/>
          <w:color w:val="000000"/>
          <w:sz w:val="28"/>
        </w:rPr>
        <w:t>
      23. Лошадей, полученных от скрещивания пород, близких по типу и характеру использования, оценивают как чистопородных (мугалжарская х казахская, адайская х мугалжарская, найманское отродье х адайская).</w:t>
      </w:r>
    </w:p>
    <w:bookmarkEnd w:id="265"/>
    <w:bookmarkStart w:name="z327" w:id="266"/>
    <w:p>
      <w:pPr>
        <w:spacing w:after="0"/>
        <w:ind w:left="0"/>
        <w:jc w:val="both"/>
      </w:pPr>
      <w:r>
        <w:rPr>
          <w:rFonts w:ascii="Times New Roman"/>
          <w:b w:val="false"/>
          <w:i w:val="false"/>
          <w:color w:val="000000"/>
          <w:sz w:val="28"/>
        </w:rPr>
        <w:t>
      24. Бонитировку (оценку) по промерам и массе полновозрастных лошадей (5 лет и старше) проводят по шкале.</w:t>
      </w:r>
    </w:p>
    <w:bookmarkEnd w:id="266"/>
    <w:bookmarkStart w:name="z328" w:id="267"/>
    <w:p>
      <w:pPr>
        <w:spacing w:after="0"/>
        <w:ind w:left="0"/>
        <w:jc w:val="both"/>
      </w:pPr>
      <w:r>
        <w:rPr>
          <w:rFonts w:ascii="Times New Roman"/>
          <w:b w:val="false"/>
          <w:i w:val="false"/>
          <w:color w:val="000000"/>
          <w:sz w:val="28"/>
        </w:rPr>
        <w:t>
      25. Каждый из трех промеров – высоту в холке, длину туловища, обхват груди и живую массу – оценивают соответствующим баллом; эти баллы суммируются, сумма делится на 4 и округляется до целой величины. Показатель обхвата пясти в этих расчетах не используется, его принимают во внимание при описании конечностей (в разделе "Оценка и описание статей экстерьера").</w:t>
      </w:r>
    </w:p>
    <w:bookmarkEnd w:id="267"/>
    <w:bookmarkStart w:name="z329" w:id="268"/>
    <w:p>
      <w:pPr>
        <w:spacing w:after="0"/>
        <w:ind w:left="0"/>
        <w:jc w:val="both"/>
      </w:pPr>
      <w:r>
        <w:rPr>
          <w:rFonts w:ascii="Times New Roman"/>
          <w:b w:val="false"/>
          <w:i w:val="false"/>
          <w:color w:val="000000"/>
          <w:sz w:val="28"/>
        </w:rPr>
        <w:t>
      26. Промер длины туловища должен превосходить высоту в холке. При равных показателях длины туловища и высоты в холке общую оценку снижает на 1 балл. У лошадей, имеющих длину туловища меньше, чем высота в холке, общую оценку снижают на 2 балла. В случае превышения длины туловища над высотой в холке более чем на 3 см против требований шкалы общую оценку повышают на 1 балл. За превышение обхвата груди на 10 см и более против требований шкалы общую оценку также повышают на 1 балл.</w:t>
      </w:r>
    </w:p>
    <w:bookmarkEnd w:id="268"/>
    <w:bookmarkStart w:name="z330" w:id="269"/>
    <w:p>
      <w:pPr>
        <w:spacing w:after="0"/>
        <w:ind w:left="0"/>
        <w:jc w:val="both"/>
      </w:pPr>
      <w:r>
        <w:rPr>
          <w:rFonts w:ascii="Times New Roman"/>
          <w:b w:val="false"/>
          <w:i w:val="false"/>
          <w:color w:val="000000"/>
          <w:sz w:val="28"/>
        </w:rPr>
        <w:t>
      26. Если бонитировку (оценку) проводят в неблагоприятный по кормовым условиям период, то к фактическим данным при оценке взрослых лошадей второй категории упитанности делают надбавку по массе на 20 кг и по обхвату груди на 3 см. Лошадей нестандартных категорий упитанности не бонитируют.</w:t>
      </w:r>
    </w:p>
    <w:bookmarkEnd w:id="269"/>
    <w:bookmarkStart w:name="z331" w:id="270"/>
    <w:p>
      <w:pPr>
        <w:spacing w:after="0"/>
        <w:ind w:left="0"/>
        <w:jc w:val="both"/>
      </w:pPr>
      <w:r>
        <w:rPr>
          <w:rFonts w:ascii="Times New Roman"/>
          <w:b w:val="false"/>
          <w:i w:val="false"/>
          <w:color w:val="000000"/>
          <w:sz w:val="28"/>
        </w:rPr>
        <w:t>
      27. При бонитировке (оценке) лошадей в возрасте четыре с половиной года и моложе условия к промерам, массе снижаются в зависимости от их возраста на величины, по шкале бонитировке (оценке) лошадей согласно приложению 1 к настоящей Инструкции.</w:t>
      </w:r>
    </w:p>
    <w:bookmarkEnd w:id="270"/>
    <w:bookmarkStart w:name="z332" w:id="271"/>
    <w:p>
      <w:pPr>
        <w:spacing w:after="0"/>
        <w:ind w:left="0"/>
        <w:jc w:val="both"/>
      </w:pPr>
      <w:r>
        <w:rPr>
          <w:rFonts w:ascii="Times New Roman"/>
          <w:b w:val="false"/>
          <w:i w:val="false"/>
          <w:color w:val="000000"/>
          <w:sz w:val="28"/>
        </w:rPr>
        <w:t>
      28. Для проведения бонитировки (оценки) используются типовые базы – расколы, состоящие из приемного база, воронки, 4-раскольных клеток, распределительного база и 6-секций для размещения лошадей, назначенных в разные группы по планам согласно приложениям 2 и  3</w:t>
      </w:r>
      <w:r>
        <w:rPr>
          <w:rFonts w:ascii="Times New Roman"/>
          <w:b w:val="false"/>
          <w:i w:val="false"/>
          <w:color w:val="000000"/>
          <w:sz w:val="28"/>
        </w:rPr>
        <w:t xml:space="preserve"> </w:t>
      </w:r>
      <w:r>
        <w:rPr>
          <w:rFonts w:ascii="Times New Roman"/>
          <w:b w:val="false"/>
          <w:i w:val="false"/>
          <w:color w:val="000000"/>
          <w:sz w:val="28"/>
        </w:rPr>
        <w:t>настоящей Инструкции.</w:t>
      </w:r>
    </w:p>
    <w:bookmarkEnd w:id="271"/>
    <w:bookmarkStart w:name="z333" w:id="272"/>
    <w:p>
      <w:pPr>
        <w:spacing w:after="0"/>
        <w:ind w:left="0"/>
        <w:jc w:val="both"/>
      </w:pPr>
      <w:r>
        <w:rPr>
          <w:rFonts w:ascii="Times New Roman"/>
          <w:b w:val="false"/>
          <w:i w:val="false"/>
          <w:color w:val="000000"/>
          <w:sz w:val="28"/>
        </w:rPr>
        <w:t>
      29. Измеряются лошади рулеткой и мерной палкой. Взвешивать лошадей при бонитировке (оценке) обязательно, определение живой массы животных по формулам не допускается.</w:t>
      </w:r>
    </w:p>
    <w:bookmarkEnd w:id="272"/>
    <w:p>
      <w:pPr>
        <w:spacing w:after="0"/>
        <w:ind w:left="0"/>
        <w:jc w:val="both"/>
      </w:pPr>
      <w:r>
        <w:rPr>
          <w:rFonts w:ascii="Times New Roman"/>
          <w:b w:val="false"/>
          <w:i w:val="false"/>
          <w:color w:val="000000"/>
          <w:sz w:val="28"/>
        </w:rPr>
        <w:t>
      На каждую пробонитированную (оцененную) лошадь заполняют индивидуальную карточку. Сводную ведомость результатов бонитировки (оценки) лошадей местных пород сельхозформирования представляют органам областной племенной службы к 1 ноября.</w:t>
      </w:r>
    </w:p>
    <w:bookmarkStart w:name="z334" w:id="273"/>
    <w:p>
      <w:pPr>
        <w:spacing w:after="0"/>
        <w:ind w:left="0"/>
        <w:jc w:val="both"/>
      </w:pPr>
      <w:r>
        <w:rPr>
          <w:rFonts w:ascii="Times New Roman"/>
          <w:b w:val="false"/>
          <w:i w:val="false"/>
          <w:color w:val="000000"/>
          <w:sz w:val="28"/>
        </w:rPr>
        <w:t>
      30. Поправки к величинам промеров и живой массы лошадей в возрасте от двух до трех с половиной лет указаны в Таблице Поправок к величинам промеров и живой массы лошадей в возрасте от двух до трех с половиной года согласно приложению 4 к настоящей Инструкции.</w:t>
      </w:r>
    </w:p>
    <w:bookmarkEnd w:id="273"/>
    <w:bookmarkStart w:name="z335" w:id="274"/>
    <w:p>
      <w:pPr>
        <w:spacing w:after="0"/>
        <w:ind w:left="0"/>
        <w:jc w:val="both"/>
      </w:pPr>
      <w:r>
        <w:rPr>
          <w:rFonts w:ascii="Times New Roman"/>
          <w:b w:val="false"/>
          <w:i w:val="false"/>
          <w:color w:val="000000"/>
          <w:sz w:val="28"/>
        </w:rPr>
        <w:t>
      31. Бонитировку (оценку) и описание статьей экстерьера каждой лошади проводят после измерения и взвешивания.</w:t>
      </w:r>
    </w:p>
    <w:bookmarkEnd w:id="274"/>
    <w:bookmarkStart w:name="z336" w:id="275"/>
    <w:p>
      <w:pPr>
        <w:spacing w:after="0"/>
        <w:ind w:left="0"/>
        <w:jc w:val="both"/>
      </w:pPr>
      <w:r>
        <w:rPr>
          <w:rFonts w:ascii="Times New Roman"/>
          <w:b w:val="false"/>
          <w:i w:val="false"/>
          <w:color w:val="000000"/>
          <w:sz w:val="28"/>
        </w:rPr>
        <w:t>
      32. Описание экстерьера проводится путем подчеркивания статей. Стати оценивают по системе: "хорошо", "удовлетворительно", "плохо". За стати, оцененные "хорошо", ставят 2 балла, "удовлетворительно" - 1 и "плохо" - 0. Сумма баллов за все стати, деленная на два и округленная до целого числа, является общим баллом за экстерьер.</w:t>
      </w:r>
    </w:p>
    <w:bookmarkEnd w:id="275"/>
    <w:bookmarkStart w:name="z337" w:id="276"/>
    <w:p>
      <w:pPr>
        <w:spacing w:after="0"/>
        <w:ind w:left="0"/>
        <w:jc w:val="both"/>
      </w:pPr>
      <w:r>
        <w:rPr>
          <w:rFonts w:ascii="Times New Roman"/>
          <w:b w:val="false"/>
          <w:i w:val="false"/>
          <w:color w:val="000000"/>
          <w:sz w:val="28"/>
        </w:rPr>
        <w:t>
      33. Лошадь, получившая за две (и более) стати неудовлетворительные оценки, не может быть отнесена по бонитировке выше второго класса.</w:t>
      </w:r>
    </w:p>
    <w:bookmarkEnd w:id="276"/>
    <w:bookmarkStart w:name="z338" w:id="277"/>
    <w:p>
      <w:pPr>
        <w:spacing w:after="0"/>
        <w:ind w:left="0"/>
        <w:jc w:val="both"/>
      </w:pPr>
      <w:r>
        <w:rPr>
          <w:rFonts w:ascii="Times New Roman"/>
          <w:b w:val="false"/>
          <w:i w:val="false"/>
          <w:color w:val="000000"/>
          <w:sz w:val="28"/>
        </w:rPr>
        <w:t>
      34. В табунном коневодстве молочность кобыл определяют по приросту живой массы жеребят в месячном возрасте, когда жеребята находятся в одинаковых условиях, на полном подсосе и для получения 1 кг прироста потребляют одинаковое количество (10 кг) молока.</w:t>
      </w:r>
    </w:p>
    <w:bookmarkEnd w:id="277"/>
    <w:bookmarkStart w:name="z339" w:id="278"/>
    <w:p>
      <w:pPr>
        <w:spacing w:after="0"/>
        <w:ind w:left="0"/>
        <w:jc w:val="both"/>
      </w:pPr>
      <w:r>
        <w:rPr>
          <w:rFonts w:ascii="Times New Roman"/>
          <w:b w:val="false"/>
          <w:i w:val="false"/>
          <w:color w:val="000000"/>
          <w:sz w:val="28"/>
        </w:rPr>
        <w:t>
      35. Бонитировку (оценку) кобыл по молочности проводят по шкале оценки полновозрастных кобыл по молочности на основе учета фактического прироста жеребят в месячном возрасте согласно приложению 5 к настоящей Инструкции.</w:t>
      </w:r>
    </w:p>
    <w:bookmarkEnd w:id="278"/>
    <w:bookmarkStart w:name="z340" w:id="279"/>
    <w:p>
      <w:pPr>
        <w:spacing w:after="0"/>
        <w:ind w:left="0"/>
        <w:jc w:val="both"/>
      </w:pPr>
      <w:r>
        <w:rPr>
          <w:rFonts w:ascii="Times New Roman"/>
          <w:b w:val="false"/>
          <w:i w:val="false"/>
          <w:color w:val="000000"/>
          <w:sz w:val="28"/>
        </w:rPr>
        <w:t>
      36. Табунных лошадей по приспособительным качествам оценивают по состоянию упитанности по выходу из зимовки или в конце лета – до начала осенней нажировки, принимая во внимание условия года и общий уровень упитанности лошадей в табуне, а также физиологическое состояние кобылы (жеребая, подсосная, холостая). Приспособленность лошадей, отлично сохраняющих упитанность, оценивают 8-10 баллами, хорошо – 5-7, удовлетворительно – 4 баллами. Лошадей оцененных ниже 4 баллов в племенной класс не допускают. Оценку приспособительных качеств прохолостевших кобыл (без жеребят) снижают на 1 балл, а кобыл с жеребятами – повышают на 1 балл. Приспособительные качества взрослых жеребцов-прозводителей с хорошо развитыми косячными инстинктами, обеспечивающих оплодотворяемость кобыл (в нормальные по кормовым условиям годы) не ниже 85%, оценивают 9-10 баллами ( в числе оплодотворенных учитывают также кобыл, давших нежизнеспособных жеребят и абортировавших); не ниже 80% при удовлетворительных косячных инстинктах – 7-8 баллами; остальных жеребцов оценивают баллами ниже. Жеребцы, которые в течение двух лет подряд дают оплодотворяемость не выше 60%, подлежат выбраковке.</w:t>
      </w:r>
    </w:p>
    <w:bookmarkEnd w:id="279"/>
    <w:bookmarkStart w:name="z341" w:id="280"/>
    <w:p>
      <w:pPr>
        <w:spacing w:after="0"/>
        <w:ind w:left="0"/>
        <w:jc w:val="both"/>
      </w:pPr>
      <w:r>
        <w:rPr>
          <w:rFonts w:ascii="Times New Roman"/>
          <w:b w:val="false"/>
          <w:i w:val="false"/>
          <w:color w:val="000000"/>
          <w:sz w:val="28"/>
        </w:rPr>
        <w:t>
      37. Оценка по качеству потомства производится по всему полученному приплоду; для жеребцов – не мене чем по двум ставкам (10 и более голов), а для кобыл не менее, чем по двум головам пробонитированного молодняка.</w:t>
      </w:r>
    </w:p>
    <w:bookmarkEnd w:id="280"/>
    <w:bookmarkStart w:name="z342" w:id="281"/>
    <w:p>
      <w:pPr>
        <w:spacing w:after="0"/>
        <w:ind w:left="0"/>
        <w:jc w:val="both"/>
      </w:pPr>
      <w:r>
        <w:rPr>
          <w:rFonts w:ascii="Times New Roman"/>
          <w:b w:val="false"/>
          <w:i w:val="false"/>
          <w:color w:val="000000"/>
          <w:sz w:val="28"/>
        </w:rPr>
        <w:t>
      38. Каждая голова приплода оценивается по шкале оценки по качеству потомства в баллах согласно в приложению 6 настоящей Инструкции, которые суммируются, и сумма делится на число жеребят. Полученное среднее округляется до целого балла. При наличии в приплоде чемпионов (рекордистов) породы, а также производителей заводского значения, то к общей оценке по качеству потомства набавляют по 1 баллу за каждый признак.</w:t>
      </w:r>
    </w:p>
    <w:bookmarkEnd w:id="281"/>
    <w:bookmarkStart w:name="z343" w:id="282"/>
    <w:p>
      <w:pPr>
        <w:spacing w:after="0"/>
        <w:ind w:left="0"/>
        <w:jc w:val="left"/>
      </w:pPr>
      <w:r>
        <w:rPr>
          <w:rFonts w:ascii="Times New Roman"/>
          <w:b/>
          <w:i w:val="false"/>
          <w:color w:val="000000"/>
        </w:rPr>
        <w:t xml:space="preserve"> 3. Организация бонитировки (оценки) заводских лошадей</w:t>
      </w:r>
    </w:p>
    <w:bookmarkEnd w:id="282"/>
    <w:bookmarkStart w:name="z344" w:id="283"/>
    <w:p>
      <w:pPr>
        <w:spacing w:after="0"/>
        <w:ind w:left="0"/>
        <w:jc w:val="both"/>
      </w:pPr>
      <w:r>
        <w:rPr>
          <w:rFonts w:ascii="Times New Roman"/>
          <w:b w:val="false"/>
          <w:i w:val="false"/>
          <w:color w:val="000000"/>
          <w:sz w:val="28"/>
        </w:rPr>
        <w:t>
      39. Бонитировку (оценку) лошадей проводят в октябре месяце.</w:t>
      </w:r>
    </w:p>
    <w:bookmarkEnd w:id="283"/>
    <w:bookmarkStart w:name="z345" w:id="284"/>
    <w:p>
      <w:pPr>
        <w:spacing w:after="0"/>
        <w:ind w:left="0"/>
        <w:jc w:val="both"/>
      </w:pPr>
      <w:r>
        <w:rPr>
          <w:rFonts w:ascii="Times New Roman"/>
          <w:b w:val="false"/>
          <w:i w:val="false"/>
          <w:color w:val="000000"/>
          <w:sz w:val="28"/>
        </w:rPr>
        <w:t>
      40. Комплексность бонитировки (оценки) заключается в том, что лошадь оценивают по 10-бальной системе, согласно установленным шкалам за ряд признаков (происхождение и типичность, промеры, экстерьерные стати, работоспособность и качество потомства).</w:t>
      </w:r>
    </w:p>
    <w:bookmarkEnd w:id="284"/>
    <w:bookmarkStart w:name="z346" w:id="285"/>
    <w:p>
      <w:pPr>
        <w:spacing w:after="0"/>
        <w:ind w:left="0"/>
        <w:jc w:val="both"/>
      </w:pPr>
      <w:r>
        <w:rPr>
          <w:rFonts w:ascii="Times New Roman"/>
          <w:b w:val="false"/>
          <w:i w:val="false"/>
          <w:color w:val="000000"/>
          <w:sz w:val="28"/>
        </w:rPr>
        <w:t>
      41. Бонитировка (оценка) проводится ежегодно, но каждая лошадь в течение жизни бонитируется трижды.</w:t>
      </w:r>
    </w:p>
    <w:bookmarkEnd w:id="285"/>
    <w:p>
      <w:pPr>
        <w:spacing w:after="0"/>
        <w:ind w:left="0"/>
        <w:jc w:val="both"/>
      </w:pPr>
      <w:r>
        <w:rPr>
          <w:rFonts w:ascii="Times New Roman"/>
          <w:b w:val="false"/>
          <w:i w:val="false"/>
          <w:color w:val="000000"/>
          <w:sz w:val="28"/>
        </w:rPr>
        <w:t>
      первая бонитировка (оценка) лошадей проводится в возрасте от 1,5 до 3,5 лет (по происхождению и типичности, промерам и экстерьерным статям);</w:t>
      </w:r>
    </w:p>
    <w:p>
      <w:pPr>
        <w:spacing w:after="0"/>
        <w:ind w:left="0"/>
        <w:jc w:val="both"/>
      </w:pPr>
      <w:r>
        <w:rPr>
          <w:rFonts w:ascii="Times New Roman"/>
          <w:b w:val="false"/>
          <w:i w:val="false"/>
          <w:color w:val="000000"/>
          <w:sz w:val="28"/>
        </w:rPr>
        <w:t>
      вторая бонитировка (оценка) - в возрасте от 3,5 до 7,5 лет (по происхождению и типичности, промерам, экстерьерным статям и работоспособности);</w:t>
      </w:r>
    </w:p>
    <w:p>
      <w:pPr>
        <w:spacing w:after="0"/>
        <w:ind w:left="0"/>
        <w:jc w:val="both"/>
      </w:pPr>
      <w:r>
        <w:rPr>
          <w:rFonts w:ascii="Times New Roman"/>
          <w:b w:val="false"/>
          <w:i w:val="false"/>
          <w:color w:val="000000"/>
          <w:sz w:val="28"/>
        </w:rPr>
        <w:t>
      третья бонитировка (оценка) -в возрасте 7, 5 лет и старше (по происхождению и типичности, промерам, экстерьерным статям, работоспособности и качеству потомства), а затем уточняется каждые три года по мере накопления данных о качестве потомства.</w:t>
      </w:r>
    </w:p>
    <w:bookmarkStart w:name="z347" w:id="286"/>
    <w:p>
      <w:pPr>
        <w:spacing w:after="0"/>
        <w:ind w:left="0"/>
        <w:jc w:val="both"/>
      </w:pPr>
      <w:r>
        <w:rPr>
          <w:rFonts w:ascii="Times New Roman"/>
          <w:b w:val="false"/>
          <w:i w:val="false"/>
          <w:color w:val="000000"/>
          <w:sz w:val="28"/>
        </w:rPr>
        <w:t>
      42. Породность и происхождение лошадей устанавливается по документам. Лошади, на которых нет документальных данных о происхождении, считаются не племенными и не бонитируются.</w:t>
      </w:r>
    </w:p>
    <w:bookmarkEnd w:id="286"/>
    <w:bookmarkStart w:name="z348" w:id="287"/>
    <w:p>
      <w:pPr>
        <w:spacing w:after="0"/>
        <w:ind w:left="0"/>
        <w:jc w:val="both"/>
      </w:pPr>
      <w:r>
        <w:rPr>
          <w:rFonts w:ascii="Times New Roman"/>
          <w:b w:val="false"/>
          <w:i w:val="false"/>
          <w:color w:val="000000"/>
          <w:sz w:val="28"/>
        </w:rPr>
        <w:t>
      43. Кровность помесей определяется полусуммой кровности родителей, с округлением в меньшую сторону и обозначается в документах согласно приложению 8 к настоящей Инструкции. Межпородные помеси 3 и 4-го поколения (7/8 и 15/16), полученные в результате скрещивания, при наличии у них ярко выраженного типа и признаков породы могут быть отнесены к чистопородным лошадям.</w:t>
      </w:r>
    </w:p>
    <w:bookmarkEnd w:id="287"/>
    <w:bookmarkStart w:name="z349" w:id="288"/>
    <w:p>
      <w:pPr>
        <w:spacing w:after="0"/>
        <w:ind w:left="0"/>
        <w:jc w:val="both"/>
      </w:pPr>
      <w:r>
        <w:rPr>
          <w:rFonts w:ascii="Times New Roman"/>
          <w:b w:val="false"/>
          <w:i w:val="false"/>
          <w:color w:val="000000"/>
          <w:sz w:val="28"/>
        </w:rPr>
        <w:t>
      44. Пробонитированное (оцененное) поголовье разбивают на следующие классы:</w:t>
      </w:r>
    </w:p>
    <w:bookmarkEnd w:id="288"/>
    <w:p>
      <w:pPr>
        <w:spacing w:after="0"/>
        <w:ind w:left="0"/>
        <w:jc w:val="both"/>
      </w:pPr>
      <w:r>
        <w:rPr>
          <w:rFonts w:ascii="Times New Roman"/>
          <w:b w:val="false"/>
          <w:i w:val="false"/>
          <w:color w:val="000000"/>
          <w:sz w:val="28"/>
        </w:rPr>
        <w:t>
      элита-лучшие в породе лошади, полностью соответствующие требованиям, предъявляемым к породе;</w:t>
      </w:r>
    </w:p>
    <w:p>
      <w:pPr>
        <w:spacing w:after="0"/>
        <w:ind w:left="0"/>
        <w:jc w:val="both"/>
      </w:pPr>
      <w:r>
        <w:rPr>
          <w:rFonts w:ascii="Times New Roman"/>
          <w:b w:val="false"/>
          <w:i w:val="false"/>
          <w:color w:val="000000"/>
          <w:sz w:val="28"/>
        </w:rPr>
        <w:t>
      первый класс - лошади, в основном соответствующие требованиям, предъявляемым к породе;</w:t>
      </w:r>
    </w:p>
    <w:p>
      <w:pPr>
        <w:spacing w:after="0"/>
        <w:ind w:left="0"/>
        <w:jc w:val="both"/>
      </w:pPr>
      <w:r>
        <w:rPr>
          <w:rFonts w:ascii="Times New Roman"/>
          <w:b w:val="false"/>
          <w:i w:val="false"/>
          <w:color w:val="000000"/>
          <w:sz w:val="28"/>
        </w:rPr>
        <w:t>
      второй класс - остальная часть породы, имеющая племенное значение.</w:t>
      </w:r>
    </w:p>
    <w:p>
      <w:pPr>
        <w:spacing w:after="0"/>
        <w:ind w:left="0"/>
        <w:jc w:val="both"/>
      </w:pPr>
      <w:r>
        <w:rPr>
          <w:rFonts w:ascii="Times New Roman"/>
          <w:b w:val="false"/>
          <w:i w:val="false"/>
          <w:color w:val="000000"/>
          <w:sz w:val="28"/>
        </w:rPr>
        <w:t>
      Лошади, не отнесенные к перечисленным классам, считают неплеменными.</w:t>
      </w:r>
    </w:p>
    <w:p>
      <w:pPr>
        <w:spacing w:after="0"/>
        <w:ind w:left="0"/>
        <w:jc w:val="both"/>
      </w:pPr>
      <w:r>
        <w:rPr>
          <w:rFonts w:ascii="Times New Roman"/>
          <w:b w:val="false"/>
          <w:i w:val="false"/>
          <w:color w:val="000000"/>
          <w:sz w:val="28"/>
        </w:rPr>
        <w:t>
      Для каждого класса по всем признакам оценки устанавливаются определенные баллы согласно приложению 9 к настоящей Инструкции.</w:t>
      </w:r>
    </w:p>
    <w:bookmarkStart w:name="z350" w:id="289"/>
    <w:p>
      <w:pPr>
        <w:spacing w:after="0"/>
        <w:ind w:left="0"/>
        <w:jc w:val="both"/>
      </w:pPr>
      <w:r>
        <w:rPr>
          <w:rFonts w:ascii="Times New Roman"/>
          <w:b w:val="false"/>
          <w:i w:val="false"/>
          <w:color w:val="000000"/>
          <w:sz w:val="28"/>
        </w:rPr>
        <w:t>
      45. Если лошадь по одному признаку недобирает только один балл до установленного минимума, то недостающий балл эксперт-аудитор может не учитывать и имеет право относить лошадей к соответствующему классу с указанной поправкой. На лошадей, не отвечающих минимальным требованиям второго класса, эта поправка не распространяется.</w:t>
      </w:r>
    </w:p>
    <w:bookmarkEnd w:id="289"/>
    <w:bookmarkStart w:name="z351" w:id="290"/>
    <w:p>
      <w:pPr>
        <w:spacing w:after="0"/>
        <w:ind w:left="0"/>
        <w:jc w:val="both"/>
      </w:pPr>
      <w:r>
        <w:rPr>
          <w:rFonts w:ascii="Times New Roman"/>
          <w:b w:val="false"/>
          <w:i w:val="false"/>
          <w:color w:val="000000"/>
          <w:sz w:val="28"/>
        </w:rPr>
        <w:t>
      46. В пределах каждого класса племенных лошадей подразделяют на три категории:</w:t>
      </w:r>
    </w:p>
    <w:bookmarkEnd w:id="290"/>
    <w:p>
      <w:pPr>
        <w:spacing w:after="0"/>
        <w:ind w:left="0"/>
        <w:jc w:val="both"/>
      </w:pPr>
      <w:r>
        <w:rPr>
          <w:rFonts w:ascii="Times New Roman"/>
          <w:b w:val="false"/>
          <w:i w:val="false"/>
          <w:color w:val="000000"/>
          <w:sz w:val="28"/>
        </w:rPr>
        <w:t>
      к первой категории относят лошадей, оценка которых по одному и более признаку выше, а по остальным признакам соответствует минимальным требованиям, установленным для данного класса;</w:t>
      </w:r>
    </w:p>
    <w:p>
      <w:pPr>
        <w:spacing w:after="0"/>
        <w:ind w:left="0"/>
        <w:jc w:val="both"/>
      </w:pPr>
      <w:r>
        <w:rPr>
          <w:rFonts w:ascii="Times New Roman"/>
          <w:b w:val="false"/>
          <w:i w:val="false"/>
          <w:color w:val="000000"/>
          <w:sz w:val="28"/>
        </w:rPr>
        <w:t>
      ко второй категории относят лошадей, оценка которых по всем признакам соответствует минимальным требованиям, установленным для данного класса. К этой же категории относят лошадей, оценка которых по одному признаку и более превышает, а по одному из признаков - на один балл ниже минимальных требований, установленных для класса;</w:t>
      </w:r>
    </w:p>
    <w:p>
      <w:pPr>
        <w:spacing w:after="0"/>
        <w:ind w:left="0"/>
        <w:jc w:val="both"/>
      </w:pPr>
      <w:r>
        <w:rPr>
          <w:rFonts w:ascii="Times New Roman"/>
          <w:b w:val="false"/>
          <w:i w:val="false"/>
          <w:color w:val="000000"/>
          <w:sz w:val="28"/>
        </w:rPr>
        <w:t>
      к третьей категории относят лошадей, бальная оценка которых по всем признакам соответствует минимальным требованиям класса и лишь по одному признаку ниже на балл.</w:t>
      </w:r>
    </w:p>
    <w:bookmarkStart w:name="z352" w:id="291"/>
    <w:p>
      <w:pPr>
        <w:spacing w:after="0"/>
        <w:ind w:left="0"/>
        <w:jc w:val="both"/>
      </w:pPr>
      <w:r>
        <w:rPr>
          <w:rFonts w:ascii="Times New Roman"/>
          <w:b w:val="false"/>
          <w:i w:val="false"/>
          <w:color w:val="000000"/>
          <w:sz w:val="28"/>
        </w:rPr>
        <w:t>
      47. На каждую пробонитированную (оцененную) лошадь заполняется индивидуальная карточка (формы № 1-л и № 2-л). Сводную ведомость результатов бонитировки (оценки) лошадей (форма № 7-л) сельхозформирование представляет в районное территориальное управление Министерства сельского хозяйства РК в срок до 1 ноября.</w:t>
      </w:r>
    </w:p>
    <w:bookmarkEnd w:id="291"/>
    <w:bookmarkStart w:name="z353" w:id="292"/>
    <w:p>
      <w:pPr>
        <w:spacing w:after="0"/>
        <w:ind w:left="0"/>
        <w:jc w:val="both"/>
      </w:pPr>
      <w:r>
        <w:rPr>
          <w:rFonts w:ascii="Times New Roman"/>
          <w:b w:val="false"/>
          <w:i w:val="false"/>
          <w:color w:val="000000"/>
          <w:sz w:val="28"/>
        </w:rPr>
        <w:t>
      48. Материалы бонитировки (оценки) оформляют актом с приложением сводной ведомости результатов бонитировки, которые используют в племенной работе при определении назначения лошадей, их стоимости, записи в племенную книгу животных.</w:t>
      </w:r>
    </w:p>
    <w:bookmarkEnd w:id="292"/>
    <w:bookmarkStart w:name="z354" w:id="293"/>
    <w:p>
      <w:pPr>
        <w:spacing w:after="0"/>
        <w:ind w:left="0"/>
        <w:jc w:val="both"/>
      </w:pPr>
      <w:r>
        <w:rPr>
          <w:rFonts w:ascii="Times New Roman"/>
          <w:b w:val="false"/>
          <w:i w:val="false"/>
          <w:color w:val="000000"/>
          <w:sz w:val="28"/>
        </w:rPr>
        <w:t>
      49. Происхождение и выраженность типа породы оценивают по шкале, согласно приложению 10 к настоящей Инструкции.</w:t>
      </w:r>
    </w:p>
    <w:bookmarkEnd w:id="293"/>
    <w:bookmarkStart w:name="z355" w:id="294"/>
    <w:p>
      <w:pPr>
        <w:spacing w:after="0"/>
        <w:ind w:left="0"/>
        <w:jc w:val="both"/>
      </w:pPr>
      <w:r>
        <w:rPr>
          <w:rFonts w:ascii="Times New Roman"/>
          <w:b w:val="false"/>
          <w:i w:val="false"/>
          <w:color w:val="000000"/>
          <w:sz w:val="28"/>
        </w:rPr>
        <w:t>
      50. У чистопородных лошадей, а также помесей 3 и 4-го поколений при отлично и хорошо выраженном типе породы отец и мать элитные, то к оценке за происхождение добавляется по одному баллу за каждого родителя.</w:t>
      </w:r>
    </w:p>
    <w:bookmarkEnd w:id="294"/>
    <w:bookmarkStart w:name="z356" w:id="295"/>
    <w:p>
      <w:pPr>
        <w:spacing w:after="0"/>
        <w:ind w:left="0"/>
        <w:jc w:val="both"/>
      </w:pPr>
      <w:r>
        <w:rPr>
          <w:rFonts w:ascii="Times New Roman"/>
          <w:b w:val="false"/>
          <w:i w:val="false"/>
          <w:color w:val="000000"/>
          <w:sz w:val="28"/>
        </w:rPr>
        <w:t>
      51. За превышение обхвата груди на 5 см. и более, обхвата пясти на 0.5 см. и более оценка повышается на 0,5 балла за каждый признак. Если промеры косой длины менее высоты в холке на 3 см. оценка за промеры снижается на 0,5 балла. За большую укороченность оценка снижается на 1 балл. К лошадям, находящимся в тренинге требования к обхвату груди снижаются на 5 см. Баллы за промеры ставятся по минимальному промеру.</w:t>
      </w:r>
    </w:p>
    <w:bookmarkEnd w:id="295"/>
    <w:bookmarkStart w:name="z357" w:id="296"/>
    <w:p>
      <w:pPr>
        <w:spacing w:after="0"/>
        <w:ind w:left="0"/>
        <w:jc w:val="both"/>
      </w:pPr>
      <w:r>
        <w:rPr>
          <w:rFonts w:ascii="Times New Roman"/>
          <w:b w:val="false"/>
          <w:i w:val="false"/>
          <w:color w:val="000000"/>
          <w:sz w:val="28"/>
        </w:rPr>
        <w:t>
      52. Лошади, имеющие пороки как "жабка, шпат, рорер" не могут быть отнесены по бонитировке выше второго класса. При наличии "курбы" лошади могут быть отнесены к первому классу, но при условии выявленной у них высокой работоспособности. Жеребцов, являющихся нутрецами, не бонитируют.</w:t>
      </w:r>
    </w:p>
    <w:bookmarkEnd w:id="296"/>
    <w:bookmarkStart w:name="z358" w:id="297"/>
    <w:p>
      <w:pPr>
        <w:spacing w:after="0"/>
        <w:ind w:left="0"/>
        <w:jc w:val="both"/>
      </w:pPr>
      <w:r>
        <w:rPr>
          <w:rFonts w:ascii="Times New Roman"/>
          <w:b w:val="false"/>
          <w:i w:val="false"/>
          <w:color w:val="000000"/>
          <w:sz w:val="28"/>
        </w:rPr>
        <w:t>
      53. Работоспособность лошади оценивается по документам о результатах ипподромных испытаний и спортивных соревнований по классическим видам конного спорта. Лошади (3.5 лет и старше), не имеющие оценки по работоспособности, не могут быть отнесены выше первого класса.</w:t>
      </w:r>
    </w:p>
    <w:bookmarkEnd w:id="297"/>
    <w:p>
      <w:pPr>
        <w:spacing w:after="0"/>
        <w:ind w:left="0"/>
        <w:jc w:val="both"/>
      </w:pPr>
      <w:r>
        <w:rPr>
          <w:rFonts w:ascii="Times New Roman"/>
          <w:b w:val="false"/>
          <w:i w:val="false"/>
          <w:color w:val="000000"/>
          <w:sz w:val="28"/>
        </w:rPr>
        <w:t>
      Оценка работоспособности костанайской породы лошадей производится по отдельной шкале, согласно приложению 11 к настоящей Инструкции.</w:t>
      </w:r>
    </w:p>
    <w:bookmarkStart w:name="z359" w:id="298"/>
    <w:p>
      <w:pPr>
        <w:spacing w:after="0"/>
        <w:ind w:left="0"/>
        <w:jc w:val="both"/>
      </w:pPr>
      <w:r>
        <w:rPr>
          <w:rFonts w:ascii="Times New Roman"/>
          <w:b w:val="false"/>
          <w:i w:val="false"/>
          <w:color w:val="000000"/>
          <w:sz w:val="28"/>
        </w:rPr>
        <w:t>
      54. Оценка лошадей повышается за занятие первого места на розыгрышах традиционных и вне групповых призов на областных ипподромах - на 1 балл, на республиканских ипподромах - на 2 балла, на международных - на 3 балла.</w:t>
      </w:r>
    </w:p>
    <w:bookmarkEnd w:id="298"/>
    <w:bookmarkStart w:name="z360" w:id="299"/>
    <w:p>
      <w:pPr>
        <w:spacing w:after="0"/>
        <w:ind w:left="0"/>
        <w:jc w:val="both"/>
      </w:pPr>
      <w:r>
        <w:rPr>
          <w:rFonts w:ascii="Times New Roman"/>
          <w:b w:val="false"/>
          <w:i w:val="false"/>
          <w:color w:val="000000"/>
          <w:sz w:val="28"/>
        </w:rPr>
        <w:t>
      55. Молодняк костанайской породы и их помесей в возрасте 3-3,5 лет, прошедших подготовку в соответствии с заводским тренингом по классическим видам конного спорта, оцениваются по результатам испытаний в хозяйстве, согласно приложению 12 к настоящей Инструкции.</w:t>
      </w:r>
    </w:p>
    <w:bookmarkEnd w:id="299"/>
    <w:bookmarkStart w:name="z361" w:id="300"/>
    <w:p>
      <w:pPr>
        <w:spacing w:after="0"/>
        <w:ind w:left="0"/>
        <w:jc w:val="both"/>
      </w:pPr>
      <w:r>
        <w:rPr>
          <w:rFonts w:ascii="Times New Roman"/>
          <w:b w:val="false"/>
          <w:i w:val="false"/>
          <w:color w:val="000000"/>
          <w:sz w:val="28"/>
        </w:rPr>
        <w:t>
      56. Работоспособность лошадей, испытанных в пробегах и дистанционных скачках на республиканских соревнованиях, оценивается при занятии первого места 8 баллами, остальных призовых мест 7-6 баллами, а лошадей, закончивших дистанцию 5-4 баллами. В областных соревнованиях 7, 6-5 и 4 балла, в районных скачках соответственно 6, 5-4 и 3 баллами. Баллы за отдельные виды испытаний и соревнований не суммируются, лошади оцениваются за максимальные достижения.</w:t>
      </w:r>
    </w:p>
    <w:bookmarkEnd w:id="300"/>
    <w:bookmarkStart w:name="z362" w:id="301"/>
    <w:p>
      <w:pPr>
        <w:spacing w:after="0"/>
        <w:ind w:left="0"/>
        <w:jc w:val="both"/>
      </w:pPr>
      <w:r>
        <w:rPr>
          <w:rFonts w:ascii="Times New Roman"/>
          <w:b w:val="false"/>
          <w:i w:val="false"/>
          <w:color w:val="000000"/>
          <w:sz w:val="28"/>
        </w:rPr>
        <w:t>
      57. Оценка по качеству потомства производится по всему полученному приплоду: для жеребцов - не менее чем по двум ставкам (10 и более голов), а для кобыл не менее чем по двум пробонитированным жеребятам. Лошади оцениваются по приплоду, выращенному в нормальных условиях. Качество приплода маток и жеребцов устанавливают на основе записей хозяйств, данных бонитировок и непосредственного осмотра молодняка экспертом-аудитором.</w:t>
      </w:r>
    </w:p>
    <w:bookmarkEnd w:id="301"/>
    <w:p>
      <w:pPr>
        <w:spacing w:after="0"/>
        <w:ind w:left="0"/>
        <w:jc w:val="both"/>
      </w:pPr>
      <w:r>
        <w:rPr>
          <w:rFonts w:ascii="Times New Roman"/>
          <w:b w:val="false"/>
          <w:i w:val="false"/>
          <w:color w:val="000000"/>
          <w:sz w:val="28"/>
        </w:rPr>
        <w:t>
      У жеребцов-производителей и конематок каждая голова приплода оценивается по шкале в баллах, согласно приложению 13 к настоящей Инструкции. Затем баллы суммируются и делятся на количество потомков.</w:t>
      </w:r>
    </w:p>
    <w:bookmarkStart w:name="z363" w:id="302"/>
    <w:p>
      <w:pPr>
        <w:spacing w:after="0"/>
        <w:ind w:left="0"/>
        <w:jc w:val="both"/>
      </w:pPr>
      <w:r>
        <w:rPr>
          <w:rFonts w:ascii="Times New Roman"/>
          <w:b w:val="false"/>
          <w:i w:val="false"/>
          <w:color w:val="000000"/>
          <w:sz w:val="28"/>
        </w:rPr>
        <w:t>
      58. При наличии в приплоде чемпионов, рекордистов, победителей международных соревнований итоговая оценка по качеству потомства повышается на 1 балл.</w:t>
      </w:r>
    </w:p>
    <w:bookmarkEnd w:id="302"/>
    <w:p>
      <w:pPr>
        <w:spacing w:after="0"/>
        <w:ind w:left="0"/>
        <w:jc w:val="both"/>
      </w:pPr>
      <w:r>
        <w:rPr>
          <w:rFonts w:ascii="Times New Roman"/>
          <w:b w:val="false"/>
          <w:i w:val="false"/>
          <w:color w:val="000000"/>
          <w:sz w:val="28"/>
        </w:rPr>
        <w:t>
      При первой оценке кобылы по качеству потомства наличие 1 жеребенка не племенного назначения (зооветбрак) по усмотрению эксперта-аудитора по определению племенной ценности лошадей может не учитываться либо оценка снижается на 1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65" w:id="303"/>
    <w:p>
      <w:pPr>
        <w:spacing w:after="0"/>
        <w:ind w:left="0"/>
        <w:jc w:val="left"/>
      </w:pPr>
      <w:r>
        <w:rPr>
          <w:rFonts w:ascii="Times New Roman"/>
          <w:b/>
          <w:i w:val="false"/>
          <w:color w:val="000000"/>
        </w:rPr>
        <w:t xml:space="preserve">  Шкала бонитировки (оценки)местных лошадей, баллы</w:t>
      </w:r>
      <w:r>
        <w:br/>
      </w:r>
      <w:r>
        <w:rPr>
          <w:rFonts w:ascii="Times New Roman"/>
          <w:b/>
          <w:i w:val="false"/>
          <w:color w:val="000000"/>
        </w:rPr>
        <w:t>(минимальные требования)</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1690"/>
        <w:gridCol w:w="1690"/>
        <w:gridCol w:w="1690"/>
        <w:gridCol w:w="1691"/>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второй </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 и живая масса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Приспособительные качества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67" w:id="304"/>
    <w:p>
      <w:pPr>
        <w:spacing w:after="0"/>
        <w:ind w:left="0"/>
        <w:jc w:val="left"/>
      </w:pPr>
      <w:r>
        <w:rPr>
          <w:rFonts w:ascii="Times New Roman"/>
          <w:b/>
          <w:i w:val="false"/>
          <w:color w:val="000000"/>
        </w:rPr>
        <w:t xml:space="preserve"> План база с расколом для проведения бонитировки (оценки)</w:t>
      </w:r>
      <w:r>
        <w:br/>
      </w:r>
      <w:r>
        <w:rPr>
          <w:rFonts w:ascii="Times New Roman"/>
          <w:b/>
          <w:i w:val="false"/>
          <w:color w:val="000000"/>
        </w:rPr>
        <w:t xml:space="preserve">местных лошадей (размеры в см)  </w:t>
      </w:r>
    </w:p>
    <w:bookmarkEnd w:id="304"/>
    <w:p>
      <w:pPr>
        <w:spacing w:after="0"/>
        <w:ind w:left="0"/>
        <w:jc w:val="both"/>
      </w:pPr>
      <w:r>
        <w:drawing>
          <wp:inline distT="0" distB="0" distL="0" distR="0">
            <wp:extent cx="77470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558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69" w:id="305"/>
    <w:p>
      <w:pPr>
        <w:spacing w:after="0"/>
        <w:ind w:left="0"/>
        <w:jc w:val="left"/>
      </w:pPr>
      <w:r>
        <w:rPr>
          <w:rFonts w:ascii="Times New Roman"/>
          <w:b/>
          <w:i w:val="false"/>
          <w:color w:val="000000"/>
        </w:rPr>
        <w:t xml:space="preserve"> Раскольная клетка для взятия промеров тела у местных лошадей  </w:t>
      </w:r>
    </w:p>
    <w:bookmarkEnd w:id="305"/>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2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71" w:id="306"/>
    <w:p>
      <w:pPr>
        <w:spacing w:after="0"/>
        <w:ind w:left="0"/>
        <w:jc w:val="left"/>
      </w:pPr>
      <w:r>
        <w:rPr>
          <w:rFonts w:ascii="Times New Roman"/>
          <w:b/>
          <w:i w:val="false"/>
          <w:color w:val="000000"/>
        </w:rPr>
        <w:t xml:space="preserve"> Таблица поправок на возраст к величинам промеров и живой</w:t>
      </w:r>
      <w:r>
        <w:br/>
      </w:r>
      <w:r>
        <w:rPr>
          <w:rFonts w:ascii="Times New Roman"/>
          <w:b/>
          <w:i w:val="false"/>
          <w:color w:val="000000"/>
        </w:rPr>
        <w:t>массы молодняка лошадей костанайской породы 3,5 лет и моложе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2090"/>
        <w:gridCol w:w="2085"/>
        <w:gridCol w:w="2459"/>
        <w:gridCol w:w="2834"/>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лошадей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 холке. см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 см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пясти, см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масса,кг</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года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года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73" w:id="307"/>
    <w:p>
      <w:pPr>
        <w:spacing w:after="0"/>
        <w:ind w:left="0"/>
        <w:jc w:val="left"/>
      </w:pPr>
      <w:r>
        <w:rPr>
          <w:rFonts w:ascii="Times New Roman"/>
          <w:b/>
          <w:i w:val="false"/>
          <w:color w:val="000000"/>
        </w:rPr>
        <w:t xml:space="preserve"> Шкала оценки полновозрастных кобыл по молочности на основе</w:t>
      </w:r>
      <w:r>
        <w:br/>
      </w:r>
      <w:r>
        <w:rPr>
          <w:rFonts w:ascii="Times New Roman"/>
          <w:b/>
          <w:i w:val="false"/>
          <w:color w:val="000000"/>
        </w:rPr>
        <w:t>учета фактического прироста жеребят в месячном возрасте</w:t>
      </w:r>
      <w:r>
        <w:br/>
      </w:r>
      <w:r>
        <w:rPr>
          <w:rFonts w:ascii="Times New Roman"/>
          <w:b/>
          <w:i w:val="false"/>
          <w:color w:val="000000"/>
        </w:rPr>
        <w:t>(по профессору К. Дуйсембаеву)</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3693"/>
        <w:gridCol w:w="3693"/>
        <w:gridCol w:w="12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жеребят</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молочная продуктивность, кг</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выше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и выше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и выше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75" w:id="308"/>
    <w:p>
      <w:pPr>
        <w:spacing w:after="0"/>
        <w:ind w:left="0"/>
        <w:jc w:val="left"/>
      </w:pPr>
      <w:r>
        <w:rPr>
          <w:rFonts w:ascii="Times New Roman"/>
          <w:b/>
          <w:i w:val="false"/>
          <w:color w:val="000000"/>
        </w:rPr>
        <w:t xml:space="preserve"> Шкала оценки по качеству потомства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4519"/>
        <w:gridCol w:w="4519"/>
      </w:tblGrid>
      <w:tr>
        <w:trPr>
          <w:trHeight w:val="30"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приплода:</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элита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Пользовательный</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77" w:id="309"/>
    <w:p>
      <w:pPr>
        <w:spacing w:after="0"/>
        <w:ind w:left="0"/>
        <w:jc w:val="left"/>
      </w:pPr>
      <w:r>
        <w:rPr>
          <w:rFonts w:ascii="Times New Roman"/>
          <w:b/>
          <w:i w:val="false"/>
          <w:color w:val="000000"/>
        </w:rPr>
        <w:t xml:space="preserve"> Перечень форм, утвержденных Министерством сельского хозяйства</w:t>
      </w:r>
      <w:r>
        <w:br/>
      </w:r>
      <w:r>
        <w:rPr>
          <w:rFonts w:ascii="Times New Roman"/>
          <w:b/>
          <w:i w:val="false"/>
          <w:color w:val="000000"/>
        </w:rPr>
        <w:t>Республики Казахстан, при разведении лошадей местных пород</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9"/>
        <w:gridCol w:w="4481"/>
      </w:tblGrid>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жеребца местной породы</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1-лт</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кобылы местной породы</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2-лт</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Косячная ведомость</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3-лт</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молочной продуктивности кобыл и выращивания молодняка</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4-лт</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ведомость учета случки и выжеребки кобыл</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5-лт</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таврения молодняка</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6-лт</w:t>
            </w:r>
          </w:p>
        </w:tc>
      </w:tr>
      <w:tr>
        <w:trPr>
          <w:trHeight w:val="30" w:hRule="atLeast"/>
        </w:trPr>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ведомость результатов бонитировки лошадей местных пород</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7-лт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79" w:id="310"/>
    <w:p>
      <w:pPr>
        <w:spacing w:after="0"/>
        <w:ind w:left="0"/>
        <w:jc w:val="left"/>
      </w:pPr>
      <w:r>
        <w:rPr>
          <w:rFonts w:ascii="Times New Roman"/>
          <w:b/>
          <w:i w:val="false"/>
          <w:color w:val="000000"/>
        </w:rPr>
        <w:t xml:space="preserve"> Определение кровности лошадей при скрещивании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468"/>
        <w:gridCol w:w="1468"/>
        <w:gridCol w:w="2341"/>
        <w:gridCol w:w="2341"/>
        <w:gridCol w:w="2342"/>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Улучшенная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Улучшенная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bl>
    <w:p>
      <w:pPr>
        <w:spacing w:after="0"/>
        <w:ind w:left="0"/>
        <w:jc w:val="left"/>
      </w:pPr>
    </w:p>
    <w:p>
      <w:pPr>
        <w:spacing w:after="0"/>
        <w:ind w:left="0"/>
        <w:jc w:val="both"/>
      </w:pPr>
      <w:r>
        <w:rPr>
          <w:rFonts w:ascii="Times New Roman"/>
          <w:b w:val="false"/>
          <w:i w:val="false"/>
          <w:color w:val="000000"/>
          <w:sz w:val="28"/>
        </w:rPr>
        <w:t>
      Примечание: Лошади костанайской породы считаются чистопородными</w:t>
      </w:r>
    </w:p>
    <w:p>
      <w:pPr>
        <w:spacing w:after="0"/>
        <w:ind w:left="0"/>
        <w:jc w:val="both"/>
      </w:pPr>
      <w:r>
        <w:rPr>
          <w:rFonts w:ascii="Times New Roman"/>
          <w:b w:val="false"/>
          <w:i w:val="false"/>
          <w:color w:val="000000"/>
          <w:sz w:val="28"/>
        </w:rPr>
        <w:t>
      при наличии 7/8 и менее доли крови чистокровной верховой породы.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81" w:id="311"/>
    <w:p>
      <w:pPr>
        <w:spacing w:after="0"/>
        <w:ind w:left="0"/>
        <w:jc w:val="left"/>
      </w:pPr>
      <w:r>
        <w:rPr>
          <w:rFonts w:ascii="Times New Roman"/>
          <w:b/>
          <w:i w:val="false"/>
          <w:color w:val="000000"/>
        </w:rPr>
        <w:t xml:space="preserve"> Шкала оценки лошадей</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829"/>
        <w:gridCol w:w="1830"/>
        <w:gridCol w:w="1830"/>
        <w:gridCol w:w="1830"/>
        <w:gridCol w:w="1830"/>
        <w:gridCol w:w="1830"/>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Экстерьерные стати</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83" w:id="312"/>
    <w:p>
      <w:pPr>
        <w:spacing w:after="0"/>
        <w:ind w:left="0"/>
        <w:jc w:val="left"/>
      </w:pPr>
      <w:r>
        <w:rPr>
          <w:rFonts w:ascii="Times New Roman"/>
          <w:b/>
          <w:i w:val="false"/>
          <w:color w:val="000000"/>
        </w:rPr>
        <w:t xml:space="preserve"> Оценка лошадей по происхождению и типичности</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4"/>
        <w:gridCol w:w="1518"/>
        <w:gridCol w:w="1519"/>
        <w:gridCol w:w="1519"/>
      </w:tblGrid>
      <w:tr>
        <w:trPr>
          <w:trHeight w:val="30" w:hRule="atLeast"/>
        </w:trPr>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Желательный тип,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 и помеси четвертого поколения (15/16)</w:t>
            </w:r>
          </w:p>
          <w:p>
            <w:pPr>
              <w:spacing w:after="20"/>
              <w:ind w:left="20"/>
              <w:jc w:val="both"/>
            </w:pPr>
            <w:r>
              <w:rPr>
                <w:rFonts w:ascii="Times New Roman"/>
                <w:b w:val="false"/>
                <w:i w:val="false"/>
                <w:color w:val="000000"/>
                <w:sz w:val="20"/>
              </w:rPr>
              <w:t>
Помеси:</w:t>
            </w:r>
          </w:p>
          <w:p>
            <w:pPr>
              <w:spacing w:after="20"/>
              <w:ind w:left="20"/>
              <w:jc w:val="both"/>
            </w:pPr>
            <w:r>
              <w:rPr>
                <w:rFonts w:ascii="Times New Roman"/>
                <w:b w:val="false"/>
                <w:i w:val="false"/>
                <w:color w:val="000000"/>
                <w:sz w:val="20"/>
              </w:rPr>
              <w:t>
третьего поколения (7/8 кровности)</w:t>
            </w:r>
          </w:p>
          <w:p>
            <w:pPr>
              <w:spacing w:after="20"/>
              <w:ind w:left="20"/>
              <w:jc w:val="both"/>
            </w:pPr>
            <w:r>
              <w:rPr>
                <w:rFonts w:ascii="Times New Roman"/>
                <w:b w:val="false"/>
                <w:i w:val="false"/>
                <w:color w:val="000000"/>
                <w:sz w:val="20"/>
              </w:rPr>
              <w:t>
2-го поколения (3/4 кровности)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85" w:id="313"/>
    <w:p>
      <w:pPr>
        <w:spacing w:after="0"/>
        <w:ind w:left="0"/>
        <w:jc w:val="left"/>
      </w:pPr>
      <w:r>
        <w:rPr>
          <w:rFonts w:ascii="Times New Roman"/>
          <w:b/>
          <w:i w:val="false"/>
          <w:color w:val="000000"/>
        </w:rPr>
        <w:t xml:space="preserve"> Шкала оценки лошадей костанайской породы по работоспособности</w:t>
      </w:r>
      <w:r>
        <w:br/>
      </w:r>
      <w:r>
        <w:rPr>
          <w:rFonts w:ascii="Times New Roman"/>
          <w:b/>
          <w:i w:val="false"/>
          <w:color w:val="000000"/>
        </w:rPr>
        <w:t>в гладких, барьерных скачках, в стипль-чезах (оценка в баллах).</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2592"/>
        <w:gridCol w:w="1893"/>
        <w:gridCol w:w="3119"/>
      </w:tblGrid>
      <w:tr>
        <w:trPr>
          <w:trHeight w:val="30" w:hRule="atLeast"/>
        </w:trPr>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Испытана на ипподромах или в конно-спортивных соревнованиях</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испытаний и соревнований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гладкие скачки</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барьерные скачки и стипль-чезы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заводских испытаниях</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w:t>
            </w:r>
          </w:p>
          <w:p>
            <w:pPr>
              <w:spacing w:after="20"/>
              <w:ind w:left="20"/>
              <w:jc w:val="both"/>
            </w:pPr>
            <w:r>
              <w:rPr>
                <w:rFonts w:ascii="Times New Roman"/>
                <w:b w:val="false"/>
                <w:i w:val="false"/>
                <w:color w:val="000000"/>
                <w:sz w:val="20"/>
              </w:rPr>
              <w:t>
2-е</w:t>
            </w:r>
          </w:p>
          <w:p>
            <w:pPr>
              <w:spacing w:after="20"/>
              <w:ind w:left="20"/>
              <w:jc w:val="both"/>
            </w:pPr>
            <w:r>
              <w:rPr>
                <w:rFonts w:ascii="Times New Roman"/>
                <w:b w:val="false"/>
                <w:i w:val="false"/>
                <w:color w:val="000000"/>
                <w:sz w:val="20"/>
              </w:rPr>
              <w:t>
3-е</w:t>
            </w:r>
          </w:p>
          <w:p>
            <w:pPr>
              <w:spacing w:after="20"/>
              <w:ind w:left="20"/>
              <w:jc w:val="both"/>
            </w:pPr>
            <w:r>
              <w:rPr>
                <w:rFonts w:ascii="Times New Roman"/>
                <w:b w:val="false"/>
                <w:i w:val="false"/>
                <w:color w:val="000000"/>
                <w:sz w:val="20"/>
              </w:rPr>
              <w:t>
Скакала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областных и республиканских соревнованиях</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w:t>
            </w:r>
          </w:p>
          <w:p>
            <w:pPr>
              <w:spacing w:after="20"/>
              <w:ind w:left="20"/>
              <w:jc w:val="both"/>
            </w:pPr>
            <w:r>
              <w:rPr>
                <w:rFonts w:ascii="Times New Roman"/>
                <w:b w:val="false"/>
                <w:i w:val="false"/>
                <w:color w:val="000000"/>
                <w:sz w:val="20"/>
              </w:rPr>
              <w:t>
2-е</w:t>
            </w:r>
          </w:p>
          <w:p>
            <w:pPr>
              <w:spacing w:after="20"/>
              <w:ind w:left="20"/>
              <w:jc w:val="both"/>
            </w:pPr>
            <w:r>
              <w:rPr>
                <w:rFonts w:ascii="Times New Roman"/>
                <w:b w:val="false"/>
                <w:i w:val="false"/>
                <w:color w:val="000000"/>
                <w:sz w:val="20"/>
              </w:rPr>
              <w:t>
3-е</w:t>
            </w:r>
          </w:p>
          <w:p>
            <w:pPr>
              <w:spacing w:after="20"/>
              <w:ind w:left="20"/>
              <w:jc w:val="both"/>
            </w:pPr>
            <w:r>
              <w:rPr>
                <w:rFonts w:ascii="Times New Roman"/>
                <w:b w:val="false"/>
                <w:i w:val="false"/>
                <w:color w:val="000000"/>
                <w:sz w:val="20"/>
              </w:rPr>
              <w:t>
Скакала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международных соревнованиях</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w:t>
            </w:r>
          </w:p>
          <w:p>
            <w:pPr>
              <w:spacing w:after="20"/>
              <w:ind w:left="20"/>
              <w:jc w:val="both"/>
            </w:pPr>
            <w:r>
              <w:rPr>
                <w:rFonts w:ascii="Times New Roman"/>
                <w:b w:val="false"/>
                <w:i w:val="false"/>
                <w:color w:val="000000"/>
                <w:sz w:val="20"/>
              </w:rPr>
              <w:t>
2-е</w:t>
            </w:r>
          </w:p>
          <w:p>
            <w:pPr>
              <w:spacing w:after="20"/>
              <w:ind w:left="20"/>
              <w:jc w:val="both"/>
            </w:pPr>
            <w:r>
              <w:rPr>
                <w:rFonts w:ascii="Times New Roman"/>
                <w:b w:val="false"/>
                <w:i w:val="false"/>
                <w:color w:val="000000"/>
                <w:sz w:val="20"/>
              </w:rPr>
              <w:t>
3-е</w:t>
            </w:r>
          </w:p>
          <w:p>
            <w:pPr>
              <w:spacing w:after="20"/>
              <w:ind w:left="20"/>
              <w:jc w:val="both"/>
            </w:pPr>
            <w:r>
              <w:rPr>
                <w:rFonts w:ascii="Times New Roman"/>
                <w:b w:val="false"/>
                <w:i w:val="false"/>
                <w:color w:val="000000"/>
                <w:sz w:val="20"/>
              </w:rPr>
              <w:t>
Скакала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87" w:id="314"/>
    <w:p>
      <w:pPr>
        <w:spacing w:after="0"/>
        <w:ind w:left="0"/>
        <w:jc w:val="left"/>
      </w:pPr>
      <w:r>
        <w:rPr>
          <w:rFonts w:ascii="Times New Roman"/>
          <w:b/>
          <w:i w:val="false"/>
          <w:color w:val="000000"/>
        </w:rPr>
        <w:t xml:space="preserve"> Шкала оценки молодняка лошадей костанайской породы по</w:t>
      </w:r>
      <w:r>
        <w:br/>
      </w:r>
      <w:r>
        <w:rPr>
          <w:rFonts w:ascii="Times New Roman"/>
          <w:b/>
          <w:i w:val="false"/>
          <w:color w:val="000000"/>
        </w:rPr>
        <w:t>результатам заводских испытаний</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5841"/>
        <w:gridCol w:w="4101"/>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заводских испытаний</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результатов заводских испытаний в баллах</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Бонитировочный (оценочный) балл</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Посредственно</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p>
        </w:tc>
      </w:tr>
    </w:tbl>
    <w:bookmarkStart w:name="z389" w:id="315"/>
    <w:p>
      <w:pPr>
        <w:spacing w:after="0"/>
        <w:ind w:left="0"/>
        <w:jc w:val="left"/>
      </w:pPr>
      <w:r>
        <w:rPr>
          <w:rFonts w:ascii="Times New Roman"/>
          <w:b/>
          <w:i w:val="false"/>
          <w:color w:val="000000"/>
        </w:rPr>
        <w:t xml:space="preserve"> Шкала оценки лошадей по качеству потомства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4801"/>
        <w:gridCol w:w="58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Классный состав приплода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племенные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местных и заводских лошадей</w:t>
            </w:r>
            <w:r>
              <w:br/>
            </w:r>
            <w:r>
              <w:rPr>
                <w:rFonts w:ascii="Times New Roman"/>
                <w:b w:val="false"/>
                <w:i w:val="false"/>
                <w:color w:val="000000"/>
                <w:sz w:val="20"/>
              </w:rPr>
              <w:t>Форма №1-лт</w:t>
            </w:r>
            <w:r>
              <w:br/>
            </w:r>
            <w:r>
              <w:rPr>
                <w:rFonts w:ascii="Times New Roman"/>
                <w:b w:val="false"/>
                <w:i w:val="false"/>
                <w:color w:val="000000"/>
                <w:sz w:val="20"/>
              </w:rPr>
              <w:t>Утверждена</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"____"_________20___ года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404"/>
        <w:gridCol w:w="404"/>
        <w:gridCol w:w="404"/>
        <w:gridCol w:w="481"/>
        <w:gridCol w:w="488"/>
        <w:gridCol w:w="977"/>
        <w:gridCol w:w="481"/>
        <w:gridCol w:w="496"/>
        <w:gridCol w:w="1536"/>
        <w:gridCol w:w="1551"/>
        <w:gridCol w:w="803"/>
        <w:gridCol w:w="1314"/>
        <w:gridCol w:w="8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Бонитировочный (оценочный) бланк жеребца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область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и приметы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Мать матери (ОМ)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матери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отца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отца (ОО)</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экстерьера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и шея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 холке</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Косая длина тулов.</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Поясница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пясти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Мускулатура и выражен. мясных форм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сложение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и особые отметки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2" w:id="316"/>
    <w:p>
      <w:pPr>
        <w:spacing w:after="0"/>
        <w:ind w:left="0"/>
        <w:jc w:val="both"/>
      </w:pPr>
      <w:r>
        <w:rPr>
          <w:rFonts w:ascii="Times New Roman"/>
          <w:b w:val="false"/>
          <w:i w:val="false"/>
          <w:color w:val="000000"/>
          <w:sz w:val="28"/>
        </w:rPr>
        <w:t>
                                                    Продолжение формы №1-лт</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002"/>
        <w:gridCol w:w="724"/>
        <w:gridCol w:w="724"/>
        <w:gridCol w:w="445"/>
        <w:gridCol w:w="1281"/>
        <w:gridCol w:w="445"/>
        <w:gridCol w:w="724"/>
        <w:gridCol w:w="724"/>
        <w:gridCol w:w="724"/>
        <w:gridCol w:w="445"/>
        <w:gridCol w:w="724"/>
        <w:gridCol w:w="724"/>
        <w:gridCol w:w="724"/>
        <w:gridCol w:w="1282"/>
        <w:gridCol w:w="221"/>
        <w:gridCol w:w="221"/>
        <w:gridCol w:w="221"/>
        <w:gridCol w:w="22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использование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 (оценка)</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случки</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 в косяке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припл.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жеребчики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кобылки</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оборт.</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ожеребилось</w:t>
            </w: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мясо</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мясо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 и живая масса</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 качества</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разведения, подборы</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отметки: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бонитера (классификатора)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w:t>
            </w:r>
          </w:p>
        </w:tc>
      </w:tr>
    </w:tbl>
    <w:p>
      <w:pPr>
        <w:spacing w:after="0"/>
        <w:ind w:left="0"/>
        <w:jc w:val="left"/>
      </w:pPr>
      <w:r>
        <w:br/>
      </w:r>
      <w:r>
        <w:rPr>
          <w:rFonts w:ascii="Times New Roman"/>
          <w:b w:val="false"/>
          <w:i w:val="false"/>
          <w:color w:val="000000"/>
          <w:sz w:val="28"/>
        </w:rPr>
        <w:t>
</w:t>
      </w:r>
    </w:p>
    <w:bookmarkStart w:name="z393" w:id="317"/>
    <w:p>
      <w:pPr>
        <w:spacing w:after="0"/>
        <w:ind w:left="0"/>
        <w:jc w:val="both"/>
      </w:pPr>
      <w:r>
        <w:rPr>
          <w:rFonts w:ascii="Times New Roman"/>
          <w:b w:val="false"/>
          <w:i w:val="false"/>
          <w:color w:val="000000"/>
          <w:sz w:val="28"/>
        </w:rPr>
        <w:t>
                                                                Форма №2-лт</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Утверждена</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"____"_________20___ года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355"/>
        <w:gridCol w:w="355"/>
        <w:gridCol w:w="355"/>
        <w:gridCol w:w="355"/>
        <w:gridCol w:w="355"/>
        <w:gridCol w:w="361"/>
        <w:gridCol w:w="1165"/>
        <w:gridCol w:w="1166"/>
        <w:gridCol w:w="1474"/>
        <w:gridCol w:w="1487"/>
        <w:gridCol w:w="770"/>
        <w:gridCol w:w="1260"/>
        <w:gridCol w:w="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Бонитировочный (оценочный) бланк кобылы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и приметы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год</w:t>
            </w:r>
          </w:p>
          <w:p>
            <w:pPr>
              <w:spacing w:after="20"/>
              <w:ind w:left="20"/>
              <w:jc w:val="both"/>
            </w:pPr>
            <w:r>
              <w:rPr>
                <w:rFonts w:ascii="Times New Roman"/>
                <w:b w:val="false"/>
                <w:i w:val="false"/>
                <w:color w:val="000000"/>
                <w:sz w:val="20"/>
              </w:rPr>
              <w:t>
№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 кровность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матери (ОМ)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матери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отца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отца (ОО)</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 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экстерьера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0" w:type="auto"/>
            <w:vMerge/>
            <w:tcBorders>
              <w:top w:val="nil"/>
              <w:left w:val="single" w:color="cfcfcf" w:sz="5"/>
              <w:bottom w:val="single" w:color="cfcfcf" w:sz="5"/>
              <w:right w:val="single" w:color="cfcfcf" w:sz="5"/>
            </w:tcBorders>
          </w:tcP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и шея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 холке</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Косая длина тулов.</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Поясница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копыта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пясти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Соски и вымя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Мускулатура и выражен. мясных форм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сложение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и особые отметки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4" w:id="318"/>
    <w:p>
      <w:pPr>
        <w:spacing w:after="0"/>
        <w:ind w:left="0"/>
        <w:jc w:val="both"/>
      </w:pPr>
      <w:r>
        <w:rPr>
          <w:rFonts w:ascii="Times New Roman"/>
          <w:b w:val="false"/>
          <w:i w:val="false"/>
          <w:color w:val="000000"/>
          <w:sz w:val="28"/>
        </w:rPr>
        <w:t>
                                                    Продолжение формы №2-лт</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877"/>
        <w:gridCol w:w="1432"/>
        <w:gridCol w:w="1034"/>
        <w:gridCol w:w="1432"/>
        <w:gridCol w:w="635"/>
        <w:gridCol w:w="3025"/>
        <w:gridCol w:w="18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использование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случки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жеребец: кличка,</w:t>
            </w:r>
          </w:p>
          <w:p>
            <w:pPr>
              <w:spacing w:after="20"/>
              <w:ind w:left="20"/>
              <w:jc w:val="both"/>
            </w:pPr>
            <w:r>
              <w:rPr>
                <w:rFonts w:ascii="Times New Roman"/>
                <w:b w:val="false"/>
                <w:i w:val="false"/>
                <w:color w:val="000000"/>
                <w:sz w:val="20"/>
              </w:rPr>
              <w:t>
№ и год рождения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выжеребки.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приплода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и приметы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взвешиваний, упитанность, живая масса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дата класс</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0"/>
        <w:gridCol w:w="2955"/>
        <w:gridCol w:w="508"/>
        <w:gridCol w:w="509"/>
        <w:gridCol w:w="509"/>
        <w:gridCol w:w="509"/>
      </w:tblGrid>
      <w:tr>
        <w:trPr>
          <w:trHeight w:val="30" w:hRule="atLeast"/>
        </w:trPr>
        <w:tc>
          <w:tcPr>
            <w:tcW w:w="7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Молочность</w:t>
            </w:r>
          </w:p>
          <w:p>
            <w:pPr>
              <w:spacing w:after="20"/>
              <w:ind w:left="20"/>
              <w:jc w:val="both"/>
            </w:pPr>
            <w:r>
              <w:rPr>
                <w:rFonts w:ascii="Times New Roman"/>
                <w:b w:val="false"/>
                <w:i w:val="false"/>
                <w:color w:val="000000"/>
                <w:sz w:val="20"/>
              </w:rPr>
              <w:t>
(Даты, форма вымени)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Бонитировка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 и типичность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 и живая масса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отметки:</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Молочность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Приспособит. качества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бонитера (классификатора). Дата, подпись:</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разведения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5"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Форма №7-лт</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"____"_________20___ года №__________</w:t>
      </w:r>
    </w:p>
    <w:p>
      <w:pPr>
        <w:spacing w:after="0"/>
        <w:ind w:left="0"/>
        <w:jc w:val="both"/>
      </w:pPr>
      <w:r>
        <w:rPr>
          <w:rFonts w:ascii="Times New Roman"/>
          <w:b w:val="false"/>
          <w:i w:val="false"/>
          <w:color w:val="000000"/>
          <w:sz w:val="28"/>
        </w:rPr>
        <w:t>
      Область ___________________ _______</w:t>
      </w:r>
    </w:p>
    <w:p>
      <w:pPr>
        <w:spacing w:after="0"/>
        <w:ind w:left="0"/>
        <w:jc w:val="both"/>
      </w:pPr>
      <w:r>
        <w:rPr>
          <w:rFonts w:ascii="Times New Roman"/>
          <w:b w:val="false"/>
          <w:i w:val="false"/>
          <w:color w:val="000000"/>
          <w:sz w:val="28"/>
        </w:rPr>
        <w:t>
      Район _____________________________</w:t>
      </w:r>
    </w:p>
    <w:p>
      <w:pPr>
        <w:spacing w:after="0"/>
        <w:ind w:left="0"/>
        <w:jc w:val="both"/>
      </w:pPr>
      <w:r>
        <w:rPr>
          <w:rFonts w:ascii="Times New Roman"/>
          <w:b w:val="false"/>
          <w:i w:val="false"/>
          <w:color w:val="000000"/>
          <w:sz w:val="28"/>
        </w:rPr>
        <w:t>
      Сельскохозяйственное</w:t>
      </w:r>
    </w:p>
    <w:p>
      <w:pPr>
        <w:spacing w:after="0"/>
        <w:ind w:left="0"/>
        <w:jc w:val="both"/>
      </w:pPr>
      <w:r>
        <w:rPr>
          <w:rFonts w:ascii="Times New Roman"/>
          <w:b w:val="false"/>
          <w:i w:val="false"/>
          <w:color w:val="000000"/>
          <w:sz w:val="28"/>
        </w:rPr>
        <w:t>
      формирование ______________________</w:t>
      </w:r>
    </w:p>
    <w:p>
      <w:pPr>
        <w:spacing w:after="0"/>
        <w:ind w:left="0"/>
        <w:jc w:val="both"/>
      </w:pPr>
      <w:r>
        <w:rPr>
          <w:rFonts w:ascii="Times New Roman"/>
          <w:b w:val="false"/>
          <w:i w:val="false"/>
          <w:color w:val="000000"/>
          <w:sz w:val="28"/>
        </w:rPr>
        <w:t>
      Племенная категория _______________</w:t>
      </w:r>
    </w:p>
    <w:p>
      <w:pPr>
        <w:spacing w:after="0"/>
        <w:ind w:left="0"/>
        <w:jc w:val="both"/>
      </w:pPr>
      <w:r>
        <w:rPr>
          <w:rFonts w:ascii="Times New Roman"/>
          <w:b w:val="false"/>
          <w:i w:val="false"/>
          <w:color w:val="000000"/>
          <w:sz w:val="28"/>
        </w:rPr>
        <w:t>
      Разводимая порода _________________</w:t>
      </w:r>
    </w:p>
    <w:bookmarkStart w:name="z396" w:id="320"/>
    <w:p>
      <w:pPr>
        <w:spacing w:after="0"/>
        <w:ind w:left="0"/>
        <w:jc w:val="left"/>
      </w:pPr>
      <w:r>
        <w:rPr>
          <w:rFonts w:ascii="Times New Roman"/>
          <w:b/>
          <w:i w:val="false"/>
          <w:color w:val="000000"/>
        </w:rPr>
        <w:t xml:space="preserve"> Сводная ведомость результатов бонитировки (оценки) лошадей</w:t>
      </w:r>
      <w:r>
        <w:br/>
      </w:r>
      <w:r>
        <w:rPr>
          <w:rFonts w:ascii="Times New Roman"/>
          <w:b/>
          <w:i w:val="false"/>
          <w:color w:val="000000"/>
        </w:rPr>
        <w:t>местных пород за 20 __ год</w:t>
      </w:r>
    </w:p>
    <w:bookmarkEnd w:id="320"/>
    <w:p>
      <w:pPr>
        <w:spacing w:after="0"/>
        <w:ind w:left="0"/>
        <w:jc w:val="both"/>
      </w:pPr>
      <w:r>
        <w:rPr>
          <w:rFonts w:ascii="Times New Roman"/>
          <w:b w:val="false"/>
          <w:i w:val="false"/>
          <w:color w:val="000000"/>
          <w:sz w:val="28"/>
        </w:rPr>
        <w:t>
                                  Состав бонитировочной (оценочной)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6"/>
        <w:gridCol w:w="4034"/>
      </w:tblGrid>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бонитера (классификатора):</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399" w:id="321"/>
    <w:p>
      <w:pPr>
        <w:spacing w:after="0"/>
        <w:ind w:left="0"/>
        <w:jc w:val="left"/>
      </w:pPr>
      <w:r>
        <w:rPr>
          <w:rFonts w:ascii="Times New Roman"/>
          <w:b/>
          <w:i w:val="false"/>
          <w:color w:val="000000"/>
        </w:rPr>
        <w:t xml:space="preserve"> Инструкция</w:t>
      </w:r>
      <w:r>
        <w:br/>
      </w:r>
      <w:r>
        <w:rPr>
          <w:rFonts w:ascii="Times New Roman"/>
          <w:b/>
          <w:i w:val="false"/>
          <w:color w:val="000000"/>
        </w:rPr>
        <w:t>по бонитировке (оценке) племенной ценности и</w:t>
      </w:r>
      <w:r>
        <w:br/>
      </w:r>
      <w:r>
        <w:rPr>
          <w:rFonts w:ascii="Times New Roman"/>
          <w:b/>
          <w:i w:val="false"/>
          <w:color w:val="000000"/>
        </w:rPr>
        <w:t>воспроизводству верблюдов</w:t>
      </w:r>
      <w:r>
        <w:br/>
      </w:r>
      <w:r>
        <w:rPr>
          <w:rFonts w:ascii="Times New Roman"/>
          <w:b/>
          <w:i w:val="false"/>
          <w:color w:val="000000"/>
        </w:rPr>
        <w:t>1. Общие положения</w:t>
      </w:r>
    </w:p>
    <w:bookmarkEnd w:id="321"/>
    <w:bookmarkStart w:name="z401" w:id="322"/>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верблюдов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верблюдов.</w:t>
      </w:r>
    </w:p>
    <w:bookmarkEnd w:id="322"/>
    <w:bookmarkStart w:name="z402" w:id="323"/>
    <w:p>
      <w:pPr>
        <w:spacing w:after="0"/>
        <w:ind w:left="0"/>
        <w:jc w:val="both"/>
      </w:pPr>
      <w:r>
        <w:rPr>
          <w:rFonts w:ascii="Times New Roman"/>
          <w:b w:val="false"/>
          <w:i w:val="false"/>
          <w:color w:val="000000"/>
          <w:sz w:val="28"/>
        </w:rPr>
        <w:t>
      2. Бонитировка (оценка) верблюдов проводится бонитерами (классификаторами).</w:t>
      </w:r>
    </w:p>
    <w:bookmarkEnd w:id="323"/>
    <w:bookmarkStart w:name="z403" w:id="324"/>
    <w:p>
      <w:pPr>
        <w:spacing w:after="0"/>
        <w:ind w:left="0"/>
        <w:jc w:val="left"/>
      </w:pPr>
      <w:r>
        <w:rPr>
          <w:rFonts w:ascii="Times New Roman"/>
          <w:b/>
          <w:i w:val="false"/>
          <w:color w:val="000000"/>
        </w:rPr>
        <w:t xml:space="preserve"> 2. Организация бонитировки (оценки) верблюдов</w:t>
      </w:r>
    </w:p>
    <w:bookmarkEnd w:id="324"/>
    <w:bookmarkStart w:name="z404" w:id="325"/>
    <w:p>
      <w:pPr>
        <w:spacing w:after="0"/>
        <w:ind w:left="0"/>
        <w:jc w:val="both"/>
      </w:pPr>
      <w:r>
        <w:rPr>
          <w:rFonts w:ascii="Times New Roman"/>
          <w:b w:val="false"/>
          <w:i w:val="false"/>
          <w:color w:val="000000"/>
          <w:sz w:val="28"/>
        </w:rPr>
        <w:t>
      3. Для проведения бонитировки (оценки)необходимо следующие:</w:t>
      </w:r>
    </w:p>
    <w:bookmarkEnd w:id="325"/>
    <w:p>
      <w:pPr>
        <w:spacing w:after="0"/>
        <w:ind w:left="0"/>
        <w:jc w:val="both"/>
      </w:pPr>
      <w:r>
        <w:rPr>
          <w:rFonts w:ascii="Times New Roman"/>
          <w:b w:val="false"/>
          <w:i w:val="false"/>
          <w:color w:val="000000"/>
          <w:sz w:val="28"/>
        </w:rPr>
        <w:t>
      1) наличие индивидуальных номеров (тавро, мечение, серги или микрочипы);</w:t>
      </w:r>
    </w:p>
    <w:p>
      <w:pPr>
        <w:spacing w:after="0"/>
        <w:ind w:left="0"/>
        <w:jc w:val="both"/>
      </w:pPr>
      <w:r>
        <w:rPr>
          <w:rFonts w:ascii="Times New Roman"/>
          <w:b w:val="false"/>
          <w:i w:val="false"/>
          <w:color w:val="000000"/>
          <w:sz w:val="28"/>
        </w:rPr>
        <w:t>
      2) ведение первичного зоотехнического племенного учета верблюдов-производителей и верблюдов - маток (формы №1-В и №2-В).</w:t>
      </w:r>
    </w:p>
    <w:p>
      <w:pPr>
        <w:spacing w:after="0"/>
        <w:ind w:left="0"/>
        <w:jc w:val="both"/>
      </w:pPr>
      <w:r>
        <w:rPr>
          <w:rFonts w:ascii="Times New Roman"/>
          <w:b w:val="false"/>
          <w:i w:val="false"/>
          <w:color w:val="000000"/>
          <w:sz w:val="28"/>
        </w:rPr>
        <w:t>
      3) данные о продуктивности верблюдов (настриг шерсти, молочная продуктивность маток).</w:t>
      </w:r>
    </w:p>
    <w:bookmarkStart w:name="z405" w:id="326"/>
    <w:p>
      <w:pPr>
        <w:spacing w:after="0"/>
        <w:ind w:left="0"/>
        <w:jc w:val="both"/>
      </w:pPr>
      <w:r>
        <w:rPr>
          <w:rFonts w:ascii="Times New Roman"/>
          <w:b w:val="false"/>
          <w:i w:val="false"/>
          <w:color w:val="000000"/>
          <w:sz w:val="28"/>
        </w:rPr>
        <w:t>
      4. Бонитировка (оценка) проводится ежегодно.</w:t>
      </w:r>
    </w:p>
    <w:bookmarkEnd w:id="326"/>
    <w:p>
      <w:pPr>
        <w:spacing w:after="0"/>
        <w:ind w:left="0"/>
        <w:jc w:val="both"/>
      </w:pPr>
      <w:r>
        <w:rPr>
          <w:rFonts w:ascii="Times New Roman"/>
          <w:b w:val="false"/>
          <w:i w:val="false"/>
          <w:color w:val="000000"/>
          <w:sz w:val="28"/>
        </w:rPr>
        <w:t>
      Каждый верблюд в течение жизни бонитируется (оцениваются) дважды:</w:t>
      </w:r>
    </w:p>
    <w:p>
      <w:pPr>
        <w:spacing w:after="0"/>
        <w:ind w:left="0"/>
        <w:jc w:val="both"/>
      </w:pPr>
      <w:r>
        <w:rPr>
          <w:rFonts w:ascii="Times New Roman"/>
          <w:b w:val="false"/>
          <w:i w:val="false"/>
          <w:color w:val="000000"/>
          <w:sz w:val="28"/>
        </w:rPr>
        <w:t>
      1) первый раз в 2,5-летнем возрасте (по происхождению и типичности, промерам тела и живой массе, экстерьеру, шерстной продуктивности, приспособительным качествам);</w:t>
      </w:r>
    </w:p>
    <w:p>
      <w:pPr>
        <w:spacing w:after="0"/>
        <w:ind w:left="0"/>
        <w:jc w:val="both"/>
      </w:pPr>
      <w:r>
        <w:rPr>
          <w:rFonts w:ascii="Times New Roman"/>
          <w:b w:val="false"/>
          <w:i w:val="false"/>
          <w:color w:val="000000"/>
          <w:sz w:val="28"/>
        </w:rPr>
        <w:t>
      2) второй раз в возрасте 6,5 лет и старше (по происхождению и типичности, промерам тела и живой массе, экстерьеру, молочной и шерстной продуктивности, приспособительным качествам, качеству потомства).</w:t>
      </w:r>
    </w:p>
    <w:bookmarkStart w:name="z406" w:id="327"/>
    <w:p>
      <w:pPr>
        <w:spacing w:after="0"/>
        <w:ind w:left="0"/>
        <w:jc w:val="both"/>
      </w:pPr>
      <w:r>
        <w:rPr>
          <w:rFonts w:ascii="Times New Roman"/>
          <w:b w:val="false"/>
          <w:i w:val="false"/>
          <w:color w:val="000000"/>
          <w:sz w:val="28"/>
        </w:rPr>
        <w:t>
      5. Бонитировку (оценку) верблюдов, в зависимости от региона их разведения, проводят в сентябре-ноябре, когда животные в основной массе имеют высшую и вышесреднюю упитанность. Каждый показатель (признак) оценивают по 10-балльной шкале. Применяется шкала половозрастной структуры стада верблюдов согласно приложению 1 к настоящей Инструкции.</w:t>
      </w:r>
    </w:p>
    <w:bookmarkEnd w:id="327"/>
    <w:bookmarkStart w:name="z407" w:id="328"/>
    <w:p>
      <w:pPr>
        <w:spacing w:after="0"/>
        <w:ind w:left="0"/>
        <w:jc w:val="both"/>
      </w:pPr>
      <w:r>
        <w:rPr>
          <w:rFonts w:ascii="Times New Roman"/>
          <w:b w:val="false"/>
          <w:i w:val="false"/>
          <w:color w:val="000000"/>
          <w:sz w:val="28"/>
        </w:rPr>
        <w:t>
      6. Для бонитировки (оценки) верблюдов в хозяйствах должны быть типовые базы-расколы, состоящие из приемной базы, воронки, 5-6 раскольных клеток, распределительной базы и 5 секций для размещения верблюдов, назначенных в разные группы. В раскольной клетке, расположенной на выходе, устанавливают 1-3 тонные весы.</w:t>
      </w:r>
    </w:p>
    <w:bookmarkEnd w:id="328"/>
    <w:bookmarkStart w:name="z408" w:id="329"/>
    <w:p>
      <w:pPr>
        <w:spacing w:after="0"/>
        <w:ind w:left="0"/>
        <w:jc w:val="both"/>
      </w:pPr>
      <w:r>
        <w:rPr>
          <w:rFonts w:ascii="Times New Roman"/>
          <w:b w:val="false"/>
          <w:i w:val="false"/>
          <w:color w:val="000000"/>
          <w:sz w:val="28"/>
        </w:rPr>
        <w:t>
      7. Промеры тела верблюдов измеряют рулеткой и мерной палкой.</w:t>
      </w:r>
    </w:p>
    <w:bookmarkEnd w:id="329"/>
    <w:p>
      <w:pPr>
        <w:spacing w:after="0"/>
        <w:ind w:left="0"/>
        <w:jc w:val="both"/>
      </w:pPr>
      <w:r>
        <w:rPr>
          <w:rFonts w:ascii="Times New Roman"/>
          <w:b w:val="false"/>
          <w:i w:val="false"/>
          <w:color w:val="000000"/>
          <w:sz w:val="28"/>
        </w:rPr>
        <w:t>
      Живую массу определяют индивидуальным взвешиванием.</w:t>
      </w:r>
    </w:p>
    <w:p>
      <w:pPr>
        <w:spacing w:after="0"/>
        <w:ind w:left="0"/>
        <w:jc w:val="both"/>
      </w:pPr>
      <w:r>
        <w:rPr>
          <w:rFonts w:ascii="Times New Roman"/>
          <w:b w:val="false"/>
          <w:i w:val="false"/>
          <w:color w:val="000000"/>
          <w:sz w:val="28"/>
        </w:rPr>
        <w:t>
      При отсутствии 1-3 тонных весов живая масса определяется расчетным способом.</w:t>
      </w:r>
    </w:p>
    <w:p>
      <w:pPr>
        <w:spacing w:after="0"/>
        <w:ind w:left="0"/>
        <w:jc w:val="both"/>
      </w:pPr>
      <w:r>
        <w:rPr>
          <w:rFonts w:ascii="Times New Roman"/>
          <w:b w:val="false"/>
          <w:i w:val="false"/>
          <w:color w:val="000000"/>
          <w:sz w:val="28"/>
        </w:rPr>
        <w:t>
      На каждого верблюда оцененного при бонитировке (оценке) заполняют индивидуальную карточку (форма №1-В и №2-В).</w:t>
      </w:r>
    </w:p>
    <w:bookmarkStart w:name="z409" w:id="330"/>
    <w:p>
      <w:pPr>
        <w:spacing w:after="0"/>
        <w:ind w:left="0"/>
        <w:jc w:val="both"/>
      </w:pPr>
      <w:r>
        <w:rPr>
          <w:rFonts w:ascii="Times New Roman"/>
          <w:b w:val="false"/>
          <w:i w:val="false"/>
          <w:color w:val="000000"/>
          <w:sz w:val="28"/>
        </w:rPr>
        <w:t>
      8. Сводную ведомость результатов бонитировки (оценки) верблюдов хозяйства представляют органам племенной службы.</w:t>
      </w:r>
    </w:p>
    <w:bookmarkEnd w:id="330"/>
    <w:bookmarkStart w:name="z410" w:id="331"/>
    <w:p>
      <w:pPr>
        <w:spacing w:after="0"/>
        <w:ind w:left="0"/>
        <w:jc w:val="both"/>
      </w:pPr>
      <w:r>
        <w:rPr>
          <w:rFonts w:ascii="Times New Roman"/>
          <w:b w:val="false"/>
          <w:i w:val="false"/>
          <w:color w:val="000000"/>
          <w:sz w:val="28"/>
        </w:rPr>
        <w:t>
      9. К чистопородным особям относят верблюдов, которые по внешним признакам, характеру и качеству продукции соответствуют данной породе, а в отношении происхождения отвечают одному из следующих признаков:</w:t>
      </w:r>
    </w:p>
    <w:bookmarkEnd w:id="331"/>
    <w:p>
      <w:pPr>
        <w:spacing w:after="0"/>
        <w:ind w:left="0"/>
        <w:jc w:val="both"/>
      </w:pPr>
      <w:r>
        <w:rPr>
          <w:rFonts w:ascii="Times New Roman"/>
          <w:b w:val="false"/>
          <w:i w:val="false"/>
          <w:color w:val="000000"/>
          <w:sz w:val="28"/>
        </w:rPr>
        <w:t>
      1) животные, происходят от родителей одной и той же породы, чистопородность которых подтверждается документами;</w:t>
      </w:r>
    </w:p>
    <w:p>
      <w:pPr>
        <w:spacing w:after="0"/>
        <w:ind w:left="0"/>
        <w:jc w:val="both"/>
      </w:pPr>
      <w:r>
        <w:rPr>
          <w:rFonts w:ascii="Times New Roman"/>
          <w:b w:val="false"/>
          <w:i w:val="false"/>
          <w:color w:val="000000"/>
          <w:sz w:val="28"/>
        </w:rPr>
        <w:t>
      2) животные, полученные в результате поглотительного скрещивания пород одного направления продуктивности, при условии, что они являются не ниже второго поколения по улучшающей породе и по своим племенным и продуктивным качествам отвечают требованиям для верблюдов первого класса этой породы.</w:t>
      </w:r>
    </w:p>
    <w:bookmarkStart w:name="z411" w:id="332"/>
    <w:p>
      <w:pPr>
        <w:spacing w:after="0"/>
        <w:ind w:left="0"/>
        <w:jc w:val="both"/>
      </w:pPr>
      <w:r>
        <w:rPr>
          <w:rFonts w:ascii="Times New Roman"/>
          <w:b w:val="false"/>
          <w:i w:val="false"/>
          <w:color w:val="000000"/>
          <w:sz w:val="28"/>
        </w:rPr>
        <w:t>
      10. Основными принципами бонитировки являются комплексность и строгость в определении племенной ценности и назначения верблюдов.</w:t>
      </w:r>
    </w:p>
    <w:bookmarkEnd w:id="332"/>
    <w:bookmarkStart w:name="z412" w:id="333"/>
    <w:p>
      <w:pPr>
        <w:spacing w:after="0"/>
        <w:ind w:left="0"/>
        <w:jc w:val="both"/>
      </w:pPr>
      <w:r>
        <w:rPr>
          <w:rFonts w:ascii="Times New Roman"/>
          <w:b w:val="false"/>
          <w:i w:val="false"/>
          <w:color w:val="000000"/>
          <w:sz w:val="28"/>
        </w:rPr>
        <w:t>
      11. Бонитировку (оценку) осуществляют в сентябре-ноябре.</w:t>
      </w:r>
    </w:p>
    <w:bookmarkEnd w:id="333"/>
    <w:bookmarkStart w:name="z413" w:id="334"/>
    <w:p>
      <w:pPr>
        <w:spacing w:after="0"/>
        <w:ind w:left="0"/>
        <w:jc w:val="both"/>
      </w:pPr>
      <w:r>
        <w:rPr>
          <w:rFonts w:ascii="Times New Roman"/>
          <w:b w:val="false"/>
          <w:i w:val="false"/>
          <w:color w:val="000000"/>
          <w:sz w:val="28"/>
        </w:rPr>
        <w:t>
      12. В конце апреля, в начале мая при весенней стрижке учитывается индивидуальный настриг шерсти, по стаду, в целом по породе верблюдов и по хозяйству.</w:t>
      </w:r>
    </w:p>
    <w:bookmarkEnd w:id="334"/>
    <w:bookmarkStart w:name="z414" w:id="335"/>
    <w:p>
      <w:pPr>
        <w:spacing w:after="0"/>
        <w:ind w:left="0"/>
        <w:jc w:val="both"/>
      </w:pPr>
      <w:r>
        <w:rPr>
          <w:rFonts w:ascii="Times New Roman"/>
          <w:b w:val="false"/>
          <w:i w:val="false"/>
          <w:color w:val="000000"/>
          <w:sz w:val="28"/>
        </w:rPr>
        <w:t>
      13. Комплексность бонитировки (оценки) заключается в том, что верблюдов оценивают по 10-балльной системе объединенных в следующие группы:</w:t>
      </w:r>
    </w:p>
    <w:bookmarkEnd w:id="335"/>
    <w:p>
      <w:pPr>
        <w:spacing w:after="0"/>
        <w:ind w:left="0"/>
        <w:jc w:val="both"/>
      </w:pPr>
      <w:r>
        <w:rPr>
          <w:rFonts w:ascii="Times New Roman"/>
          <w:b w:val="false"/>
          <w:i w:val="false"/>
          <w:color w:val="000000"/>
          <w:sz w:val="28"/>
        </w:rPr>
        <w:t>
      1) происхождение и типичность;</w:t>
      </w:r>
    </w:p>
    <w:p>
      <w:pPr>
        <w:spacing w:after="0"/>
        <w:ind w:left="0"/>
        <w:jc w:val="both"/>
      </w:pPr>
      <w:r>
        <w:rPr>
          <w:rFonts w:ascii="Times New Roman"/>
          <w:b w:val="false"/>
          <w:i w:val="false"/>
          <w:color w:val="000000"/>
          <w:sz w:val="28"/>
        </w:rPr>
        <w:t>
      2) конституциональный тип;</w:t>
      </w:r>
    </w:p>
    <w:p>
      <w:pPr>
        <w:spacing w:after="0"/>
        <w:ind w:left="0"/>
        <w:jc w:val="both"/>
      </w:pPr>
      <w:r>
        <w:rPr>
          <w:rFonts w:ascii="Times New Roman"/>
          <w:b w:val="false"/>
          <w:i w:val="false"/>
          <w:color w:val="000000"/>
          <w:sz w:val="28"/>
        </w:rPr>
        <w:t>
      3) промеры тела и живая масса;</w:t>
      </w:r>
    </w:p>
    <w:p>
      <w:pPr>
        <w:spacing w:after="0"/>
        <w:ind w:left="0"/>
        <w:jc w:val="both"/>
      </w:pPr>
      <w:r>
        <w:rPr>
          <w:rFonts w:ascii="Times New Roman"/>
          <w:b w:val="false"/>
          <w:i w:val="false"/>
          <w:color w:val="000000"/>
          <w:sz w:val="28"/>
        </w:rPr>
        <w:t>
      4) экстерьер;</w:t>
      </w:r>
    </w:p>
    <w:p>
      <w:pPr>
        <w:spacing w:after="0"/>
        <w:ind w:left="0"/>
        <w:jc w:val="both"/>
      </w:pPr>
      <w:r>
        <w:rPr>
          <w:rFonts w:ascii="Times New Roman"/>
          <w:b w:val="false"/>
          <w:i w:val="false"/>
          <w:color w:val="000000"/>
          <w:sz w:val="28"/>
        </w:rPr>
        <w:t>
      5) вымя и молочность верблюдиц;</w:t>
      </w:r>
    </w:p>
    <w:p>
      <w:pPr>
        <w:spacing w:after="0"/>
        <w:ind w:left="0"/>
        <w:jc w:val="both"/>
      </w:pPr>
      <w:r>
        <w:rPr>
          <w:rFonts w:ascii="Times New Roman"/>
          <w:b w:val="false"/>
          <w:i w:val="false"/>
          <w:color w:val="000000"/>
          <w:sz w:val="28"/>
        </w:rPr>
        <w:t>
      6) шерстная продуктивность;</w:t>
      </w:r>
    </w:p>
    <w:p>
      <w:pPr>
        <w:spacing w:after="0"/>
        <w:ind w:left="0"/>
        <w:jc w:val="both"/>
      </w:pPr>
      <w:r>
        <w:rPr>
          <w:rFonts w:ascii="Times New Roman"/>
          <w:b w:val="false"/>
          <w:i w:val="false"/>
          <w:color w:val="000000"/>
          <w:sz w:val="28"/>
        </w:rPr>
        <w:t>
      7) приспособительные качества;</w:t>
      </w:r>
    </w:p>
    <w:p>
      <w:pPr>
        <w:spacing w:after="0"/>
        <w:ind w:left="0"/>
        <w:jc w:val="both"/>
      </w:pPr>
      <w:r>
        <w:rPr>
          <w:rFonts w:ascii="Times New Roman"/>
          <w:b w:val="false"/>
          <w:i w:val="false"/>
          <w:color w:val="000000"/>
          <w:sz w:val="28"/>
        </w:rPr>
        <w:t>
      8) качество потомства.</w:t>
      </w:r>
    </w:p>
    <w:bookmarkStart w:name="z415" w:id="336"/>
    <w:p>
      <w:pPr>
        <w:spacing w:after="0"/>
        <w:ind w:left="0"/>
        <w:jc w:val="both"/>
      </w:pPr>
      <w:r>
        <w:rPr>
          <w:rFonts w:ascii="Times New Roman"/>
          <w:b w:val="false"/>
          <w:i w:val="false"/>
          <w:color w:val="000000"/>
          <w:sz w:val="28"/>
        </w:rPr>
        <w:t>
      14. Общий класс устанавливают по наименьшему баллу, полученному верблюдом за одну из групп признаков. Пробонитированное поголовье разделяют на следующие классы, в соответствии со Шкалой оценки верблюдов (минимум баллов, необходимый для отнесения к классам) согласно приложению 2 настоящей Инструкции:</w:t>
      </w:r>
    </w:p>
    <w:bookmarkEnd w:id="336"/>
    <w:p>
      <w:pPr>
        <w:spacing w:after="0"/>
        <w:ind w:left="0"/>
        <w:jc w:val="both"/>
      </w:pPr>
      <w:r>
        <w:rPr>
          <w:rFonts w:ascii="Times New Roman"/>
          <w:b w:val="false"/>
          <w:i w:val="false"/>
          <w:color w:val="000000"/>
          <w:sz w:val="28"/>
        </w:rPr>
        <w:t>
      1) элита - лучшие в породе верблюды, полностью отвечающие требованиям, предъявляемые к породе. Мясо-молочные верблюдоматки казахского бактриана имеют валовый удой молока за 210 дней лактации не менее 945 кг, казахского нара 1680 кг, туркменский дромедар 2100 кг с учетом высосанного молока верблюжатами. Сумма баллов по шкале индексной оценке по 7 признакам - не ниже 49 баллов;</w:t>
      </w:r>
    </w:p>
    <w:p>
      <w:pPr>
        <w:spacing w:after="0"/>
        <w:ind w:left="0"/>
        <w:jc w:val="both"/>
      </w:pPr>
      <w:r>
        <w:rPr>
          <w:rFonts w:ascii="Times New Roman"/>
          <w:b w:val="false"/>
          <w:i w:val="false"/>
          <w:color w:val="000000"/>
          <w:sz w:val="28"/>
        </w:rPr>
        <w:t>
      2) первый класс – верблюды, в основном удовлетворяющие требованиям, предъявляемым к породе. Мясо-молочные верблюдоматки казахского бактриана имеют валовый удой молока за 210 дней лактации не менее 750 кг, казахского нара 1300 кг, туркменский дромедар 1800 кг с учетом высосанного молока верблюжатами. Сумма баллов по шкале индексной оценке по 7 признакам – не ниже 43 баллов;</w:t>
      </w:r>
    </w:p>
    <w:p>
      <w:pPr>
        <w:spacing w:after="0"/>
        <w:ind w:left="0"/>
        <w:jc w:val="both"/>
      </w:pPr>
      <w:r>
        <w:rPr>
          <w:rFonts w:ascii="Times New Roman"/>
          <w:b w:val="false"/>
          <w:i w:val="false"/>
          <w:color w:val="000000"/>
          <w:sz w:val="28"/>
        </w:rPr>
        <w:t>
      3) второй класс – остальная часть верблюдов, имеющая племенное значение. Мясо-молочные верблюдоматки казахского бактриана имеют валовый удой молока за 210 дней лактации не менее 600 кг, казахского нара 950 кг, туркменский дромедар 1500 кг с учетом высосанного молока верблюжатами. Сумма баллов по шкале индексной оценке по 7 признакам - не ниже 37 баллов.</w:t>
      </w:r>
    </w:p>
    <w:bookmarkStart w:name="z416" w:id="337"/>
    <w:p>
      <w:pPr>
        <w:spacing w:after="0"/>
        <w:ind w:left="0"/>
        <w:jc w:val="both"/>
      </w:pPr>
      <w:r>
        <w:rPr>
          <w:rFonts w:ascii="Times New Roman"/>
          <w:b w:val="false"/>
          <w:i w:val="false"/>
          <w:color w:val="000000"/>
          <w:sz w:val="28"/>
        </w:rPr>
        <w:t>
      15. Для молочных верблюдоматок независимо от породы условия по валовому удою молока повышаются на 10% Для мясо-шерстных верблюдоматок породы казахский бактриан и казахского нара условия снижаются на 15%.</w:t>
      </w:r>
    </w:p>
    <w:bookmarkEnd w:id="337"/>
    <w:bookmarkStart w:name="z417" w:id="338"/>
    <w:p>
      <w:pPr>
        <w:spacing w:after="0"/>
        <w:ind w:left="0"/>
        <w:jc w:val="both"/>
      </w:pPr>
      <w:r>
        <w:rPr>
          <w:rFonts w:ascii="Times New Roman"/>
          <w:b w:val="false"/>
          <w:i w:val="false"/>
          <w:color w:val="000000"/>
          <w:sz w:val="28"/>
        </w:rPr>
        <w:t>
      16. Верблюды не соответствующие, предъявляемым к породе требованиям, определяются неклассными.</w:t>
      </w:r>
    </w:p>
    <w:bookmarkEnd w:id="338"/>
    <w:bookmarkStart w:name="z418" w:id="339"/>
    <w:p>
      <w:pPr>
        <w:spacing w:after="0"/>
        <w:ind w:left="0"/>
        <w:jc w:val="both"/>
      </w:pPr>
      <w:r>
        <w:rPr>
          <w:rFonts w:ascii="Times New Roman"/>
          <w:b w:val="false"/>
          <w:i w:val="false"/>
          <w:color w:val="000000"/>
          <w:sz w:val="28"/>
        </w:rPr>
        <w:t>
      17. Верблюды относятся к тому или иному классу в соответствии с минимальным баллом по отдельному признаку. Например, все качества верблюдицы оценены 7 баллами, а экстерьер только 6 баллами – ее относят к первому классу, несмотря на то, что по другим показателям она удовлетворяет требованиями, установленным для класса элита.</w:t>
      </w:r>
    </w:p>
    <w:bookmarkEnd w:id="339"/>
    <w:bookmarkStart w:name="z419" w:id="340"/>
    <w:p>
      <w:pPr>
        <w:spacing w:after="0"/>
        <w:ind w:left="0"/>
        <w:jc w:val="both"/>
      </w:pPr>
      <w:r>
        <w:rPr>
          <w:rFonts w:ascii="Times New Roman"/>
          <w:b w:val="false"/>
          <w:i w:val="false"/>
          <w:color w:val="000000"/>
          <w:sz w:val="28"/>
        </w:rPr>
        <w:t>
      18. Породность верблюдов определяют на основании материалов первичного зоотехнического и племенного учета, подтверждающих происхождение животных, а при отсутствии этих документальных данных породность не определяется и верблюды признаются беспородными.</w:t>
      </w:r>
    </w:p>
    <w:bookmarkEnd w:id="340"/>
    <w:bookmarkStart w:name="z420" w:id="341"/>
    <w:p>
      <w:pPr>
        <w:spacing w:after="0"/>
        <w:ind w:left="0"/>
        <w:jc w:val="both"/>
      </w:pPr>
      <w:r>
        <w:rPr>
          <w:rFonts w:ascii="Times New Roman"/>
          <w:b w:val="false"/>
          <w:i w:val="false"/>
          <w:color w:val="000000"/>
          <w:sz w:val="28"/>
        </w:rPr>
        <w:t>
      19. По породности верблюдов выделяют чистопородных и помеси различной кровности по Таблице определения породности верблюдов при скрещивании согласно приложению 3 к настоящей Инструкции.</w:t>
      </w:r>
    </w:p>
    <w:bookmarkEnd w:id="341"/>
    <w:p>
      <w:pPr>
        <w:spacing w:after="0"/>
        <w:ind w:left="0"/>
        <w:jc w:val="both"/>
      </w:pPr>
      <w:r>
        <w:rPr>
          <w:rFonts w:ascii="Times New Roman"/>
          <w:b w:val="false"/>
          <w:i w:val="false"/>
          <w:color w:val="000000"/>
          <w:sz w:val="28"/>
        </w:rPr>
        <w:t>
      Оценка верблюдов по происхождению проводится по шкале оценки верблюдов (минимум баллов, необходимый для отнесения к классам) согласно приложению 4 настоящей Инструкции.</w:t>
      </w:r>
    </w:p>
    <w:bookmarkStart w:name="z421" w:id="342"/>
    <w:p>
      <w:pPr>
        <w:spacing w:after="0"/>
        <w:ind w:left="0"/>
        <w:jc w:val="both"/>
      </w:pPr>
      <w:r>
        <w:rPr>
          <w:rFonts w:ascii="Times New Roman"/>
          <w:b w:val="false"/>
          <w:i w:val="false"/>
          <w:color w:val="000000"/>
          <w:sz w:val="28"/>
        </w:rPr>
        <w:t>
      20. У верблюдов различают 7 конституциональных типов:</w:t>
      </w:r>
    </w:p>
    <w:bookmarkEnd w:id="342"/>
    <w:p>
      <w:pPr>
        <w:spacing w:after="0"/>
        <w:ind w:left="0"/>
        <w:jc w:val="both"/>
      </w:pPr>
      <w:r>
        <w:rPr>
          <w:rFonts w:ascii="Times New Roman"/>
          <w:b w:val="false"/>
          <w:i w:val="false"/>
          <w:color w:val="000000"/>
          <w:sz w:val="28"/>
        </w:rPr>
        <w:t>
      1) гармоничный – животные по всем параметрам соответствуют описанию породы (10 баллов).</w:t>
      </w:r>
    </w:p>
    <w:p>
      <w:pPr>
        <w:spacing w:after="0"/>
        <w:ind w:left="0"/>
        <w:jc w:val="both"/>
      </w:pPr>
      <w:r>
        <w:rPr>
          <w:rFonts w:ascii="Times New Roman"/>
          <w:b w:val="false"/>
          <w:i w:val="false"/>
          <w:color w:val="000000"/>
          <w:sz w:val="28"/>
        </w:rPr>
        <w:t>
      2) гармонично-крепкий – животные в основном соответствуют описанию породы (9 баллов).</w:t>
      </w:r>
    </w:p>
    <w:p>
      <w:pPr>
        <w:spacing w:after="0"/>
        <w:ind w:left="0"/>
        <w:jc w:val="both"/>
      </w:pPr>
      <w:r>
        <w:rPr>
          <w:rFonts w:ascii="Times New Roman"/>
          <w:b w:val="false"/>
          <w:i w:val="false"/>
          <w:color w:val="000000"/>
          <w:sz w:val="28"/>
        </w:rPr>
        <w:t>
      3) крепкий (массивный) – животные характеризуются крепким костяком, хорошо развитыми мышцами, плотную кожу, спокойные (8 баллов).</w:t>
      </w:r>
    </w:p>
    <w:p>
      <w:pPr>
        <w:spacing w:after="0"/>
        <w:ind w:left="0"/>
        <w:jc w:val="both"/>
      </w:pPr>
      <w:r>
        <w:rPr>
          <w:rFonts w:ascii="Times New Roman"/>
          <w:b w:val="false"/>
          <w:i w:val="false"/>
          <w:color w:val="000000"/>
          <w:sz w:val="28"/>
        </w:rPr>
        <w:t>
      4) облегченный тип – животные характеризуются облегченным костяком, хорошо развитыми мышцами, плотную кожу, спокойные (7 баллов).</w:t>
      </w:r>
    </w:p>
    <w:p>
      <w:pPr>
        <w:spacing w:after="0"/>
        <w:ind w:left="0"/>
        <w:jc w:val="both"/>
      </w:pPr>
      <w:r>
        <w:rPr>
          <w:rFonts w:ascii="Times New Roman"/>
          <w:b w:val="false"/>
          <w:i w:val="false"/>
          <w:color w:val="000000"/>
          <w:sz w:val="28"/>
        </w:rPr>
        <w:t>
      5) нежный тип – животные характеризуются узкотелостью, сухостью форм телосложения, тонкой кожей, слаборазвитым костяком, легкой возбудимостью (6 баллов).</w:t>
      </w:r>
    </w:p>
    <w:p>
      <w:pPr>
        <w:spacing w:after="0"/>
        <w:ind w:left="0"/>
        <w:jc w:val="both"/>
      </w:pPr>
      <w:r>
        <w:rPr>
          <w:rFonts w:ascii="Times New Roman"/>
          <w:b w:val="false"/>
          <w:i w:val="false"/>
          <w:color w:val="000000"/>
          <w:sz w:val="28"/>
        </w:rPr>
        <w:t>
      6) грубый тип – животные характеризуются грубым костяком, толстой кожей, массивностью телосложения, выносливы, заторможенной возбудимостью (5 балла).</w:t>
      </w:r>
    </w:p>
    <w:p>
      <w:pPr>
        <w:spacing w:after="0"/>
        <w:ind w:left="0"/>
        <w:jc w:val="both"/>
      </w:pPr>
      <w:r>
        <w:rPr>
          <w:rFonts w:ascii="Times New Roman"/>
          <w:b w:val="false"/>
          <w:i w:val="false"/>
          <w:color w:val="000000"/>
          <w:sz w:val="28"/>
        </w:rPr>
        <w:t>
      7) рыхлый тип – животные характеризуются широкотелостью, хорошо развитыми мышцами, пониженным обменом веществ, хорошо откармливаются и быстро набирают жировую ткань, спокойные и трудно возбудимы (4 балла). Верблюдов с рыхлым типом конституции для дальнейшей селекции не используются.</w:t>
      </w:r>
    </w:p>
    <w:bookmarkStart w:name="z422" w:id="343"/>
    <w:p>
      <w:pPr>
        <w:spacing w:after="0"/>
        <w:ind w:left="0"/>
        <w:jc w:val="both"/>
      </w:pPr>
      <w:r>
        <w:rPr>
          <w:rFonts w:ascii="Times New Roman"/>
          <w:b w:val="false"/>
          <w:i w:val="false"/>
          <w:color w:val="000000"/>
          <w:sz w:val="28"/>
        </w:rPr>
        <w:t>
      21. Для оценки верблюдов по промерам тела используют четыре показателя:</w:t>
      </w:r>
    </w:p>
    <w:bookmarkEnd w:id="343"/>
    <w:p>
      <w:pPr>
        <w:spacing w:after="0"/>
        <w:ind w:left="0"/>
        <w:jc w:val="both"/>
      </w:pPr>
      <w:r>
        <w:rPr>
          <w:rFonts w:ascii="Times New Roman"/>
          <w:b w:val="false"/>
          <w:i w:val="false"/>
          <w:color w:val="000000"/>
          <w:sz w:val="28"/>
        </w:rPr>
        <w:t>
      1) высота между горбами - высота в холке (мерной палкой) – у двугорбых по вертикали от земли до срединной точки между горбами, у одногорбых – до высшей точки холки;</w:t>
      </w:r>
    </w:p>
    <w:p>
      <w:pPr>
        <w:spacing w:after="0"/>
        <w:ind w:left="0"/>
        <w:jc w:val="both"/>
      </w:pPr>
      <w:r>
        <w:rPr>
          <w:rFonts w:ascii="Times New Roman"/>
          <w:b w:val="false"/>
          <w:i w:val="false"/>
          <w:color w:val="000000"/>
          <w:sz w:val="28"/>
        </w:rPr>
        <w:t>
      2) косая длина туловища (мерной палкой) – от крайней передней точки плечелопаточного сочленения до крайней задней точки седалищного бугра;</w:t>
      </w:r>
    </w:p>
    <w:p>
      <w:pPr>
        <w:spacing w:after="0"/>
        <w:ind w:left="0"/>
        <w:jc w:val="both"/>
      </w:pPr>
      <w:r>
        <w:rPr>
          <w:rFonts w:ascii="Times New Roman"/>
          <w:b w:val="false"/>
          <w:i w:val="false"/>
          <w:color w:val="000000"/>
          <w:sz w:val="28"/>
        </w:rPr>
        <w:t>
      3) обхват груди (лентой) – через середину грудной мозоли и сзади переднего горба у двугорбых или через середину холки у одногорбых;</w:t>
      </w:r>
    </w:p>
    <w:p>
      <w:pPr>
        <w:spacing w:after="0"/>
        <w:ind w:left="0"/>
        <w:jc w:val="both"/>
      </w:pPr>
      <w:r>
        <w:rPr>
          <w:rFonts w:ascii="Times New Roman"/>
          <w:b w:val="false"/>
          <w:i w:val="false"/>
          <w:color w:val="000000"/>
          <w:sz w:val="28"/>
        </w:rPr>
        <w:t>
      4) обхват пясти (лентой) – в наиболее тонкой части пясти (на границе верхней и средней трети).</w:t>
      </w:r>
    </w:p>
    <w:bookmarkStart w:name="z423" w:id="344"/>
    <w:p>
      <w:pPr>
        <w:spacing w:after="0"/>
        <w:ind w:left="0"/>
        <w:jc w:val="both"/>
      </w:pPr>
      <w:r>
        <w:rPr>
          <w:rFonts w:ascii="Times New Roman"/>
          <w:b w:val="false"/>
          <w:i w:val="false"/>
          <w:color w:val="000000"/>
          <w:sz w:val="28"/>
        </w:rPr>
        <w:t>
      21. Во время бонитировки (оценки) живая масса верблюдов определяется индивидуальным взвешиванием и (или) расчетным способом. Способ определения живой массы у верблюдов расчетным способом включает измерение обхвата груди и косой длины туловища, затем проводят умножение обхвата груди и косой длины туловища, с последующим делением на возрастной коэффициент по формуле:</w:t>
      </w:r>
    </w:p>
    <w:bookmarkEnd w:id="344"/>
    <w:p>
      <w:pPr>
        <w:spacing w:after="0"/>
        <w:ind w:left="0"/>
        <w:jc w:val="both"/>
      </w:pPr>
      <w:r>
        <w:rPr>
          <w:rFonts w:ascii="Times New Roman"/>
          <w:b w:val="false"/>
          <w:i w:val="false"/>
          <w:color w:val="000000"/>
          <w:sz w:val="28"/>
        </w:rPr>
        <w:t xml:space="preserve">
      ЖМ = </w:t>
      </w:r>
    </w:p>
    <w:p>
      <w:pPr>
        <w:spacing w:after="0"/>
        <w:ind w:left="0"/>
        <w:jc w:val="both"/>
      </w:pPr>
      <w:r>
        <w:drawing>
          <wp:inline distT="0" distB="0" distL="0" distR="0">
            <wp:extent cx="914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ЖМ – живая масса;</w:t>
      </w:r>
    </w:p>
    <w:p>
      <w:pPr>
        <w:spacing w:after="0"/>
        <w:ind w:left="0"/>
        <w:jc w:val="both"/>
      </w:pPr>
      <w:r>
        <w:rPr>
          <w:rFonts w:ascii="Times New Roman"/>
          <w:b w:val="false"/>
          <w:i w:val="false"/>
          <w:color w:val="000000"/>
          <w:sz w:val="28"/>
        </w:rPr>
        <w:t>
      ОГ – обхват груди;</w:t>
      </w:r>
    </w:p>
    <w:p>
      <w:pPr>
        <w:spacing w:after="0"/>
        <w:ind w:left="0"/>
        <w:jc w:val="both"/>
      </w:pPr>
      <w:r>
        <w:rPr>
          <w:rFonts w:ascii="Times New Roman"/>
          <w:b w:val="false"/>
          <w:i w:val="false"/>
          <w:color w:val="000000"/>
          <w:sz w:val="28"/>
        </w:rPr>
        <w:t>
      КДТ – косая длина туловища;</w:t>
      </w:r>
    </w:p>
    <w:p>
      <w:pPr>
        <w:spacing w:after="0"/>
        <w:ind w:left="0"/>
        <w:jc w:val="both"/>
      </w:pPr>
      <w:r>
        <w:rPr>
          <w:rFonts w:ascii="Times New Roman"/>
          <w:b w:val="false"/>
          <w:i w:val="false"/>
          <w:color w:val="000000"/>
          <w:sz w:val="28"/>
        </w:rPr>
        <w:t>
      ВК – возрастной коэффициент.</w:t>
      </w:r>
    </w:p>
    <w:bookmarkStart w:name="z424" w:id="345"/>
    <w:p>
      <w:pPr>
        <w:spacing w:after="0"/>
        <w:ind w:left="0"/>
        <w:jc w:val="both"/>
      </w:pPr>
      <w:r>
        <w:rPr>
          <w:rFonts w:ascii="Times New Roman"/>
          <w:b w:val="false"/>
          <w:i w:val="false"/>
          <w:color w:val="000000"/>
          <w:sz w:val="28"/>
        </w:rPr>
        <w:t>
      22. Для определения живой массы 1-2-3-6-12-18-36-48 месяцев и достижении взрослого состояния на основании измерении обхвата груди и и косой длины туловища применяются возрастные коэффициенты для двугорбых верблюдов бактрианов согласно приложению 5 к настоящей Инструкции и для туркменских дромедаров и казахский наров согласно приложению 6 настоящей Инструкции.</w:t>
      </w:r>
    </w:p>
    <w:bookmarkEnd w:id="345"/>
    <w:p>
      <w:pPr>
        <w:spacing w:after="0"/>
        <w:ind w:left="0"/>
        <w:jc w:val="both"/>
      </w:pPr>
      <w:r>
        <w:rPr>
          <w:rFonts w:ascii="Times New Roman"/>
          <w:b w:val="false"/>
          <w:i w:val="false"/>
          <w:color w:val="000000"/>
          <w:sz w:val="28"/>
        </w:rPr>
        <w:t>
      Примеры по определению живой массы с применением возрастного коэффициента приведены в приложении 12 к настоящей Инструкции.</w:t>
      </w:r>
    </w:p>
    <w:bookmarkStart w:name="z425" w:id="346"/>
    <w:p>
      <w:pPr>
        <w:spacing w:after="0"/>
        <w:ind w:left="0"/>
        <w:jc w:val="both"/>
      </w:pPr>
      <w:r>
        <w:rPr>
          <w:rFonts w:ascii="Times New Roman"/>
          <w:b w:val="false"/>
          <w:i w:val="false"/>
          <w:color w:val="000000"/>
          <w:sz w:val="28"/>
        </w:rPr>
        <w:t>
      23. Оценку верблюдов по промерам и живой массе проводят по шкале приведенным для верблюдов 2,5- и 6,5- летнего возраста. При несоответствии всех показателей промеров тела и живой массы одному и тому же баллу верблюд оценивается баллом, соответствующим низшему показателю.</w:t>
      </w:r>
    </w:p>
    <w:bookmarkEnd w:id="346"/>
    <w:bookmarkStart w:name="z426" w:id="347"/>
    <w:p>
      <w:pPr>
        <w:spacing w:after="0"/>
        <w:ind w:left="0"/>
        <w:jc w:val="both"/>
      </w:pPr>
      <w:r>
        <w:rPr>
          <w:rFonts w:ascii="Times New Roman"/>
          <w:b w:val="false"/>
          <w:i w:val="false"/>
          <w:color w:val="000000"/>
          <w:sz w:val="28"/>
        </w:rPr>
        <w:t>
      24. Оценку и описание статей экстерьера каждого верблюда проводят после измерения промеров тела и определения живой массы (взвешиванием, расчетным методом). Для описания статей экстерьера используют условные знаки, которые ставят в бонитировочных карточках в соответствующих графах.</w:t>
      </w:r>
    </w:p>
    <w:bookmarkEnd w:id="347"/>
    <w:bookmarkStart w:name="z427" w:id="348"/>
    <w:p>
      <w:pPr>
        <w:spacing w:after="0"/>
        <w:ind w:left="0"/>
        <w:jc w:val="both"/>
      </w:pPr>
      <w:r>
        <w:rPr>
          <w:rFonts w:ascii="Times New Roman"/>
          <w:b w:val="false"/>
          <w:i w:val="false"/>
          <w:color w:val="000000"/>
          <w:sz w:val="28"/>
        </w:rPr>
        <w:t>
      25. Сумма баллов за все стати, деленная на их количество и округленная до целого числа, является баллом за экстерьер. Животное (верблюд), получивший за две и более статьи неудовлетворительные оценки, не может быть отнесен к племенным животным.</w:t>
      </w:r>
    </w:p>
    <w:bookmarkEnd w:id="348"/>
    <w:bookmarkStart w:name="z428" w:id="349"/>
    <w:p>
      <w:pPr>
        <w:spacing w:after="0"/>
        <w:ind w:left="0"/>
        <w:jc w:val="both"/>
      </w:pPr>
      <w:r>
        <w:rPr>
          <w:rFonts w:ascii="Times New Roman"/>
          <w:b w:val="false"/>
          <w:i w:val="false"/>
          <w:color w:val="000000"/>
          <w:sz w:val="28"/>
        </w:rPr>
        <w:t>
      26. Общий тип телесложения:</w:t>
      </w:r>
    </w:p>
    <w:bookmarkEnd w:id="349"/>
    <w:p>
      <w:pPr>
        <w:spacing w:after="0"/>
        <w:ind w:left="0"/>
        <w:jc w:val="both"/>
      </w:pPr>
      <w:r>
        <w:rPr>
          <w:rFonts w:ascii="Times New Roman"/>
          <w:b w:val="false"/>
          <w:i w:val="false"/>
          <w:color w:val="000000"/>
          <w:sz w:val="28"/>
        </w:rPr>
        <w:t>
      массивный – в графе "хорошо" (10 баллов)</w:t>
      </w:r>
    </w:p>
    <w:p>
      <w:pPr>
        <w:spacing w:after="0"/>
        <w:ind w:left="0"/>
        <w:jc w:val="both"/>
      </w:pPr>
      <w:r>
        <w:rPr>
          <w:rFonts w:ascii="Times New Roman"/>
          <w:b w:val="false"/>
          <w:i w:val="false"/>
          <w:color w:val="000000"/>
          <w:sz w:val="28"/>
        </w:rPr>
        <w:t>
      средний – в графе "удовлетворительно" (7 баллов)</w:t>
      </w:r>
    </w:p>
    <w:p>
      <w:pPr>
        <w:spacing w:after="0"/>
        <w:ind w:left="0"/>
        <w:jc w:val="both"/>
      </w:pPr>
      <w:r>
        <w:rPr>
          <w:rFonts w:ascii="Times New Roman"/>
          <w:b w:val="false"/>
          <w:i w:val="false"/>
          <w:color w:val="000000"/>
          <w:sz w:val="28"/>
        </w:rPr>
        <w:t>
      облегченный – в графе "плохо" (6 баллов)</w:t>
      </w:r>
    </w:p>
    <w:bookmarkStart w:name="z429" w:id="350"/>
    <w:p>
      <w:pPr>
        <w:spacing w:after="0"/>
        <w:ind w:left="0"/>
        <w:jc w:val="both"/>
      </w:pPr>
      <w:r>
        <w:rPr>
          <w:rFonts w:ascii="Times New Roman"/>
          <w:b w:val="false"/>
          <w:i w:val="false"/>
          <w:color w:val="000000"/>
          <w:sz w:val="28"/>
        </w:rPr>
        <w:t>
      27. Корпус:</w:t>
      </w:r>
    </w:p>
    <w:bookmarkEnd w:id="350"/>
    <w:p>
      <w:pPr>
        <w:spacing w:after="0"/>
        <w:ind w:left="0"/>
        <w:jc w:val="both"/>
      </w:pPr>
      <w:r>
        <w:rPr>
          <w:rFonts w:ascii="Times New Roman"/>
          <w:b w:val="false"/>
          <w:i w:val="false"/>
          <w:color w:val="000000"/>
          <w:sz w:val="28"/>
        </w:rPr>
        <w:t>
      длинный – в графе "хорошо" (10 баллов)</w:t>
      </w:r>
    </w:p>
    <w:p>
      <w:pPr>
        <w:spacing w:after="0"/>
        <w:ind w:left="0"/>
        <w:jc w:val="both"/>
      </w:pPr>
      <w:r>
        <w:rPr>
          <w:rFonts w:ascii="Times New Roman"/>
          <w:b w:val="false"/>
          <w:i w:val="false"/>
          <w:color w:val="000000"/>
          <w:sz w:val="28"/>
        </w:rPr>
        <w:t>
      средний – в графе "удовлетворительно" (7 баллов)</w:t>
      </w:r>
    </w:p>
    <w:p>
      <w:pPr>
        <w:spacing w:after="0"/>
        <w:ind w:left="0"/>
        <w:jc w:val="both"/>
      </w:pPr>
      <w:r>
        <w:rPr>
          <w:rFonts w:ascii="Times New Roman"/>
          <w:b w:val="false"/>
          <w:i w:val="false"/>
          <w:color w:val="000000"/>
          <w:sz w:val="28"/>
        </w:rPr>
        <w:t>
      короткий – в графе "плохо" ( 6 баллов)</w:t>
      </w:r>
    </w:p>
    <w:bookmarkStart w:name="z430" w:id="351"/>
    <w:p>
      <w:pPr>
        <w:spacing w:after="0"/>
        <w:ind w:left="0"/>
        <w:jc w:val="both"/>
      </w:pPr>
      <w:r>
        <w:rPr>
          <w:rFonts w:ascii="Times New Roman"/>
          <w:b w:val="false"/>
          <w:i w:val="false"/>
          <w:color w:val="000000"/>
          <w:sz w:val="28"/>
        </w:rPr>
        <w:t>
      28. Голова:</w:t>
      </w:r>
    </w:p>
    <w:bookmarkEnd w:id="351"/>
    <w:p>
      <w:pPr>
        <w:spacing w:after="0"/>
        <w:ind w:left="0"/>
        <w:jc w:val="both"/>
      </w:pPr>
      <w:r>
        <w:rPr>
          <w:rFonts w:ascii="Times New Roman"/>
          <w:b w:val="false"/>
          <w:i w:val="false"/>
          <w:color w:val="000000"/>
          <w:sz w:val="28"/>
        </w:rPr>
        <w:t>
      пропорциональная – в графе "хорошо" (10 баллов)</w:t>
      </w:r>
    </w:p>
    <w:p>
      <w:pPr>
        <w:spacing w:after="0"/>
        <w:ind w:left="0"/>
        <w:jc w:val="both"/>
      </w:pPr>
      <w:r>
        <w:rPr>
          <w:rFonts w:ascii="Times New Roman"/>
          <w:b w:val="false"/>
          <w:i w:val="false"/>
          <w:color w:val="000000"/>
          <w:sz w:val="28"/>
        </w:rPr>
        <w:t>
      грубая – в графе "удовлетворительно" (7 баллов)</w:t>
      </w:r>
    </w:p>
    <w:p>
      <w:pPr>
        <w:spacing w:after="0"/>
        <w:ind w:left="0"/>
        <w:jc w:val="both"/>
      </w:pPr>
      <w:r>
        <w:rPr>
          <w:rFonts w:ascii="Times New Roman"/>
          <w:b w:val="false"/>
          <w:i w:val="false"/>
          <w:color w:val="000000"/>
          <w:sz w:val="28"/>
        </w:rPr>
        <w:t>
      легкая – в графе "плохо" (6 баллов)</w:t>
      </w:r>
    </w:p>
    <w:bookmarkStart w:name="z431" w:id="352"/>
    <w:p>
      <w:pPr>
        <w:spacing w:after="0"/>
        <w:ind w:left="0"/>
        <w:jc w:val="both"/>
      </w:pPr>
      <w:r>
        <w:rPr>
          <w:rFonts w:ascii="Times New Roman"/>
          <w:b w:val="false"/>
          <w:i w:val="false"/>
          <w:color w:val="000000"/>
          <w:sz w:val="28"/>
        </w:rPr>
        <w:t>
      29. Шея:</w:t>
      </w:r>
    </w:p>
    <w:bookmarkEnd w:id="352"/>
    <w:p>
      <w:pPr>
        <w:spacing w:after="0"/>
        <w:ind w:left="0"/>
        <w:jc w:val="both"/>
      </w:pPr>
      <w:r>
        <w:rPr>
          <w:rFonts w:ascii="Times New Roman"/>
          <w:b w:val="false"/>
          <w:i w:val="false"/>
          <w:color w:val="000000"/>
          <w:sz w:val="28"/>
        </w:rPr>
        <w:t>
      мускулистая – в графе "хорошо" (10 баллов)</w:t>
      </w:r>
    </w:p>
    <w:p>
      <w:pPr>
        <w:spacing w:after="0"/>
        <w:ind w:left="0"/>
        <w:jc w:val="both"/>
      </w:pPr>
      <w:r>
        <w:rPr>
          <w:rFonts w:ascii="Times New Roman"/>
          <w:b w:val="false"/>
          <w:i w:val="false"/>
          <w:color w:val="000000"/>
          <w:sz w:val="28"/>
        </w:rPr>
        <w:t>
      плоская с бедной мускулатурой – в графе "удовлетворительно" (7 баллов)</w:t>
      </w:r>
    </w:p>
    <w:p>
      <w:pPr>
        <w:spacing w:after="0"/>
        <w:ind w:left="0"/>
        <w:jc w:val="both"/>
      </w:pPr>
      <w:r>
        <w:rPr>
          <w:rFonts w:ascii="Times New Roman"/>
          <w:b w:val="false"/>
          <w:i w:val="false"/>
          <w:color w:val="000000"/>
          <w:sz w:val="28"/>
        </w:rPr>
        <w:t>
      короткая – в графе "плохо" (6 баллов)</w:t>
      </w:r>
    </w:p>
    <w:bookmarkStart w:name="z432" w:id="353"/>
    <w:p>
      <w:pPr>
        <w:spacing w:after="0"/>
        <w:ind w:left="0"/>
        <w:jc w:val="both"/>
      </w:pPr>
      <w:r>
        <w:rPr>
          <w:rFonts w:ascii="Times New Roman"/>
          <w:b w:val="false"/>
          <w:i w:val="false"/>
          <w:color w:val="000000"/>
          <w:sz w:val="28"/>
        </w:rPr>
        <w:t>
      30. Грудная клетка:</w:t>
      </w:r>
    </w:p>
    <w:bookmarkEnd w:id="353"/>
    <w:p>
      <w:pPr>
        <w:spacing w:after="0"/>
        <w:ind w:left="0"/>
        <w:jc w:val="both"/>
      </w:pPr>
      <w:r>
        <w:rPr>
          <w:rFonts w:ascii="Times New Roman"/>
          <w:b w:val="false"/>
          <w:i w:val="false"/>
          <w:color w:val="000000"/>
          <w:sz w:val="28"/>
        </w:rPr>
        <w:t>
      широкая – в графе "хорошо" (10 баллов)</w:t>
      </w:r>
    </w:p>
    <w:p>
      <w:pPr>
        <w:spacing w:after="0"/>
        <w:ind w:left="0"/>
        <w:jc w:val="both"/>
      </w:pPr>
      <w:r>
        <w:rPr>
          <w:rFonts w:ascii="Times New Roman"/>
          <w:b w:val="false"/>
          <w:i w:val="false"/>
          <w:color w:val="000000"/>
          <w:sz w:val="28"/>
        </w:rPr>
        <w:t>
      средняя – в графе "удовлетворительно" (7 баллов)</w:t>
      </w:r>
    </w:p>
    <w:p>
      <w:pPr>
        <w:spacing w:after="0"/>
        <w:ind w:left="0"/>
        <w:jc w:val="both"/>
      </w:pPr>
      <w:r>
        <w:rPr>
          <w:rFonts w:ascii="Times New Roman"/>
          <w:b w:val="false"/>
          <w:i w:val="false"/>
          <w:color w:val="000000"/>
          <w:sz w:val="28"/>
        </w:rPr>
        <w:t>
      узкая – в графе "плохо" (6 баллов)</w:t>
      </w:r>
    </w:p>
    <w:bookmarkStart w:name="z433" w:id="354"/>
    <w:p>
      <w:pPr>
        <w:spacing w:after="0"/>
        <w:ind w:left="0"/>
        <w:jc w:val="both"/>
      </w:pPr>
      <w:r>
        <w:rPr>
          <w:rFonts w:ascii="Times New Roman"/>
          <w:b w:val="false"/>
          <w:i w:val="false"/>
          <w:color w:val="000000"/>
          <w:sz w:val="28"/>
        </w:rPr>
        <w:t>
      31. Горбы:</w:t>
      </w:r>
    </w:p>
    <w:bookmarkEnd w:id="354"/>
    <w:p>
      <w:pPr>
        <w:spacing w:after="0"/>
        <w:ind w:left="0"/>
        <w:jc w:val="both"/>
      </w:pPr>
      <w:r>
        <w:rPr>
          <w:rFonts w:ascii="Times New Roman"/>
          <w:b w:val="false"/>
          <w:i w:val="false"/>
          <w:color w:val="000000"/>
          <w:sz w:val="28"/>
        </w:rPr>
        <w:t>
      вертикальные – в графе "хорошо" (10 баллов)</w:t>
      </w:r>
    </w:p>
    <w:p>
      <w:pPr>
        <w:spacing w:after="0"/>
        <w:ind w:left="0"/>
        <w:jc w:val="both"/>
      </w:pPr>
      <w:r>
        <w:rPr>
          <w:rFonts w:ascii="Times New Roman"/>
          <w:b w:val="false"/>
          <w:i w:val="false"/>
          <w:color w:val="000000"/>
          <w:sz w:val="28"/>
        </w:rPr>
        <w:t>
      свешивается один – в графе "удовлетворительно" (7 баллов)</w:t>
      </w:r>
    </w:p>
    <w:p>
      <w:pPr>
        <w:spacing w:after="0"/>
        <w:ind w:left="0"/>
        <w:jc w:val="both"/>
      </w:pPr>
      <w:r>
        <w:rPr>
          <w:rFonts w:ascii="Times New Roman"/>
          <w:b w:val="false"/>
          <w:i w:val="false"/>
          <w:color w:val="000000"/>
          <w:sz w:val="28"/>
        </w:rPr>
        <w:t>
      свешивается два – в графе "плохо" (6 баллов)</w:t>
      </w:r>
    </w:p>
    <w:bookmarkStart w:name="z434" w:id="355"/>
    <w:p>
      <w:pPr>
        <w:spacing w:after="0"/>
        <w:ind w:left="0"/>
        <w:jc w:val="both"/>
      </w:pPr>
      <w:r>
        <w:rPr>
          <w:rFonts w:ascii="Times New Roman"/>
          <w:b w:val="false"/>
          <w:i w:val="false"/>
          <w:color w:val="000000"/>
          <w:sz w:val="28"/>
        </w:rPr>
        <w:t>
      32. Круп:</w:t>
      </w:r>
    </w:p>
    <w:bookmarkEnd w:id="355"/>
    <w:p>
      <w:pPr>
        <w:spacing w:after="0"/>
        <w:ind w:left="0"/>
        <w:jc w:val="both"/>
      </w:pPr>
      <w:r>
        <w:rPr>
          <w:rFonts w:ascii="Times New Roman"/>
          <w:b w:val="false"/>
          <w:i w:val="false"/>
          <w:color w:val="000000"/>
          <w:sz w:val="28"/>
        </w:rPr>
        <w:t>
      крышеобразный – в графе "хорошо" (10 баллов)</w:t>
      </w:r>
    </w:p>
    <w:p>
      <w:pPr>
        <w:spacing w:after="0"/>
        <w:ind w:left="0"/>
        <w:jc w:val="both"/>
      </w:pPr>
      <w:r>
        <w:rPr>
          <w:rFonts w:ascii="Times New Roman"/>
          <w:b w:val="false"/>
          <w:i w:val="false"/>
          <w:color w:val="000000"/>
          <w:sz w:val="28"/>
        </w:rPr>
        <w:t>
      свислый – в графе "удовлетворительно" (7 баллов)</w:t>
      </w:r>
    </w:p>
    <w:p>
      <w:pPr>
        <w:spacing w:after="0"/>
        <w:ind w:left="0"/>
        <w:jc w:val="both"/>
      </w:pPr>
      <w:r>
        <w:rPr>
          <w:rFonts w:ascii="Times New Roman"/>
          <w:b w:val="false"/>
          <w:i w:val="false"/>
          <w:color w:val="000000"/>
          <w:sz w:val="28"/>
        </w:rPr>
        <w:t>
      короткий – в графе "плохо" (6 баллов)</w:t>
      </w:r>
    </w:p>
    <w:bookmarkStart w:name="z435" w:id="356"/>
    <w:p>
      <w:pPr>
        <w:spacing w:after="0"/>
        <w:ind w:left="0"/>
        <w:jc w:val="both"/>
      </w:pPr>
      <w:r>
        <w:rPr>
          <w:rFonts w:ascii="Times New Roman"/>
          <w:b w:val="false"/>
          <w:i w:val="false"/>
          <w:color w:val="000000"/>
          <w:sz w:val="28"/>
        </w:rPr>
        <w:t>
      33. Вымя:</w:t>
      </w:r>
    </w:p>
    <w:bookmarkEnd w:id="356"/>
    <w:p>
      <w:pPr>
        <w:spacing w:after="0"/>
        <w:ind w:left="0"/>
        <w:jc w:val="both"/>
      </w:pPr>
      <w:r>
        <w:rPr>
          <w:rFonts w:ascii="Times New Roman"/>
          <w:b w:val="false"/>
          <w:i w:val="false"/>
          <w:color w:val="000000"/>
          <w:sz w:val="28"/>
        </w:rPr>
        <w:t>
      чашеобразная форма – в графе "хорошо" (10 баллов)</w:t>
      </w:r>
    </w:p>
    <w:p>
      <w:pPr>
        <w:spacing w:after="0"/>
        <w:ind w:left="0"/>
        <w:jc w:val="both"/>
      </w:pPr>
      <w:r>
        <w:rPr>
          <w:rFonts w:ascii="Times New Roman"/>
          <w:b w:val="false"/>
          <w:i w:val="false"/>
          <w:color w:val="000000"/>
          <w:sz w:val="28"/>
        </w:rPr>
        <w:t>
      округлая форма – в графе "удовлетворительно" (7 баллов)</w:t>
      </w:r>
    </w:p>
    <w:p>
      <w:pPr>
        <w:spacing w:after="0"/>
        <w:ind w:left="0"/>
        <w:jc w:val="both"/>
      </w:pPr>
      <w:r>
        <w:rPr>
          <w:rFonts w:ascii="Times New Roman"/>
          <w:b w:val="false"/>
          <w:i w:val="false"/>
          <w:color w:val="000000"/>
          <w:sz w:val="28"/>
        </w:rPr>
        <w:t>
      плоская форма – в графе "плохо" (6 баллов)</w:t>
      </w:r>
    </w:p>
    <w:bookmarkStart w:name="z436" w:id="357"/>
    <w:p>
      <w:pPr>
        <w:spacing w:after="0"/>
        <w:ind w:left="0"/>
        <w:jc w:val="both"/>
      </w:pPr>
      <w:r>
        <w:rPr>
          <w:rFonts w:ascii="Times New Roman"/>
          <w:b w:val="false"/>
          <w:i w:val="false"/>
          <w:color w:val="000000"/>
          <w:sz w:val="28"/>
        </w:rPr>
        <w:t>
      34. Передние ноги:</w:t>
      </w:r>
    </w:p>
    <w:bookmarkEnd w:id="357"/>
    <w:p>
      <w:pPr>
        <w:spacing w:after="0"/>
        <w:ind w:left="0"/>
        <w:jc w:val="both"/>
      </w:pPr>
      <w:r>
        <w:rPr>
          <w:rFonts w:ascii="Times New Roman"/>
          <w:b w:val="false"/>
          <w:i w:val="false"/>
          <w:color w:val="000000"/>
          <w:sz w:val="28"/>
        </w:rPr>
        <w:t>
      без дефектов - в графе "хорошо" (10 баллов)</w:t>
      </w:r>
    </w:p>
    <w:p>
      <w:pPr>
        <w:spacing w:after="0"/>
        <w:ind w:left="0"/>
        <w:jc w:val="both"/>
      </w:pPr>
      <w:r>
        <w:rPr>
          <w:rFonts w:ascii="Times New Roman"/>
          <w:b w:val="false"/>
          <w:i w:val="false"/>
          <w:color w:val="000000"/>
          <w:sz w:val="28"/>
        </w:rPr>
        <w:t>
      размет – в графе "удовлетворительно" (7 баллов)</w:t>
      </w:r>
    </w:p>
    <w:p>
      <w:pPr>
        <w:spacing w:after="0"/>
        <w:ind w:left="0"/>
        <w:jc w:val="both"/>
      </w:pPr>
      <w:r>
        <w:rPr>
          <w:rFonts w:ascii="Times New Roman"/>
          <w:b w:val="false"/>
          <w:i w:val="false"/>
          <w:color w:val="000000"/>
          <w:sz w:val="28"/>
        </w:rPr>
        <w:t>
      запавшее запястье - в графе "плохо" (6 баллов)</w:t>
      </w:r>
    </w:p>
    <w:bookmarkStart w:name="z437" w:id="358"/>
    <w:p>
      <w:pPr>
        <w:spacing w:after="0"/>
        <w:ind w:left="0"/>
        <w:jc w:val="both"/>
      </w:pPr>
      <w:r>
        <w:rPr>
          <w:rFonts w:ascii="Times New Roman"/>
          <w:b w:val="false"/>
          <w:i w:val="false"/>
          <w:color w:val="000000"/>
          <w:sz w:val="28"/>
        </w:rPr>
        <w:t>
      35. Задние ноги:</w:t>
      </w:r>
    </w:p>
    <w:bookmarkEnd w:id="358"/>
    <w:p>
      <w:pPr>
        <w:spacing w:after="0"/>
        <w:ind w:left="0"/>
        <w:jc w:val="both"/>
      </w:pPr>
      <w:r>
        <w:rPr>
          <w:rFonts w:ascii="Times New Roman"/>
          <w:b w:val="false"/>
          <w:i w:val="false"/>
          <w:color w:val="000000"/>
          <w:sz w:val="28"/>
        </w:rPr>
        <w:t>
      без дефектов - в графе "хорошо" (10 баллов)</w:t>
      </w:r>
    </w:p>
    <w:p>
      <w:pPr>
        <w:spacing w:after="0"/>
        <w:ind w:left="0"/>
        <w:jc w:val="both"/>
      </w:pPr>
      <w:r>
        <w:rPr>
          <w:rFonts w:ascii="Times New Roman"/>
          <w:b w:val="false"/>
          <w:i w:val="false"/>
          <w:color w:val="000000"/>
          <w:sz w:val="28"/>
        </w:rPr>
        <w:t>
      саблистость – в графе "удовлетворительно" (7 баллов)</w:t>
      </w:r>
    </w:p>
    <w:p>
      <w:pPr>
        <w:spacing w:after="0"/>
        <w:ind w:left="0"/>
        <w:jc w:val="both"/>
      </w:pPr>
      <w:r>
        <w:rPr>
          <w:rFonts w:ascii="Times New Roman"/>
          <w:b w:val="false"/>
          <w:i w:val="false"/>
          <w:color w:val="000000"/>
          <w:sz w:val="28"/>
        </w:rPr>
        <w:t>
      сближенность скакательных суставов – в графе "плохо" ( 6 баллов)</w:t>
      </w:r>
    </w:p>
    <w:bookmarkStart w:name="z438" w:id="359"/>
    <w:p>
      <w:pPr>
        <w:spacing w:after="0"/>
        <w:ind w:left="0"/>
        <w:jc w:val="both"/>
      </w:pPr>
      <w:r>
        <w:rPr>
          <w:rFonts w:ascii="Times New Roman"/>
          <w:b w:val="false"/>
          <w:i w:val="false"/>
          <w:color w:val="000000"/>
          <w:sz w:val="28"/>
        </w:rPr>
        <w:t>
      36. Костяк:</w:t>
      </w:r>
    </w:p>
    <w:bookmarkEnd w:id="359"/>
    <w:p>
      <w:pPr>
        <w:spacing w:after="0"/>
        <w:ind w:left="0"/>
        <w:jc w:val="both"/>
      </w:pPr>
      <w:r>
        <w:rPr>
          <w:rFonts w:ascii="Times New Roman"/>
          <w:b w:val="false"/>
          <w:i w:val="false"/>
          <w:color w:val="000000"/>
          <w:sz w:val="28"/>
        </w:rPr>
        <w:t>
      крепкий - в графе "хорошо" (10 баллов)</w:t>
      </w:r>
    </w:p>
    <w:p>
      <w:pPr>
        <w:spacing w:after="0"/>
        <w:ind w:left="0"/>
        <w:jc w:val="both"/>
      </w:pPr>
      <w:r>
        <w:rPr>
          <w:rFonts w:ascii="Times New Roman"/>
          <w:b w:val="false"/>
          <w:i w:val="false"/>
          <w:color w:val="000000"/>
          <w:sz w:val="28"/>
        </w:rPr>
        <w:t>
      узкокостность – в графе "удовлетворительно" (7 баллов)</w:t>
      </w:r>
    </w:p>
    <w:p>
      <w:pPr>
        <w:spacing w:after="0"/>
        <w:ind w:left="0"/>
        <w:jc w:val="both"/>
      </w:pPr>
      <w:r>
        <w:rPr>
          <w:rFonts w:ascii="Times New Roman"/>
          <w:b w:val="false"/>
          <w:i w:val="false"/>
          <w:color w:val="000000"/>
          <w:sz w:val="28"/>
        </w:rPr>
        <w:t>
      чрезмерно грубый костяк – в графе "плохо" (6 баллов)</w:t>
      </w:r>
    </w:p>
    <w:bookmarkStart w:name="z439" w:id="360"/>
    <w:p>
      <w:pPr>
        <w:spacing w:after="0"/>
        <w:ind w:left="0"/>
        <w:jc w:val="both"/>
      </w:pPr>
      <w:r>
        <w:rPr>
          <w:rFonts w:ascii="Times New Roman"/>
          <w:b w:val="false"/>
          <w:i w:val="false"/>
          <w:color w:val="000000"/>
          <w:sz w:val="28"/>
        </w:rPr>
        <w:t>
      37. Мускулатура:</w:t>
      </w:r>
    </w:p>
    <w:bookmarkEnd w:id="360"/>
    <w:p>
      <w:pPr>
        <w:spacing w:after="0"/>
        <w:ind w:left="0"/>
        <w:jc w:val="both"/>
      </w:pPr>
      <w:r>
        <w:rPr>
          <w:rFonts w:ascii="Times New Roman"/>
          <w:b w:val="false"/>
          <w:i w:val="false"/>
          <w:color w:val="000000"/>
          <w:sz w:val="28"/>
        </w:rPr>
        <w:t>
      развито хорошо – в графе "хорошо" (10 баллов)</w:t>
      </w:r>
    </w:p>
    <w:p>
      <w:pPr>
        <w:spacing w:after="0"/>
        <w:ind w:left="0"/>
        <w:jc w:val="both"/>
      </w:pPr>
      <w:r>
        <w:rPr>
          <w:rFonts w:ascii="Times New Roman"/>
          <w:b w:val="false"/>
          <w:i w:val="false"/>
          <w:color w:val="000000"/>
          <w:sz w:val="28"/>
        </w:rPr>
        <w:t>
      развито удовлетворительно – в графе "удовлетворительно" (7 баллов)</w:t>
      </w:r>
    </w:p>
    <w:p>
      <w:pPr>
        <w:spacing w:after="0"/>
        <w:ind w:left="0"/>
        <w:jc w:val="both"/>
      </w:pPr>
      <w:r>
        <w:rPr>
          <w:rFonts w:ascii="Times New Roman"/>
          <w:b w:val="false"/>
          <w:i w:val="false"/>
          <w:color w:val="000000"/>
          <w:sz w:val="28"/>
        </w:rPr>
        <w:t>
      развито плохо - в графе "плохо" (6 баллов)</w:t>
      </w:r>
    </w:p>
    <w:bookmarkStart w:name="z440" w:id="361"/>
    <w:p>
      <w:pPr>
        <w:spacing w:after="0"/>
        <w:ind w:left="0"/>
        <w:jc w:val="both"/>
      </w:pPr>
      <w:r>
        <w:rPr>
          <w:rFonts w:ascii="Times New Roman"/>
          <w:b w:val="false"/>
          <w:i w:val="false"/>
          <w:color w:val="000000"/>
          <w:sz w:val="28"/>
        </w:rPr>
        <w:t>
      38. При оценке вымени верблюдиц обращают внимание на величину и форму вымени, основание и прикрепление к туловищу, на размеры и форму сосков, и расстояние между ними. Количество баллов за форму вымени устанавливается согласно приложению 7 к настоящей Инструкции.</w:t>
      </w:r>
    </w:p>
    <w:bookmarkEnd w:id="361"/>
    <w:bookmarkStart w:name="z441" w:id="362"/>
    <w:p>
      <w:pPr>
        <w:spacing w:after="0"/>
        <w:ind w:left="0"/>
        <w:jc w:val="both"/>
      </w:pPr>
      <w:r>
        <w:rPr>
          <w:rFonts w:ascii="Times New Roman"/>
          <w:b w:val="false"/>
          <w:i w:val="false"/>
          <w:color w:val="000000"/>
          <w:sz w:val="28"/>
        </w:rPr>
        <w:t>
      39. У верблюдиц четко выделяются пять форм вымени: чашевидная, округлая, плоская, дольковидная и примитивная.</w:t>
      </w:r>
    </w:p>
    <w:bookmarkEnd w:id="362"/>
    <w:p>
      <w:pPr>
        <w:spacing w:after="0"/>
        <w:ind w:left="0"/>
        <w:jc w:val="both"/>
      </w:pPr>
      <w:r>
        <w:rPr>
          <w:rFonts w:ascii="Times New Roman"/>
          <w:b w:val="false"/>
          <w:i w:val="false"/>
          <w:color w:val="000000"/>
          <w:sz w:val="28"/>
        </w:rPr>
        <w:t>
      1) чашевидная форма вымени характеризуется тем, что соски имеют длину 4,0-6,0 см, у основания конической формы и широко расставлены, направлены вниз.</w:t>
      </w:r>
    </w:p>
    <w:p>
      <w:pPr>
        <w:spacing w:after="0"/>
        <w:ind w:left="0"/>
        <w:jc w:val="both"/>
      </w:pPr>
      <w:r>
        <w:rPr>
          <w:rFonts w:ascii="Times New Roman"/>
          <w:b w:val="false"/>
          <w:i w:val="false"/>
          <w:color w:val="000000"/>
          <w:sz w:val="28"/>
        </w:rPr>
        <w:t>
      2) округлая форма вмени – соски длиной 2,0-6,0 см, у основания конической и грушевидной формы, средне расставлены, направлены вниз.</w:t>
      </w:r>
    </w:p>
    <w:p>
      <w:pPr>
        <w:spacing w:after="0"/>
        <w:ind w:left="0"/>
        <w:jc w:val="both"/>
      </w:pPr>
      <w:r>
        <w:rPr>
          <w:rFonts w:ascii="Times New Roman"/>
          <w:b w:val="false"/>
          <w:i w:val="false"/>
          <w:color w:val="000000"/>
          <w:sz w:val="28"/>
        </w:rPr>
        <w:t>
      3) плоская форма вымени – соски длиной 2,0-4,0 см, у основания грушевидной формы, широко расставлены, направлены в стороны.</w:t>
      </w:r>
    </w:p>
    <w:p>
      <w:pPr>
        <w:spacing w:after="0"/>
        <w:ind w:left="0"/>
        <w:jc w:val="both"/>
      </w:pPr>
      <w:r>
        <w:rPr>
          <w:rFonts w:ascii="Times New Roman"/>
          <w:b w:val="false"/>
          <w:i w:val="false"/>
          <w:color w:val="000000"/>
          <w:sz w:val="28"/>
        </w:rPr>
        <w:t>
      4) дольковидная форма вымени – соски длиной 6,0 см и более, у основания пирамидальной формы, широко расставлены, направлены в стороны. Доли вымени четко выделяются от основания к соскам.</w:t>
      </w:r>
    </w:p>
    <w:p>
      <w:pPr>
        <w:spacing w:after="0"/>
        <w:ind w:left="0"/>
        <w:jc w:val="both"/>
      </w:pPr>
      <w:r>
        <w:rPr>
          <w:rFonts w:ascii="Times New Roman"/>
          <w:b w:val="false"/>
          <w:i w:val="false"/>
          <w:color w:val="000000"/>
          <w:sz w:val="28"/>
        </w:rPr>
        <w:t>
      5) примитивная форма вымени – соски длиной до 2,0 см, у основания грушевидной формы, сближены, направлены в стороны.</w:t>
      </w:r>
    </w:p>
    <w:bookmarkStart w:name="z442" w:id="363"/>
    <w:p>
      <w:pPr>
        <w:spacing w:after="0"/>
        <w:ind w:left="0"/>
        <w:jc w:val="both"/>
      </w:pPr>
      <w:r>
        <w:rPr>
          <w:rFonts w:ascii="Times New Roman"/>
          <w:b w:val="false"/>
          <w:i w:val="false"/>
          <w:color w:val="000000"/>
          <w:sz w:val="28"/>
        </w:rPr>
        <w:t>
      40. Оценка молочности верблюдицы устанавливается на основании средних удоев молока, полученных при контрольных дойках на 3-ем и 4-ом месяцах лактации, согласно приложению 8 настоящей Инструкции, с последующим усреднением согласно требованиям журнала учета молочной продуктивности верблюдоматок и выращивания молодняка (форма № 4-В).</w:t>
      </w:r>
    </w:p>
    <w:bookmarkEnd w:id="363"/>
    <w:p>
      <w:pPr>
        <w:spacing w:after="0"/>
        <w:ind w:left="0"/>
        <w:jc w:val="both"/>
      </w:pPr>
      <w:r>
        <w:rPr>
          <w:rFonts w:ascii="Times New Roman"/>
          <w:b w:val="false"/>
          <w:i w:val="false"/>
          <w:color w:val="000000"/>
          <w:sz w:val="28"/>
        </w:rPr>
        <w:t>
      В табунном верблюдоводстве может проводиться оценка молочности недойных верблюдиц по развитию и упитанности верблюжат до шести месячного возраста: верблюжонок развит и упитан удовлетворительно – 6-7 баллов; верблюжонок развит и упитан неудовлетворительно - 3-5 баллов.</w:t>
      </w:r>
    </w:p>
    <w:bookmarkStart w:name="z443" w:id="364"/>
    <w:p>
      <w:pPr>
        <w:spacing w:after="0"/>
        <w:ind w:left="0"/>
        <w:jc w:val="both"/>
      </w:pPr>
      <w:r>
        <w:rPr>
          <w:rFonts w:ascii="Times New Roman"/>
          <w:b w:val="false"/>
          <w:i w:val="false"/>
          <w:color w:val="000000"/>
          <w:sz w:val="28"/>
        </w:rPr>
        <w:t>
      41. Оценка проводится на основании данных о фактическом настриге каждого верблюда с учетом собранной шерсти линьки.</w:t>
      </w:r>
    </w:p>
    <w:bookmarkEnd w:id="364"/>
    <w:p>
      <w:pPr>
        <w:spacing w:after="0"/>
        <w:ind w:left="0"/>
        <w:jc w:val="both"/>
      </w:pPr>
      <w:r>
        <w:rPr>
          <w:rFonts w:ascii="Times New Roman"/>
          <w:b w:val="false"/>
          <w:i w:val="false"/>
          <w:color w:val="000000"/>
          <w:sz w:val="28"/>
        </w:rPr>
        <w:t>
      При оценке шерстной продуктивности маток, имеющих жеребых и верблюжат-годовиков, требования по настригу шерсти снижаются на 0,5 кг.</w:t>
      </w:r>
    </w:p>
    <w:bookmarkStart w:name="z444" w:id="365"/>
    <w:p>
      <w:pPr>
        <w:spacing w:after="0"/>
        <w:ind w:left="0"/>
        <w:jc w:val="both"/>
      </w:pPr>
      <w:r>
        <w:rPr>
          <w:rFonts w:ascii="Times New Roman"/>
          <w:b w:val="false"/>
          <w:i w:val="false"/>
          <w:color w:val="000000"/>
          <w:sz w:val="28"/>
        </w:rPr>
        <w:t>
      42. Шкала оценки верблюдов породы казахский бактриан по шерстной продуктивности указана в приложении 9 к настоящей Инструкции, и шкала оценки верблюдов породы туркменский дромедар по шерстной продуктивности указана в приложении 10 к настоящей Инструкции, шкала оценки верблюдов казахского нара по шерстной продуктивности указана в приложении 11 к настоящей Инструкции.</w:t>
      </w:r>
    </w:p>
    <w:bookmarkEnd w:id="365"/>
    <w:bookmarkStart w:name="z445" w:id="366"/>
    <w:p>
      <w:pPr>
        <w:spacing w:after="0"/>
        <w:ind w:left="0"/>
        <w:jc w:val="both"/>
      </w:pPr>
      <w:r>
        <w:rPr>
          <w:rFonts w:ascii="Times New Roman"/>
          <w:b w:val="false"/>
          <w:i w:val="false"/>
          <w:color w:val="000000"/>
          <w:sz w:val="28"/>
        </w:rPr>
        <w:t>
      43. Оценку приспособительных качеств верблюдов проводят по состоянию упитанности перед зимовкой. При этом принимают во внимание условия года и общий уровень упитанности верблюдов в табуне, а также физиологическое состояние верблюдоматки (жеребость, наличие верблюжонка - сосуна).</w:t>
      </w:r>
    </w:p>
    <w:bookmarkEnd w:id="366"/>
    <w:bookmarkStart w:name="z446" w:id="367"/>
    <w:p>
      <w:pPr>
        <w:spacing w:after="0"/>
        <w:ind w:left="0"/>
        <w:jc w:val="both"/>
      </w:pPr>
      <w:r>
        <w:rPr>
          <w:rFonts w:ascii="Times New Roman"/>
          <w:b w:val="false"/>
          <w:i w:val="false"/>
          <w:color w:val="000000"/>
          <w:sz w:val="28"/>
        </w:rPr>
        <w:t>
      44. Упитанность верблюда определяется начиная с годовалого возраста по характерным признакам. Высшая (10 баллов) – горбы наполнены жиром полностью, стоят вертикально, упруги и неподвижны; у основания горбов имеется жировая подушка, мускулатура развита хорошо, формы тела округлые. Вышесредняя (9 баллов) – горбы наполнены жиром, стоят вертикально, упруги подвижные у основания горбов жировая подушка слегка прощупывается, мускулатура развита хорошо, формы тела округлы.</w:t>
      </w:r>
    </w:p>
    <w:bookmarkEnd w:id="367"/>
    <w:p>
      <w:pPr>
        <w:spacing w:after="0"/>
        <w:ind w:left="0"/>
        <w:jc w:val="both"/>
      </w:pPr>
      <w:r>
        <w:rPr>
          <w:rFonts w:ascii="Times New Roman"/>
          <w:b w:val="false"/>
          <w:i w:val="false"/>
          <w:color w:val="000000"/>
          <w:sz w:val="28"/>
        </w:rPr>
        <w:t>
      Средняя (8 баллов) – горб несколько меньших размеров и слегка свешивается, у оснований горбов жировые отложения не прощупываются, мускулатура развита удовлетворительно. Ниже средняя (7 баллов) – горбы представляют собой складки кожи с небольшим запасом жира, свободно свешивается на сторону или резко уменьшены в размере, мускулатура развита неудовлетворительно, заметны угловатости скелета. Для дойных верблюдиц, имеющих среднюю и ниже среднюю упитанность, оценка за приспособительные качества увеличивается на 1 балл.</w:t>
      </w:r>
    </w:p>
    <w:bookmarkStart w:name="z447" w:id="368"/>
    <w:p>
      <w:pPr>
        <w:spacing w:after="0"/>
        <w:ind w:left="0"/>
        <w:jc w:val="both"/>
      </w:pPr>
      <w:r>
        <w:rPr>
          <w:rFonts w:ascii="Times New Roman"/>
          <w:b w:val="false"/>
          <w:i w:val="false"/>
          <w:color w:val="000000"/>
          <w:sz w:val="28"/>
        </w:rPr>
        <w:t>
      45. Оценка по качеству потомства производится по всему полученному приплоду для производителей - не менее 4 голов, при этом не менее 75% полученного потомства, относящиеся к желательному типу считаются улучшателями. Из числа выдающихся верблюдов-производителей улучшателей закладываются линии.</w:t>
      </w:r>
    </w:p>
    <w:bookmarkEnd w:id="368"/>
    <w:bookmarkStart w:name="z448" w:id="369"/>
    <w:p>
      <w:pPr>
        <w:spacing w:after="0"/>
        <w:ind w:left="0"/>
        <w:jc w:val="both"/>
      </w:pPr>
      <w:r>
        <w:rPr>
          <w:rFonts w:ascii="Times New Roman"/>
          <w:b w:val="false"/>
          <w:i w:val="false"/>
          <w:color w:val="000000"/>
          <w:sz w:val="28"/>
        </w:rPr>
        <w:t>
      46. На основании результатов селекционной оценки верблюдов по комплексу признаков, с учетом индивидуальных особенностей животных, определяют их назначение и распределяют на следующие группы:</w:t>
      </w:r>
    </w:p>
    <w:bookmarkEnd w:id="369"/>
    <w:p>
      <w:pPr>
        <w:spacing w:after="0"/>
        <w:ind w:left="0"/>
        <w:jc w:val="both"/>
      </w:pPr>
      <w:r>
        <w:rPr>
          <w:rFonts w:ascii="Times New Roman"/>
          <w:b w:val="false"/>
          <w:i w:val="false"/>
          <w:color w:val="000000"/>
          <w:sz w:val="28"/>
        </w:rPr>
        <w:t>
      1) племенное ядро - высокопродуктивная часть табуна;</w:t>
      </w:r>
    </w:p>
    <w:p>
      <w:pPr>
        <w:spacing w:after="0"/>
        <w:ind w:left="0"/>
        <w:jc w:val="both"/>
      </w:pPr>
      <w:r>
        <w:rPr>
          <w:rFonts w:ascii="Times New Roman"/>
          <w:b w:val="false"/>
          <w:i w:val="false"/>
          <w:color w:val="000000"/>
          <w:sz w:val="28"/>
        </w:rPr>
        <w:t>
      2) селекционная, входящая в племенное ядро, где используются новые генетические материалы;</w:t>
      </w:r>
    </w:p>
    <w:p>
      <w:pPr>
        <w:spacing w:after="0"/>
        <w:ind w:left="0"/>
        <w:jc w:val="both"/>
      </w:pPr>
      <w:r>
        <w:rPr>
          <w:rFonts w:ascii="Times New Roman"/>
          <w:b w:val="false"/>
          <w:i w:val="false"/>
          <w:color w:val="000000"/>
          <w:sz w:val="28"/>
        </w:rPr>
        <w:t>
      3) производственная – продуктивная часть маток производит товарную продукцию.</w:t>
      </w:r>
    </w:p>
    <w:bookmarkStart w:name="z449" w:id="370"/>
    <w:p>
      <w:pPr>
        <w:spacing w:after="0"/>
        <w:ind w:left="0"/>
        <w:jc w:val="both"/>
      </w:pPr>
      <w:r>
        <w:rPr>
          <w:rFonts w:ascii="Times New Roman"/>
          <w:b w:val="false"/>
          <w:i w:val="false"/>
          <w:color w:val="000000"/>
          <w:sz w:val="28"/>
        </w:rPr>
        <w:t>
      47. Материалы текущей бонитировки (оценки) анализируются и сопоставляются с результатами прошлых лет.</w:t>
      </w:r>
    </w:p>
    <w:bookmarkEnd w:id="370"/>
    <w:p>
      <w:pPr>
        <w:spacing w:after="0"/>
        <w:ind w:left="0"/>
        <w:jc w:val="both"/>
      </w:pPr>
      <w:r>
        <w:rPr>
          <w:rFonts w:ascii="Times New Roman"/>
          <w:b w:val="false"/>
          <w:i w:val="false"/>
          <w:color w:val="000000"/>
          <w:sz w:val="28"/>
        </w:rPr>
        <w:t>
      На основании материалов бонитировки (оценки) разрабатываются индивидуальные и групповые планы подбора маток для верблюдов - производителей и проводится селекционно - племенная работа со стадом.</w:t>
      </w:r>
    </w:p>
    <w:bookmarkStart w:name="z450" w:id="371"/>
    <w:p>
      <w:pPr>
        <w:spacing w:after="0"/>
        <w:ind w:left="0"/>
        <w:jc w:val="both"/>
      </w:pPr>
      <w:r>
        <w:rPr>
          <w:rFonts w:ascii="Times New Roman"/>
          <w:b w:val="false"/>
          <w:i w:val="false"/>
          <w:color w:val="000000"/>
          <w:sz w:val="28"/>
        </w:rPr>
        <w:t>
      48. По результатам бонитировки (оценки) определяют животных, подлежащих выранжировке и выбраковке.</w:t>
      </w:r>
    </w:p>
    <w:bookmarkEnd w:id="371"/>
    <w:p>
      <w:pPr>
        <w:spacing w:after="0"/>
        <w:ind w:left="0"/>
        <w:jc w:val="both"/>
      </w:pPr>
      <w:r>
        <w:rPr>
          <w:rFonts w:ascii="Times New Roman"/>
          <w:b w:val="false"/>
          <w:i w:val="false"/>
          <w:color w:val="000000"/>
          <w:sz w:val="28"/>
        </w:rPr>
        <w:t>
      Сведения, содержащиеся в бонитировочных (оценочных) карточках производителей и маток, являются исходным материалом для определения реализационной цены племенных животных и составления племенной книги в продуктивном табунном верблюдоводстве.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52" w:id="372"/>
    <w:p>
      <w:pPr>
        <w:spacing w:after="0"/>
        <w:ind w:left="0"/>
        <w:jc w:val="left"/>
      </w:pPr>
      <w:r>
        <w:rPr>
          <w:rFonts w:ascii="Times New Roman"/>
          <w:b/>
          <w:i w:val="false"/>
          <w:color w:val="000000"/>
        </w:rPr>
        <w:t xml:space="preserve"> Половозрастная структура стада верблюдов</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8"/>
        <w:gridCol w:w="2932"/>
        <w:gridCol w:w="1890"/>
      </w:tblGrid>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структура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голов</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Верблюды-производители в возрасте 5 лет и старше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 от 3-х до 4-х лет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 от 2-х до 3-х лет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Верблюдоматки в возрасте 5 лет и старше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4-х до 5-ти лет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3-х до 4-х лет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2-х до 3-х лет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Верблюжата от рождения до отъема (12 месяцев)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Мерины, старше 3 лет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Откормочное поголовье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Выбракованное взрослое поголовье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54" w:id="373"/>
    <w:p>
      <w:pPr>
        <w:spacing w:after="0"/>
        <w:ind w:left="0"/>
        <w:jc w:val="left"/>
      </w:pPr>
      <w:r>
        <w:rPr>
          <w:rFonts w:ascii="Times New Roman"/>
          <w:b/>
          <w:i w:val="false"/>
          <w:color w:val="000000"/>
        </w:rPr>
        <w:t xml:space="preserve"> Шкала оценки верблюдов (минимум баллов, необходимый</w:t>
      </w:r>
      <w:r>
        <w:br/>
      </w:r>
      <w:r>
        <w:rPr>
          <w:rFonts w:ascii="Times New Roman"/>
          <w:b/>
          <w:i w:val="false"/>
          <w:color w:val="000000"/>
        </w:rPr>
        <w:t>для отнесения к классам)</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165"/>
        <w:gridCol w:w="1165"/>
        <w:gridCol w:w="1165"/>
        <w:gridCol w:w="1165"/>
        <w:gridCol w:w="1165"/>
        <w:gridCol w:w="1165"/>
        <w:gridCol w:w="1165"/>
        <w:gridCol w:w="1166"/>
        <w:gridCol w:w="1166"/>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типичность</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Конституциональный тип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 тела и живая масса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и молочность</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Шерстность</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Приспособительные качества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56" w:id="374"/>
    <w:p>
      <w:pPr>
        <w:spacing w:after="0"/>
        <w:ind w:left="0"/>
        <w:jc w:val="left"/>
      </w:pPr>
      <w:r>
        <w:rPr>
          <w:rFonts w:ascii="Times New Roman"/>
          <w:b/>
          <w:i w:val="false"/>
          <w:color w:val="000000"/>
        </w:rPr>
        <w:t xml:space="preserve"> Определение породности верблюдов при скрещивании</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2578"/>
        <w:gridCol w:w="4565"/>
        <w:gridCol w:w="2579"/>
      </w:tblGrid>
      <w:tr>
        <w:trPr>
          <w:trHeight w:val="30" w:hRule="atLeast"/>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 или чистопородный</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58" w:id="375"/>
    <w:p>
      <w:pPr>
        <w:spacing w:after="0"/>
        <w:ind w:left="0"/>
        <w:jc w:val="left"/>
      </w:pPr>
      <w:r>
        <w:rPr>
          <w:rFonts w:ascii="Times New Roman"/>
          <w:b/>
          <w:i w:val="false"/>
          <w:color w:val="000000"/>
        </w:rPr>
        <w:t xml:space="preserve"> Шкала оценки верблюдов по происхождению</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1"/>
        <w:gridCol w:w="2123"/>
        <w:gridCol w:w="2123"/>
        <w:gridCol w:w="2123"/>
      </w:tblGrid>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верблюда известны, занесены в племенную книгу или отвечают их требованиям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родителей занесен в племенную книгу или отвечают ее требованиям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верблюда известны, но не занесены в племенную книгу и не отвечают ее требованиям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неизвестны, но животное отвечает требованиям инструкции, предъявляемым к породе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неизвестны, животное не отвечает требованиям инструкции, предъявляемым к породе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60" w:id="376"/>
    <w:p>
      <w:pPr>
        <w:spacing w:after="0"/>
        <w:ind w:left="0"/>
        <w:jc w:val="left"/>
      </w:pPr>
      <w:r>
        <w:rPr>
          <w:rFonts w:ascii="Times New Roman"/>
          <w:b/>
          <w:i w:val="false"/>
          <w:color w:val="000000"/>
        </w:rPr>
        <w:t xml:space="preserve"> Возрастной коэффициент для определения живой массы</w:t>
      </w:r>
      <w:r>
        <w:br/>
      </w:r>
      <w:r>
        <w:rPr>
          <w:rFonts w:ascii="Times New Roman"/>
          <w:b/>
          <w:i w:val="false"/>
          <w:color w:val="000000"/>
        </w:rPr>
        <w:t>у верблюдов породы казахский бактриан</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7"/>
        <w:gridCol w:w="3446"/>
        <w:gridCol w:w="3447"/>
      </w:tblGrid>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(от 5 лет и старше)</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62" w:id="377"/>
    <w:p>
      <w:pPr>
        <w:spacing w:after="0"/>
        <w:ind w:left="0"/>
        <w:jc w:val="left"/>
      </w:pPr>
      <w:r>
        <w:rPr>
          <w:rFonts w:ascii="Times New Roman"/>
          <w:b/>
          <w:i w:val="false"/>
          <w:color w:val="000000"/>
        </w:rPr>
        <w:t xml:space="preserve"> Возрастной коэффициент для определения живой</w:t>
      </w:r>
      <w:r>
        <w:br/>
      </w:r>
      <w:r>
        <w:rPr>
          <w:rFonts w:ascii="Times New Roman"/>
          <w:b/>
          <w:i w:val="false"/>
          <w:color w:val="000000"/>
        </w:rPr>
        <w:t>массы у верблюдов породы туркменский дромедар и казахский нар</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7"/>
        <w:gridCol w:w="3446"/>
        <w:gridCol w:w="3447"/>
      </w:tblGrid>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месяц</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(от 5 лет и старше)</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64" w:id="378"/>
    <w:p>
      <w:pPr>
        <w:spacing w:after="0"/>
        <w:ind w:left="0"/>
        <w:jc w:val="left"/>
      </w:pPr>
      <w:r>
        <w:rPr>
          <w:rFonts w:ascii="Times New Roman"/>
          <w:b/>
          <w:i w:val="false"/>
          <w:color w:val="000000"/>
        </w:rPr>
        <w:t xml:space="preserve"> Оценка формы вымени верблюдиц</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3376"/>
        <w:gridCol w:w="6487"/>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вымени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четвертей вымени</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Чашевидная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Дольковидная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Примитивная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66" w:id="379"/>
    <w:p>
      <w:pPr>
        <w:spacing w:after="0"/>
        <w:ind w:left="0"/>
        <w:jc w:val="left"/>
      </w:pPr>
      <w:r>
        <w:rPr>
          <w:rFonts w:ascii="Times New Roman"/>
          <w:b/>
          <w:i w:val="false"/>
          <w:color w:val="000000"/>
        </w:rPr>
        <w:t xml:space="preserve"> Шкала оценки верблюдиц по молочности (суточная молочная</w:t>
      </w:r>
      <w:r>
        <w:br/>
      </w:r>
      <w:r>
        <w:rPr>
          <w:rFonts w:ascii="Times New Roman"/>
          <w:b/>
          <w:i w:val="false"/>
          <w:color w:val="000000"/>
        </w:rPr>
        <w:t>продуктивность (кг) на 3-ем и 4-ом месяцах лактации, включая</w:t>
      </w:r>
      <w:r>
        <w:br/>
      </w:r>
      <w:r>
        <w:rPr>
          <w:rFonts w:ascii="Times New Roman"/>
          <w:b/>
          <w:i w:val="false"/>
          <w:color w:val="000000"/>
        </w:rPr>
        <w:t>молоко, высосанное верблюжонком)</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3684"/>
        <w:gridCol w:w="3685"/>
        <w:gridCol w:w="1944"/>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бактриан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Туркменский дромедар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и выше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и выше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ниже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ниже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68" w:id="380"/>
    <w:p>
      <w:pPr>
        <w:spacing w:after="0"/>
        <w:ind w:left="0"/>
        <w:jc w:val="left"/>
      </w:pPr>
      <w:r>
        <w:rPr>
          <w:rFonts w:ascii="Times New Roman"/>
          <w:b/>
          <w:i w:val="false"/>
          <w:color w:val="000000"/>
        </w:rPr>
        <w:t xml:space="preserve"> Шкала оценки верблюдов породы казахский бактриан по шерстной</w:t>
      </w:r>
      <w:r>
        <w:br/>
      </w:r>
      <w:r>
        <w:rPr>
          <w:rFonts w:ascii="Times New Roman"/>
          <w:b/>
          <w:i w:val="false"/>
          <w:color w:val="000000"/>
        </w:rPr>
        <w:t>продуктивности</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35"/>
        <w:gridCol w:w="935"/>
        <w:gridCol w:w="935"/>
        <w:gridCol w:w="935"/>
        <w:gridCol w:w="1219"/>
        <w:gridCol w:w="935"/>
        <w:gridCol w:w="935"/>
        <w:gridCol w:w="935"/>
        <w:gridCol w:w="935"/>
        <w:gridCol w:w="936"/>
        <w:gridCol w:w="936"/>
        <w:gridCol w:w="7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кг</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70" w:id="381"/>
    <w:p>
      <w:pPr>
        <w:spacing w:after="0"/>
        <w:ind w:left="0"/>
        <w:jc w:val="left"/>
      </w:pPr>
      <w:r>
        <w:rPr>
          <w:rFonts w:ascii="Times New Roman"/>
          <w:b/>
          <w:i w:val="false"/>
          <w:color w:val="000000"/>
        </w:rPr>
        <w:t xml:space="preserve"> Шкала оценки верблюдов породы туркменский</w:t>
      </w:r>
      <w:r>
        <w:br/>
      </w:r>
      <w:r>
        <w:rPr>
          <w:rFonts w:ascii="Times New Roman"/>
          <w:b/>
          <w:i w:val="false"/>
          <w:color w:val="000000"/>
        </w:rPr>
        <w:t>дромедар по шерстной продуктивности</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7"/>
        <w:gridCol w:w="957"/>
        <w:gridCol w:w="957"/>
        <w:gridCol w:w="957"/>
        <w:gridCol w:w="957"/>
        <w:gridCol w:w="957"/>
        <w:gridCol w:w="958"/>
        <w:gridCol w:w="958"/>
        <w:gridCol w:w="958"/>
        <w:gridCol w:w="8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кг</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72" w:id="382"/>
    <w:p>
      <w:pPr>
        <w:spacing w:after="0"/>
        <w:ind w:left="0"/>
        <w:jc w:val="left"/>
      </w:pPr>
      <w:r>
        <w:rPr>
          <w:rFonts w:ascii="Times New Roman"/>
          <w:b/>
          <w:i w:val="false"/>
          <w:color w:val="000000"/>
        </w:rPr>
        <w:t xml:space="preserve"> Шкала оценки верблюдов казахского нара</w:t>
      </w:r>
      <w:r>
        <w:br/>
      </w:r>
      <w:r>
        <w:rPr>
          <w:rFonts w:ascii="Times New Roman"/>
          <w:b/>
          <w:i w:val="false"/>
          <w:color w:val="000000"/>
        </w:rPr>
        <w:t>по шерстной продуктивности</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7"/>
        <w:gridCol w:w="957"/>
        <w:gridCol w:w="957"/>
        <w:gridCol w:w="957"/>
        <w:gridCol w:w="957"/>
        <w:gridCol w:w="957"/>
        <w:gridCol w:w="958"/>
        <w:gridCol w:w="958"/>
        <w:gridCol w:w="958"/>
        <w:gridCol w:w="8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кг</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верблюдов</w:t>
            </w:r>
          </w:p>
        </w:tc>
      </w:tr>
    </w:tbl>
    <w:bookmarkStart w:name="z479" w:id="383"/>
    <w:p>
      <w:pPr>
        <w:spacing w:after="0"/>
        <w:ind w:left="0"/>
        <w:jc w:val="left"/>
      </w:pPr>
      <w:r>
        <w:rPr>
          <w:rFonts w:ascii="Times New Roman"/>
          <w:b/>
          <w:i w:val="false"/>
          <w:color w:val="000000"/>
        </w:rPr>
        <w:t xml:space="preserve"> Примеры по использованию коэффициента живой массы</w:t>
      </w:r>
    </w:p>
    <w:bookmarkEnd w:id="383"/>
    <w:p>
      <w:pPr>
        <w:spacing w:after="0"/>
        <w:ind w:left="0"/>
        <w:jc w:val="both"/>
      </w:pPr>
      <w:r>
        <w:rPr>
          <w:rFonts w:ascii="Times New Roman"/>
          <w:b w:val="false"/>
          <w:i w:val="false"/>
          <w:color w:val="000000"/>
          <w:sz w:val="28"/>
        </w:rPr>
        <w:t>
      Пример 1. У новорожденного самца казахского бактриана обхват груди составил 90 см, косая длина туловища 65 см, по таблице 1 возрастной коэффициент одногорбых верблюдов составляет 140, с учетом формулы определяем живую массу:</w:t>
      </w:r>
    </w:p>
    <w:p>
      <w:pPr>
        <w:spacing w:after="0"/>
        <w:ind w:left="0"/>
        <w:jc w:val="both"/>
      </w:pPr>
      <w:r>
        <w:rPr>
          <w:rFonts w:ascii="Times New Roman"/>
          <w:b w:val="false"/>
          <w:i w:val="false"/>
          <w:color w:val="000000"/>
          <w:sz w:val="28"/>
        </w:rPr>
        <w:t>
      ЖМ = 90 х 60 / 150 = 36,0 кг.</w:t>
      </w:r>
    </w:p>
    <w:p>
      <w:pPr>
        <w:spacing w:after="0"/>
        <w:ind w:left="0"/>
        <w:jc w:val="both"/>
      </w:pPr>
      <w:r>
        <w:rPr>
          <w:rFonts w:ascii="Times New Roman"/>
          <w:b w:val="false"/>
          <w:i w:val="false"/>
          <w:color w:val="000000"/>
          <w:sz w:val="28"/>
        </w:rPr>
        <w:t>
      Пример 2. У новорожденной самки туркменского дромедара обхват груди составил 80 см, косая длина туловища 65 см, по таблице 1 возрастной коэффициент одногорбых верблюдов составляет 140, с учетом формулы определяем живую массу: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476" w:id="384"/>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птиц</w:t>
      </w:r>
      <w:r>
        <w:br/>
      </w:r>
      <w:r>
        <w:rPr>
          <w:rFonts w:ascii="Times New Roman"/>
          <w:b/>
          <w:i w:val="false"/>
          <w:color w:val="000000"/>
        </w:rPr>
        <w:t>1. Общие положения</w:t>
      </w:r>
    </w:p>
    <w:bookmarkEnd w:id="384"/>
    <w:bookmarkStart w:name="z478" w:id="385"/>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птиц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(оценки) птиц.</w:t>
      </w:r>
    </w:p>
    <w:bookmarkEnd w:id="385"/>
    <w:bookmarkStart w:name="z480" w:id="386"/>
    <w:p>
      <w:pPr>
        <w:spacing w:after="0"/>
        <w:ind w:left="0"/>
        <w:jc w:val="both"/>
      </w:pPr>
      <w:r>
        <w:rPr>
          <w:rFonts w:ascii="Times New Roman"/>
          <w:b w:val="false"/>
          <w:i w:val="false"/>
          <w:color w:val="000000"/>
          <w:sz w:val="28"/>
        </w:rPr>
        <w:t>
      2. Бонитировка (оценка) птиц проводится бонитерами (классификаторами).</w:t>
      </w:r>
    </w:p>
    <w:bookmarkEnd w:id="386"/>
    <w:bookmarkStart w:name="z481" w:id="387"/>
    <w:p>
      <w:pPr>
        <w:spacing w:after="0"/>
        <w:ind w:left="0"/>
        <w:jc w:val="left"/>
      </w:pPr>
      <w:r>
        <w:rPr>
          <w:rFonts w:ascii="Times New Roman"/>
          <w:b/>
          <w:i w:val="false"/>
          <w:color w:val="000000"/>
        </w:rPr>
        <w:t xml:space="preserve"> 2. Организация бонитировки (оценки) кур</w:t>
      </w:r>
    </w:p>
    <w:bookmarkEnd w:id="387"/>
    <w:bookmarkStart w:name="z482" w:id="388"/>
    <w:p>
      <w:pPr>
        <w:spacing w:after="0"/>
        <w:ind w:left="0"/>
        <w:jc w:val="both"/>
      </w:pPr>
      <w:r>
        <w:rPr>
          <w:rFonts w:ascii="Times New Roman"/>
          <w:b w:val="false"/>
          <w:i w:val="false"/>
          <w:color w:val="000000"/>
          <w:sz w:val="28"/>
        </w:rPr>
        <w:t>
      3. Кур яичного направления продуктивности бонитируют (оценивают):</w:t>
      </w:r>
    </w:p>
    <w:bookmarkEnd w:id="388"/>
    <w:p>
      <w:pPr>
        <w:spacing w:after="0"/>
        <w:ind w:left="0"/>
        <w:jc w:val="both"/>
      </w:pPr>
      <w:r>
        <w:rPr>
          <w:rFonts w:ascii="Times New Roman"/>
          <w:b w:val="false"/>
          <w:i w:val="false"/>
          <w:color w:val="000000"/>
          <w:sz w:val="28"/>
        </w:rPr>
        <w:t>
      до 45-недельного возраста - по яйценоскости матерей за 40-45 или 68 недель жизни, массе яиц в 35- или 52-недельном возрасте с учетом процента вывода молодняка бонитируемого (оцениваемого) поголовья, сохранности этого поголовья при выращивании и его живой массы, а также массы яиц бонитируемой птицы в 35-недельном возрасте, если птица достигла этого возраста;</w:t>
      </w:r>
    </w:p>
    <w:p>
      <w:pPr>
        <w:spacing w:after="0"/>
        <w:ind w:left="0"/>
        <w:jc w:val="both"/>
      </w:pPr>
      <w:r>
        <w:rPr>
          <w:rFonts w:ascii="Times New Roman"/>
          <w:b w:val="false"/>
          <w:i w:val="false"/>
          <w:color w:val="000000"/>
          <w:sz w:val="28"/>
        </w:rPr>
        <w:t>
      в возрасте 45 недель и старше - по показателям собственной продуктивности и сохранности за 45 или 68 недель жизни с учетом процента вывода цыплят из яиц бонитируемой птицы.</w:t>
      </w:r>
    </w:p>
    <w:bookmarkStart w:name="z483" w:id="389"/>
    <w:p>
      <w:pPr>
        <w:spacing w:after="0"/>
        <w:ind w:left="0"/>
        <w:jc w:val="both"/>
      </w:pPr>
      <w:r>
        <w:rPr>
          <w:rFonts w:ascii="Times New Roman"/>
          <w:b w:val="false"/>
          <w:i w:val="false"/>
          <w:color w:val="000000"/>
          <w:sz w:val="28"/>
        </w:rPr>
        <w:t>
      4. Кур мясного направления продуктивности бонитируют (оценивают):</w:t>
      </w:r>
    </w:p>
    <w:bookmarkEnd w:id="389"/>
    <w:p>
      <w:pPr>
        <w:spacing w:after="0"/>
        <w:ind w:left="0"/>
        <w:jc w:val="both"/>
      </w:pPr>
      <w:r>
        <w:rPr>
          <w:rFonts w:ascii="Times New Roman"/>
          <w:b w:val="false"/>
          <w:i w:val="false"/>
          <w:color w:val="000000"/>
          <w:sz w:val="28"/>
        </w:rPr>
        <w:t>
      до 34-недельного возраста - по живой массе и обмускуленности в 6 (5)-недельном возрасте, сохранности молодняка до 6 (5)-недельного и с 6 (5)- до 18-недельного возраста, по показателям продуктивности матерей за 34 или 60 недель жизни (яйценоскость, процент вывода цыплят);</w:t>
      </w:r>
    </w:p>
    <w:p>
      <w:pPr>
        <w:spacing w:after="0"/>
        <w:ind w:left="0"/>
        <w:jc w:val="both"/>
      </w:pPr>
      <w:r>
        <w:rPr>
          <w:rFonts w:ascii="Times New Roman"/>
          <w:b w:val="false"/>
          <w:i w:val="false"/>
          <w:color w:val="000000"/>
          <w:sz w:val="28"/>
        </w:rPr>
        <w:t>
      в 34-недельном возрасте и старше - по живой массе и обмускуленностив 6 (5)-недельном возрасте, сохранности до 6 (5)-недельного и с 6 (5) - до 18-недельного возраста, яйценоскости за 34 или 60 недель, проценту вывода цыплят бонитируемой птицы.</w:t>
      </w:r>
    </w:p>
    <w:bookmarkStart w:name="z484" w:id="390"/>
    <w:p>
      <w:pPr>
        <w:spacing w:after="0"/>
        <w:ind w:left="0"/>
        <w:jc w:val="left"/>
      </w:pPr>
      <w:r>
        <w:rPr>
          <w:rFonts w:ascii="Times New Roman"/>
          <w:b/>
          <w:i w:val="false"/>
          <w:color w:val="000000"/>
        </w:rPr>
        <w:t xml:space="preserve"> 3. Организация бонитировки (оценки) уток</w:t>
      </w:r>
    </w:p>
    <w:bookmarkEnd w:id="390"/>
    <w:bookmarkStart w:name="z485" w:id="391"/>
    <w:p>
      <w:pPr>
        <w:spacing w:after="0"/>
        <w:ind w:left="0"/>
        <w:jc w:val="both"/>
      </w:pPr>
      <w:r>
        <w:rPr>
          <w:rFonts w:ascii="Times New Roman"/>
          <w:b w:val="false"/>
          <w:i w:val="false"/>
          <w:color w:val="000000"/>
          <w:sz w:val="28"/>
        </w:rPr>
        <w:t>
      5. Уток исходных линий бонитируют (оценивают):</w:t>
      </w:r>
    </w:p>
    <w:bookmarkEnd w:id="391"/>
    <w:p>
      <w:pPr>
        <w:spacing w:after="0"/>
        <w:ind w:left="0"/>
        <w:jc w:val="both"/>
      </w:pPr>
      <w:r>
        <w:rPr>
          <w:rFonts w:ascii="Times New Roman"/>
          <w:b w:val="false"/>
          <w:i w:val="false"/>
          <w:color w:val="000000"/>
          <w:sz w:val="28"/>
        </w:rPr>
        <w:t>
      до 50-недельного возраста - по показателям продуктивности матерей (яйценоскость и процент вывода за первый цикл яйценоскости) и по собственным показателям (живая масса и сохранность до 7(6)-недельного возраста и с 7(6)- до 25-недельного возраста);</w:t>
      </w:r>
    </w:p>
    <w:p>
      <w:pPr>
        <w:spacing w:after="0"/>
        <w:ind w:left="0"/>
        <w:jc w:val="both"/>
      </w:pPr>
      <w:r>
        <w:rPr>
          <w:rFonts w:ascii="Times New Roman"/>
          <w:b w:val="false"/>
          <w:i w:val="false"/>
          <w:color w:val="000000"/>
          <w:sz w:val="28"/>
        </w:rPr>
        <w:t>
      в 50-недельном возрасте и старше - по яйценоскости и проценту вывода за первые 6 месяцев цикла яйценоскости, живой массе и сохранности в 7(6)-недельном возрасте.</w:t>
      </w:r>
    </w:p>
    <w:bookmarkStart w:name="z486" w:id="392"/>
    <w:p>
      <w:pPr>
        <w:spacing w:after="0"/>
        <w:ind w:left="0"/>
        <w:jc w:val="both"/>
      </w:pPr>
      <w:r>
        <w:rPr>
          <w:rFonts w:ascii="Times New Roman"/>
          <w:b w:val="false"/>
          <w:i w:val="false"/>
          <w:color w:val="000000"/>
          <w:sz w:val="28"/>
        </w:rPr>
        <w:t>
      6. Мускусных уток исходных линий и популяций бонитируют (оценивают):</w:t>
      </w:r>
    </w:p>
    <w:bookmarkEnd w:id="392"/>
    <w:p>
      <w:pPr>
        <w:spacing w:after="0"/>
        <w:ind w:left="0"/>
        <w:jc w:val="both"/>
      </w:pPr>
      <w:r>
        <w:rPr>
          <w:rFonts w:ascii="Times New Roman"/>
          <w:b w:val="false"/>
          <w:i w:val="false"/>
          <w:color w:val="000000"/>
          <w:sz w:val="28"/>
        </w:rPr>
        <w:t>
      по показателям живой массы: самок в 10-недельном и самцов в 11-недельном возрасте, по сохранности за этот период и с 10(11)- до 25-недельного возраста, по проценту вывода и яйценоскости матерей.</w:t>
      </w:r>
    </w:p>
    <w:bookmarkStart w:name="z487" w:id="393"/>
    <w:p>
      <w:pPr>
        <w:spacing w:after="0"/>
        <w:ind w:left="0"/>
        <w:jc w:val="left"/>
      </w:pPr>
      <w:r>
        <w:rPr>
          <w:rFonts w:ascii="Times New Roman"/>
          <w:b/>
          <w:i w:val="false"/>
          <w:color w:val="000000"/>
        </w:rPr>
        <w:t xml:space="preserve"> 4. Организация бонитировки (оценки) индеек</w:t>
      </w:r>
    </w:p>
    <w:bookmarkEnd w:id="393"/>
    <w:bookmarkStart w:name="z488" w:id="394"/>
    <w:p>
      <w:pPr>
        <w:spacing w:after="0"/>
        <w:ind w:left="0"/>
        <w:jc w:val="both"/>
      </w:pPr>
      <w:r>
        <w:rPr>
          <w:rFonts w:ascii="Times New Roman"/>
          <w:b w:val="false"/>
          <w:i w:val="false"/>
          <w:color w:val="000000"/>
          <w:sz w:val="28"/>
        </w:rPr>
        <w:t>
      7. Индеек бонитируют (оценивают):</w:t>
      </w:r>
    </w:p>
    <w:bookmarkEnd w:id="394"/>
    <w:p>
      <w:pPr>
        <w:spacing w:after="0"/>
        <w:ind w:left="0"/>
        <w:jc w:val="both"/>
      </w:pPr>
      <w:r>
        <w:rPr>
          <w:rFonts w:ascii="Times New Roman"/>
          <w:b w:val="false"/>
          <w:i w:val="false"/>
          <w:color w:val="000000"/>
          <w:sz w:val="28"/>
        </w:rPr>
        <w:t>
      до 50-недельного возраста - по живой массе в 12 - или 16-недельном возрасте, сохранности за этот период, по показателям яйценоскости и проценту вывода матерей;</w:t>
      </w:r>
    </w:p>
    <w:p>
      <w:pPr>
        <w:spacing w:after="0"/>
        <w:ind w:left="0"/>
        <w:jc w:val="both"/>
      </w:pPr>
      <w:r>
        <w:rPr>
          <w:rFonts w:ascii="Times New Roman"/>
          <w:b w:val="false"/>
          <w:i w:val="false"/>
          <w:color w:val="000000"/>
          <w:sz w:val="28"/>
        </w:rPr>
        <w:t>
      в 50-недельном возрасте и старше - по собственным показателям продуктивности: живой массе и сохранности в 12- или 16-недельном возрасте, проценту вывода и яйценоскости за первый цикл первого года использования.</w:t>
      </w:r>
    </w:p>
    <w:bookmarkStart w:name="z489" w:id="395"/>
    <w:p>
      <w:pPr>
        <w:spacing w:after="0"/>
        <w:ind w:left="0"/>
        <w:jc w:val="left"/>
      </w:pPr>
      <w:r>
        <w:rPr>
          <w:rFonts w:ascii="Times New Roman"/>
          <w:b/>
          <w:i w:val="false"/>
          <w:color w:val="000000"/>
        </w:rPr>
        <w:t xml:space="preserve"> 5. Организация бонитировки (оценки) гусей</w:t>
      </w:r>
    </w:p>
    <w:bookmarkEnd w:id="395"/>
    <w:bookmarkStart w:name="z490" w:id="396"/>
    <w:p>
      <w:pPr>
        <w:spacing w:after="0"/>
        <w:ind w:left="0"/>
        <w:jc w:val="both"/>
      </w:pPr>
      <w:r>
        <w:rPr>
          <w:rFonts w:ascii="Times New Roman"/>
          <w:b w:val="false"/>
          <w:i w:val="false"/>
          <w:color w:val="000000"/>
          <w:sz w:val="28"/>
        </w:rPr>
        <w:t>
      8. Гусей бонитируют (оценивают):</w:t>
      </w:r>
    </w:p>
    <w:bookmarkEnd w:id="396"/>
    <w:p>
      <w:pPr>
        <w:spacing w:after="0"/>
        <w:ind w:left="0"/>
        <w:jc w:val="both"/>
      </w:pPr>
      <w:r>
        <w:rPr>
          <w:rFonts w:ascii="Times New Roman"/>
          <w:b w:val="false"/>
          <w:i w:val="false"/>
          <w:color w:val="000000"/>
          <w:sz w:val="28"/>
        </w:rPr>
        <w:t>
      до 52-недельного возраста - по живой массе и сохранности до 9 (10)-недельного возраста, по яйценоскости матерей за первый год использования и проценту вывода молодняка;</w:t>
      </w:r>
    </w:p>
    <w:p>
      <w:pPr>
        <w:spacing w:after="0"/>
        <w:ind w:left="0"/>
        <w:jc w:val="both"/>
      </w:pPr>
      <w:r>
        <w:rPr>
          <w:rFonts w:ascii="Times New Roman"/>
          <w:b w:val="false"/>
          <w:i w:val="false"/>
          <w:color w:val="000000"/>
          <w:sz w:val="28"/>
        </w:rPr>
        <w:t>
      старше 52-недельного возраста - по собственным показателям продуктивности: живой массе и сохранности до 9 (10)-недельного возраста, яйценоскости за первый цикл и проценту вывода молодняка.</w:t>
      </w:r>
    </w:p>
    <w:bookmarkStart w:name="z491" w:id="397"/>
    <w:p>
      <w:pPr>
        <w:spacing w:after="0"/>
        <w:ind w:left="0"/>
        <w:jc w:val="left"/>
      </w:pPr>
      <w:r>
        <w:rPr>
          <w:rFonts w:ascii="Times New Roman"/>
          <w:b/>
          <w:i w:val="false"/>
          <w:color w:val="000000"/>
        </w:rPr>
        <w:t xml:space="preserve"> 6. Организация бонитировки (оценки) цесарок</w:t>
      </w:r>
    </w:p>
    <w:bookmarkEnd w:id="397"/>
    <w:bookmarkStart w:name="z492" w:id="398"/>
    <w:p>
      <w:pPr>
        <w:spacing w:after="0"/>
        <w:ind w:left="0"/>
        <w:jc w:val="both"/>
      </w:pPr>
      <w:r>
        <w:rPr>
          <w:rFonts w:ascii="Times New Roman"/>
          <w:b w:val="false"/>
          <w:i w:val="false"/>
          <w:color w:val="000000"/>
          <w:sz w:val="28"/>
        </w:rPr>
        <w:t>
      9. Цесарок бонитируют (оценивают):</w:t>
      </w:r>
    </w:p>
    <w:bookmarkEnd w:id="398"/>
    <w:p>
      <w:pPr>
        <w:spacing w:after="0"/>
        <w:ind w:left="0"/>
        <w:jc w:val="both"/>
      </w:pPr>
      <w:r>
        <w:rPr>
          <w:rFonts w:ascii="Times New Roman"/>
          <w:b w:val="false"/>
          <w:i w:val="false"/>
          <w:color w:val="000000"/>
          <w:sz w:val="28"/>
        </w:rPr>
        <w:t>
      до 46-недельного возраста - по показателям живой массы и сохранности до 10 (12) недель, по выводу молодняка и яйценоскости матерей;</w:t>
      </w:r>
    </w:p>
    <w:p>
      <w:pPr>
        <w:spacing w:after="0"/>
        <w:ind w:left="0"/>
        <w:jc w:val="both"/>
      </w:pPr>
      <w:r>
        <w:rPr>
          <w:rFonts w:ascii="Times New Roman"/>
          <w:b w:val="false"/>
          <w:i w:val="false"/>
          <w:color w:val="000000"/>
          <w:sz w:val="28"/>
        </w:rPr>
        <w:t>
      с 46-недельного возраста и старше - по собственным показателям продуктивности: живой массе в 10 (12)-недельном возрасте и сохранности за этот период, яйценоскости за первый цикл, проценту вывода цесарят.</w:t>
      </w:r>
    </w:p>
    <w:bookmarkStart w:name="z493" w:id="399"/>
    <w:p>
      <w:pPr>
        <w:spacing w:after="0"/>
        <w:ind w:left="0"/>
        <w:jc w:val="both"/>
      </w:pPr>
      <w:r>
        <w:rPr>
          <w:rFonts w:ascii="Times New Roman"/>
          <w:b w:val="false"/>
          <w:i w:val="false"/>
          <w:color w:val="000000"/>
          <w:sz w:val="28"/>
        </w:rPr>
        <w:t>
      10. Класс по комплексу признаков устанавливается на основе класса по каждому признаку в отдельности.</w:t>
      </w:r>
    </w:p>
    <w:bookmarkEnd w:id="399"/>
    <w:bookmarkStart w:name="z494" w:id="400"/>
    <w:p>
      <w:pPr>
        <w:spacing w:after="0"/>
        <w:ind w:left="0"/>
        <w:jc w:val="both"/>
      </w:pPr>
      <w:r>
        <w:rPr>
          <w:rFonts w:ascii="Times New Roman"/>
          <w:b w:val="false"/>
          <w:i w:val="false"/>
          <w:color w:val="000000"/>
          <w:sz w:val="28"/>
        </w:rPr>
        <w:t>
      11. К классам элита - рекорд и элита относится птица селекционного стада, имеющая индивидуальное происхождение (по матери и отцу). Кроме того, к классу элита может быть отнесена также и птица стада множителя исходных линий, если она получена от селекционного стада и по показателям продуктивности соответствует этому классу.</w:t>
      </w:r>
    </w:p>
    <w:bookmarkEnd w:id="400"/>
    <w:bookmarkStart w:name="z495" w:id="401"/>
    <w:p>
      <w:pPr>
        <w:spacing w:after="0"/>
        <w:ind w:left="0"/>
        <w:jc w:val="both"/>
      </w:pPr>
      <w:r>
        <w:rPr>
          <w:rFonts w:ascii="Times New Roman"/>
          <w:b w:val="false"/>
          <w:i w:val="false"/>
          <w:color w:val="000000"/>
          <w:sz w:val="28"/>
        </w:rPr>
        <w:t>
      12. Птицу прародительского и родительского стад всех племенных хозяйств оценивают по продуктивности родителей и результатам выращивания (сохранности, живой массе), но не выше первого класса (прародительское стадо) и второго (родительское стадо) класса.</w:t>
      </w:r>
    </w:p>
    <w:bookmarkEnd w:id="401"/>
    <w:bookmarkStart w:name="z496" w:id="402"/>
    <w:p>
      <w:pPr>
        <w:spacing w:after="0"/>
        <w:ind w:left="0"/>
        <w:jc w:val="both"/>
      </w:pPr>
      <w:r>
        <w:rPr>
          <w:rFonts w:ascii="Times New Roman"/>
          <w:b w:val="false"/>
          <w:i w:val="false"/>
          <w:color w:val="000000"/>
          <w:sz w:val="28"/>
        </w:rPr>
        <w:t>
      13. Птицу прародительского стада, происходящую от птицы классов элита и первого, бонитируют (оценивают) первым классом, а происходящую от птицы второго класса -вторым, если она соответствует требованиям по основным и дополнительным признакам. Птицу прародительского и родительского стада всех видов, происходящую от птицы первого и второго классов, оценивают только вторым классом согласно приложению к настоящей Инструкции.</w:t>
      </w:r>
    </w:p>
    <w:bookmarkEnd w:id="402"/>
    <w:bookmarkStart w:name="z497" w:id="403"/>
    <w:p>
      <w:pPr>
        <w:spacing w:after="0"/>
        <w:ind w:left="0"/>
        <w:jc w:val="both"/>
      </w:pPr>
      <w:r>
        <w:rPr>
          <w:rFonts w:ascii="Times New Roman"/>
          <w:b w:val="false"/>
          <w:i w:val="false"/>
          <w:color w:val="000000"/>
          <w:sz w:val="28"/>
        </w:rPr>
        <w:t>
      14. Комплектование прародительских и родительских стад потомством от внеклассной птицы не проводится.</w:t>
      </w:r>
    </w:p>
    <w:bookmarkEnd w:id="403"/>
    <w:bookmarkStart w:name="z498" w:id="404"/>
    <w:p>
      <w:pPr>
        <w:spacing w:after="0"/>
        <w:ind w:left="0"/>
        <w:jc w:val="both"/>
      </w:pPr>
      <w:r>
        <w:rPr>
          <w:rFonts w:ascii="Times New Roman"/>
          <w:b w:val="false"/>
          <w:i w:val="false"/>
          <w:color w:val="000000"/>
          <w:sz w:val="28"/>
        </w:rPr>
        <w:t>
      15. Данные, полученные при бонитировке (оценке) птицы исходных линий, заносят в паспорт племенной птицы, который содержит формы для включения результатов бонитировки (оценки).</w:t>
      </w:r>
    </w:p>
    <w:bookmarkEnd w:id="404"/>
    <w:bookmarkStart w:name="z499" w:id="405"/>
    <w:p>
      <w:pPr>
        <w:spacing w:after="0"/>
        <w:ind w:left="0"/>
        <w:jc w:val="both"/>
      </w:pPr>
      <w:r>
        <w:rPr>
          <w:rFonts w:ascii="Times New Roman"/>
          <w:b w:val="false"/>
          <w:i w:val="false"/>
          <w:color w:val="000000"/>
          <w:sz w:val="28"/>
        </w:rPr>
        <w:t>
      16. При несоответствии показателей по двум дополнительным признакам или основному и одному дополнительному птицу оценивают вне класса. В этом случае яйца от птицы прародительского стада не используют для воспроизводства родительских стад, а от птицы родительских стад яйца реализуют как от небонитированной (оцененной).</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 птиц</w:t>
            </w:r>
          </w:p>
        </w:tc>
      </w:tr>
    </w:tbl>
    <w:bookmarkStart w:name="z501" w:id="406"/>
    <w:p>
      <w:pPr>
        <w:spacing w:after="0"/>
        <w:ind w:left="0"/>
        <w:jc w:val="left"/>
      </w:pPr>
      <w:r>
        <w:rPr>
          <w:rFonts w:ascii="Times New Roman"/>
          <w:b/>
          <w:i w:val="false"/>
          <w:color w:val="000000"/>
        </w:rPr>
        <w:t xml:space="preserve"> Определение класса кур, уток, индеек, гусей, цесарок</w:t>
      </w:r>
      <w:r>
        <w:br/>
      </w:r>
      <w:r>
        <w:rPr>
          <w:rFonts w:ascii="Times New Roman"/>
          <w:b/>
          <w:i w:val="false"/>
          <w:color w:val="000000"/>
        </w:rPr>
        <w:t>прародительского и родительского стад</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558"/>
        <w:gridCol w:w="4929"/>
        <w:gridCol w:w="3730"/>
      </w:tblGrid>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Бонитировочный (оценочный) класс по комплексу признаков</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признак-класс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молодняка птицы, % (табл. 9-15)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молодняка (табл.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Прародительское стадо</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элита,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(оценки) птицы исходных линий</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признаков ниже минимальных требований бонитировки (оценки) птицы исходных линий</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(оценки) птицы исходных линий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Родительское стадо</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(оценки) птицы исходных линий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 класса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минимальных требований бонитировки (оценки)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12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504" w:id="407"/>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страусов</w:t>
      </w:r>
      <w:r>
        <w:br/>
      </w:r>
      <w:r>
        <w:rPr>
          <w:rFonts w:ascii="Times New Roman"/>
          <w:b/>
          <w:i w:val="false"/>
          <w:color w:val="000000"/>
        </w:rPr>
        <w:t>1. Общие положения</w:t>
      </w:r>
    </w:p>
    <w:bookmarkEnd w:id="407"/>
    <w:bookmarkStart w:name="z506" w:id="408"/>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страусов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(оценки) страусов.</w:t>
      </w:r>
    </w:p>
    <w:bookmarkEnd w:id="408"/>
    <w:bookmarkStart w:name="z507" w:id="409"/>
    <w:p>
      <w:pPr>
        <w:spacing w:after="0"/>
        <w:ind w:left="0"/>
        <w:jc w:val="both"/>
      </w:pPr>
      <w:r>
        <w:rPr>
          <w:rFonts w:ascii="Times New Roman"/>
          <w:b w:val="false"/>
          <w:i w:val="false"/>
          <w:color w:val="000000"/>
          <w:sz w:val="28"/>
        </w:rPr>
        <w:t>
      2. Бонитировка (оценка) страусов проводится бонитерами (классификаторами).</w:t>
      </w:r>
    </w:p>
    <w:bookmarkEnd w:id="409"/>
    <w:bookmarkStart w:name="z508" w:id="410"/>
    <w:p>
      <w:pPr>
        <w:spacing w:after="0"/>
        <w:ind w:left="0"/>
        <w:jc w:val="left"/>
      </w:pPr>
      <w:r>
        <w:rPr>
          <w:rFonts w:ascii="Times New Roman"/>
          <w:b/>
          <w:i w:val="false"/>
          <w:color w:val="000000"/>
        </w:rPr>
        <w:t xml:space="preserve"> 2. Организация бонитировки страусов</w:t>
      </w:r>
    </w:p>
    <w:bookmarkEnd w:id="410"/>
    <w:bookmarkStart w:name="z509" w:id="411"/>
    <w:p>
      <w:pPr>
        <w:spacing w:after="0"/>
        <w:ind w:left="0"/>
        <w:jc w:val="both"/>
      </w:pPr>
      <w:r>
        <w:rPr>
          <w:rFonts w:ascii="Times New Roman"/>
          <w:b w:val="false"/>
          <w:i w:val="false"/>
          <w:color w:val="000000"/>
          <w:sz w:val="28"/>
        </w:rPr>
        <w:t>
      3. Страусов бонитируют (оценивают):</w:t>
      </w:r>
    </w:p>
    <w:bookmarkEnd w:id="411"/>
    <w:p>
      <w:pPr>
        <w:spacing w:after="0"/>
        <w:ind w:left="0"/>
        <w:jc w:val="both"/>
      </w:pPr>
      <w:r>
        <w:rPr>
          <w:rFonts w:ascii="Times New Roman"/>
          <w:b w:val="false"/>
          <w:i w:val="false"/>
          <w:color w:val="000000"/>
          <w:sz w:val="28"/>
        </w:rPr>
        <w:t>
      1) молодняк в возрасте до одного года по показателям продуктивности матерей (яйценоскость, вывод молодняка) и сохранности до двух месячного возраста;</w:t>
      </w:r>
    </w:p>
    <w:p>
      <w:pPr>
        <w:spacing w:after="0"/>
        <w:ind w:left="0"/>
        <w:jc w:val="both"/>
      </w:pPr>
      <w:r>
        <w:rPr>
          <w:rFonts w:ascii="Times New Roman"/>
          <w:b w:val="false"/>
          <w:i w:val="false"/>
          <w:color w:val="000000"/>
          <w:sz w:val="28"/>
        </w:rPr>
        <w:t>
      2) ремонтный молодняк в возрасте от одного года до пяти лет - по показателям продуктивности матерей (яйценоскость, вывод молодняка) и по собственной продуктивности (живой массе и сохранности до двух месячного возраста);</w:t>
      </w:r>
    </w:p>
    <w:p>
      <w:pPr>
        <w:spacing w:after="0"/>
        <w:ind w:left="0"/>
        <w:jc w:val="both"/>
      </w:pPr>
      <w:r>
        <w:rPr>
          <w:rFonts w:ascii="Times New Roman"/>
          <w:b w:val="false"/>
          <w:i w:val="false"/>
          <w:color w:val="000000"/>
          <w:sz w:val="28"/>
        </w:rPr>
        <w:t>
      3) взрослых страусов в возрасте старше пяти лет - по яйценоскости и выводу молодняка за соответствующий цикл яйцекладки, сохранности молодняка до двух месячного возраста и живой массе потомков в годовалом возрасте.</w:t>
      </w:r>
    </w:p>
    <w:bookmarkStart w:name="z510" w:id="412"/>
    <w:p>
      <w:pPr>
        <w:spacing w:after="0"/>
        <w:ind w:left="0"/>
        <w:jc w:val="both"/>
      </w:pPr>
      <w:r>
        <w:rPr>
          <w:rFonts w:ascii="Times New Roman"/>
          <w:b w:val="false"/>
          <w:i w:val="false"/>
          <w:color w:val="000000"/>
          <w:sz w:val="28"/>
        </w:rPr>
        <w:t>
      4. Минимальные требования к продуктивным качествам при бонитировке страусов указаны в приложении к настоящей Инструкции.</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пород страусов</w:t>
            </w:r>
          </w:p>
        </w:tc>
      </w:tr>
    </w:tbl>
    <w:bookmarkStart w:name="z512" w:id="413"/>
    <w:p>
      <w:pPr>
        <w:spacing w:after="0"/>
        <w:ind w:left="0"/>
        <w:jc w:val="left"/>
      </w:pPr>
      <w:r>
        <w:rPr>
          <w:rFonts w:ascii="Times New Roman"/>
          <w:b/>
          <w:i w:val="false"/>
          <w:color w:val="000000"/>
        </w:rPr>
        <w:t xml:space="preserve"> Минимальные требования к продуктивным качествам при</w:t>
      </w:r>
      <w:r>
        <w:br/>
      </w:r>
      <w:r>
        <w:rPr>
          <w:rFonts w:ascii="Times New Roman"/>
          <w:b/>
          <w:i w:val="false"/>
          <w:color w:val="000000"/>
        </w:rPr>
        <w:t>бонитировке (оценке) страусов</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6"/>
        <w:gridCol w:w="4114"/>
      </w:tblGrid>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Яйценоскость на несушку за год, шт.</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Оплодотворенность яиц,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молодняка,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молодняка до 8-недельного возраста,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молодняка в возрасте 12 мес., кг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селекционных гнезд (1 самец: 3-5 самок), шт.</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13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515" w:id="414"/>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домашних-национальных пород собак (тазы, тобет)</w:t>
      </w:r>
      <w:r>
        <w:br/>
      </w:r>
      <w:r>
        <w:rPr>
          <w:rFonts w:ascii="Times New Roman"/>
          <w:b/>
          <w:i w:val="false"/>
          <w:color w:val="000000"/>
        </w:rPr>
        <w:t>1. Общие положения</w:t>
      </w:r>
    </w:p>
    <w:bookmarkEnd w:id="414"/>
    <w:bookmarkStart w:name="z517" w:id="415"/>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домашних-национальных пород собак (далее – Инструкция) разработана в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(оценки) домашних-национальных пород собак (тазы, тобет).</w:t>
      </w:r>
    </w:p>
    <w:bookmarkEnd w:id="415"/>
    <w:bookmarkStart w:name="z518" w:id="416"/>
    <w:p>
      <w:pPr>
        <w:spacing w:after="0"/>
        <w:ind w:left="0"/>
        <w:jc w:val="both"/>
      </w:pPr>
      <w:r>
        <w:rPr>
          <w:rFonts w:ascii="Times New Roman"/>
          <w:b w:val="false"/>
          <w:i w:val="false"/>
          <w:color w:val="000000"/>
          <w:sz w:val="28"/>
        </w:rPr>
        <w:t>
      2. Бонитировка (оценка) домашних-национальных пород собак проводится бонитерами (классификаторами)/экспертами-кинологами.</w:t>
      </w:r>
    </w:p>
    <w:bookmarkEnd w:id="416"/>
    <w:bookmarkStart w:name="z519" w:id="417"/>
    <w:p>
      <w:pPr>
        <w:spacing w:after="0"/>
        <w:ind w:left="0"/>
        <w:jc w:val="both"/>
      </w:pPr>
      <w:r>
        <w:rPr>
          <w:rFonts w:ascii="Times New Roman"/>
          <w:b w:val="false"/>
          <w:i w:val="false"/>
          <w:color w:val="000000"/>
          <w:sz w:val="28"/>
        </w:rPr>
        <w:t>
      3. Главной целью и задачей селекционно-племенной работы с собаками национальных пород является их сохранение, увеличение численности чистопородных собак, повышение и улучшение их породных и рабочих качеств.</w:t>
      </w:r>
    </w:p>
    <w:bookmarkEnd w:id="417"/>
    <w:p>
      <w:pPr>
        <w:spacing w:after="0"/>
        <w:ind w:left="0"/>
        <w:jc w:val="both"/>
      </w:pPr>
      <w:r>
        <w:rPr>
          <w:rFonts w:ascii="Times New Roman"/>
          <w:b w:val="false"/>
          <w:i w:val="false"/>
          <w:color w:val="000000"/>
          <w:sz w:val="28"/>
        </w:rPr>
        <w:t>
      Племенная работа в собаководстве направлена на улучшение качества потомства, высокой приспособленности к условиям зон их разведения, для лучшего использования. Организация племенной работы основана на принципах селекции, охватывающие породу в целом с разграничением клубов, питомников и других подразделений по уровню и задачам племенной работы, рациональным созданием и использованием племенных ресурсов, применением наиболее целесообразных методов разведения с учетом внутрипородной структуры.</w:t>
      </w:r>
    </w:p>
    <w:bookmarkStart w:name="z520" w:id="418"/>
    <w:p>
      <w:pPr>
        <w:spacing w:after="0"/>
        <w:ind w:left="0"/>
        <w:jc w:val="both"/>
      </w:pPr>
      <w:r>
        <w:rPr>
          <w:rFonts w:ascii="Times New Roman"/>
          <w:b w:val="false"/>
          <w:i w:val="false"/>
          <w:color w:val="000000"/>
          <w:sz w:val="28"/>
        </w:rPr>
        <w:t>
      4. Целью племенной работы в клубах служебного и охотничьего собаководства является увеличение племенного поголовья внутри пород служебных и охотничьих собак, непрерывное совершенствование качества экстерьера и конституции, типа высшей нервной деятельности (ВНД), физической выносливости и других служебных, охотничьих и рабочих качеств собак с одновременным искоренением пороков и недостатков, встречающихся в породе.</w:t>
      </w:r>
    </w:p>
    <w:bookmarkEnd w:id="418"/>
    <w:bookmarkStart w:name="z521" w:id="419"/>
    <w:p>
      <w:pPr>
        <w:spacing w:after="0"/>
        <w:ind w:left="0"/>
        <w:jc w:val="both"/>
      </w:pPr>
      <w:r>
        <w:rPr>
          <w:rFonts w:ascii="Times New Roman"/>
          <w:b w:val="false"/>
          <w:i w:val="false"/>
          <w:color w:val="000000"/>
          <w:sz w:val="28"/>
        </w:rPr>
        <w:t>
      5. Работа с каждой породой собак строится на знании ее внутрипородных типов и других характерных свойств и биологических особенностей, а также недостатков, наиболее часто встречающихся в ней. В каждой племенной собаке следует различать как общие черты, присущие породе, так и индивидуальные отклонения и различия.</w:t>
      </w:r>
    </w:p>
    <w:bookmarkEnd w:id="419"/>
    <w:bookmarkStart w:name="z522" w:id="420"/>
    <w:p>
      <w:pPr>
        <w:spacing w:after="0"/>
        <w:ind w:left="0"/>
        <w:jc w:val="both"/>
      </w:pPr>
      <w:r>
        <w:rPr>
          <w:rFonts w:ascii="Times New Roman"/>
          <w:b w:val="false"/>
          <w:i w:val="false"/>
          <w:color w:val="000000"/>
          <w:sz w:val="28"/>
        </w:rPr>
        <w:t>
      6. Воспроизводство поголовья собак ведется методом чистопородного (чистого) разведения с творческим применением как однородного, так и разнородного подбора.</w:t>
      </w:r>
    </w:p>
    <w:bookmarkEnd w:id="420"/>
    <w:bookmarkStart w:name="z523" w:id="421"/>
    <w:p>
      <w:pPr>
        <w:spacing w:after="0"/>
        <w:ind w:left="0"/>
        <w:jc w:val="both"/>
      </w:pPr>
      <w:r>
        <w:rPr>
          <w:rFonts w:ascii="Times New Roman"/>
          <w:b w:val="false"/>
          <w:i w:val="false"/>
          <w:color w:val="000000"/>
          <w:sz w:val="28"/>
        </w:rPr>
        <w:t>
      7. При наличии в клубах и питомниках достаточного количества собак высоких племенных качеств, создающих условия для ведения племенных линий, применяется разведение по линиям.</w:t>
      </w:r>
    </w:p>
    <w:bookmarkEnd w:id="421"/>
    <w:bookmarkStart w:name="z524" w:id="422"/>
    <w:p>
      <w:pPr>
        <w:spacing w:after="0"/>
        <w:ind w:left="0"/>
        <w:jc w:val="both"/>
      </w:pPr>
      <w:r>
        <w:rPr>
          <w:rFonts w:ascii="Times New Roman"/>
          <w:b w:val="false"/>
          <w:i w:val="false"/>
          <w:color w:val="000000"/>
          <w:sz w:val="28"/>
        </w:rPr>
        <w:t>
      8. Все взрослое поголовье собак, состоящее на учете, делится на две категории:</w:t>
      </w:r>
    </w:p>
    <w:bookmarkEnd w:id="422"/>
    <w:p>
      <w:pPr>
        <w:spacing w:after="0"/>
        <w:ind w:left="0"/>
        <w:jc w:val="both"/>
      </w:pPr>
      <w:r>
        <w:rPr>
          <w:rFonts w:ascii="Times New Roman"/>
          <w:b w:val="false"/>
          <w:i w:val="false"/>
          <w:color w:val="000000"/>
          <w:sz w:val="28"/>
        </w:rPr>
        <w:t>
      1) собаки племенные;</w:t>
      </w:r>
    </w:p>
    <w:p>
      <w:pPr>
        <w:spacing w:after="0"/>
        <w:ind w:left="0"/>
        <w:jc w:val="both"/>
      </w:pPr>
      <w:r>
        <w:rPr>
          <w:rFonts w:ascii="Times New Roman"/>
          <w:b w:val="false"/>
          <w:i w:val="false"/>
          <w:color w:val="000000"/>
          <w:sz w:val="28"/>
        </w:rPr>
        <w:t>
      2) собаки пользовательные.</w:t>
      </w:r>
    </w:p>
    <w:bookmarkStart w:name="z525" w:id="423"/>
    <w:p>
      <w:pPr>
        <w:spacing w:after="0"/>
        <w:ind w:left="0"/>
        <w:jc w:val="both"/>
      </w:pPr>
      <w:r>
        <w:rPr>
          <w:rFonts w:ascii="Times New Roman"/>
          <w:b w:val="false"/>
          <w:i w:val="false"/>
          <w:color w:val="000000"/>
          <w:sz w:val="28"/>
        </w:rPr>
        <w:t>
      9. К племенным относятся собаки, получившие бонитировочную классность. Остальные собаки относятся к категории пользовательных.</w:t>
      </w:r>
    </w:p>
    <w:bookmarkEnd w:id="423"/>
    <w:bookmarkStart w:name="z526" w:id="424"/>
    <w:p>
      <w:pPr>
        <w:spacing w:after="0"/>
        <w:ind w:left="0"/>
        <w:jc w:val="both"/>
      </w:pPr>
      <w:r>
        <w:rPr>
          <w:rFonts w:ascii="Times New Roman"/>
          <w:b w:val="false"/>
          <w:i w:val="false"/>
          <w:color w:val="000000"/>
          <w:sz w:val="28"/>
        </w:rPr>
        <w:t>
      10. Разведение племенных собак носит плановый характер и организовывается в соответствии:</w:t>
      </w:r>
    </w:p>
    <w:bookmarkEnd w:id="424"/>
    <w:p>
      <w:pPr>
        <w:spacing w:after="0"/>
        <w:ind w:left="0"/>
        <w:jc w:val="both"/>
      </w:pPr>
      <w:r>
        <w:rPr>
          <w:rFonts w:ascii="Times New Roman"/>
          <w:b w:val="false"/>
          <w:i w:val="false"/>
          <w:color w:val="000000"/>
          <w:sz w:val="28"/>
        </w:rPr>
        <w:t>
      1) с настоящей Инструкцией;</w:t>
      </w:r>
    </w:p>
    <w:p>
      <w:pPr>
        <w:spacing w:after="0"/>
        <w:ind w:left="0"/>
        <w:jc w:val="both"/>
      </w:pPr>
      <w:r>
        <w:rPr>
          <w:rFonts w:ascii="Times New Roman"/>
          <w:b w:val="false"/>
          <w:i w:val="false"/>
          <w:color w:val="000000"/>
          <w:sz w:val="28"/>
        </w:rPr>
        <w:t>
      2) с перспективным планом племенной работы по каждой породе, составляемым клубом или питомником на пять лет. Один экземпляр перспективного плана представляется в аккредитованную Республиканскую ассоциацию общественных объединений охотников и субъектов охотничьего хозяйства (далее – Ассоциация) для корректировки;</w:t>
      </w:r>
    </w:p>
    <w:p>
      <w:pPr>
        <w:spacing w:after="0"/>
        <w:ind w:left="0"/>
        <w:jc w:val="both"/>
      </w:pPr>
      <w:r>
        <w:rPr>
          <w:rFonts w:ascii="Times New Roman"/>
          <w:b w:val="false"/>
          <w:i w:val="false"/>
          <w:color w:val="000000"/>
          <w:sz w:val="28"/>
        </w:rPr>
        <w:t>
      3) с планом разведения, составляемым клубом или питомником ежегодно с учетом частных задач, предусмотренных перспективным планом на отчетный год. План разведения разрабатывается клубом или питомником (секцией разведения) – с учетом результатов проведенных селекционных мероприятий: выставок, выводок молодняка и испытаний, бонитировки и пожеланий владельцев племенных собак.</w:t>
      </w:r>
    </w:p>
    <w:bookmarkStart w:name="z527" w:id="425"/>
    <w:p>
      <w:pPr>
        <w:spacing w:after="0"/>
        <w:ind w:left="0"/>
        <w:jc w:val="left"/>
      </w:pPr>
      <w:r>
        <w:rPr>
          <w:rFonts w:ascii="Times New Roman"/>
          <w:b/>
          <w:i w:val="false"/>
          <w:color w:val="000000"/>
        </w:rPr>
        <w:t xml:space="preserve"> 2. Отбор и подбор племенных собак. План разведения</w:t>
      </w:r>
    </w:p>
    <w:bookmarkEnd w:id="425"/>
    <w:bookmarkStart w:name="z528" w:id="426"/>
    <w:p>
      <w:pPr>
        <w:spacing w:after="0"/>
        <w:ind w:left="0"/>
        <w:jc w:val="both"/>
      </w:pPr>
      <w:r>
        <w:rPr>
          <w:rFonts w:ascii="Times New Roman"/>
          <w:b w:val="false"/>
          <w:i w:val="false"/>
          <w:color w:val="000000"/>
          <w:sz w:val="28"/>
        </w:rPr>
        <w:t>
      11. Для включения в план разведения отбирают:</w:t>
      </w:r>
    </w:p>
    <w:bookmarkEnd w:id="426"/>
    <w:p>
      <w:pPr>
        <w:spacing w:after="0"/>
        <w:ind w:left="0"/>
        <w:jc w:val="both"/>
      </w:pPr>
      <w:r>
        <w:rPr>
          <w:rFonts w:ascii="Times New Roman"/>
          <w:b w:val="false"/>
          <w:i w:val="false"/>
          <w:color w:val="000000"/>
          <w:sz w:val="28"/>
        </w:rPr>
        <w:t>
      собак служебных пород – по конституции, экстерьеру, происхождению, служебным качествам и по качеству потомства (для собак, давших потомство);</w:t>
      </w:r>
    </w:p>
    <w:p>
      <w:pPr>
        <w:spacing w:after="0"/>
        <w:ind w:left="0"/>
        <w:jc w:val="both"/>
      </w:pPr>
      <w:r>
        <w:rPr>
          <w:rFonts w:ascii="Times New Roman"/>
          <w:b w:val="false"/>
          <w:i w:val="false"/>
          <w:color w:val="000000"/>
          <w:sz w:val="28"/>
        </w:rPr>
        <w:t>
      собак охотничьих пород – по конституции, экстерьеру, происхождению, охотничьим качествам и по качеству потомства (для собак, давших потомство).</w:t>
      </w:r>
    </w:p>
    <w:bookmarkStart w:name="z529" w:id="427"/>
    <w:p>
      <w:pPr>
        <w:spacing w:after="0"/>
        <w:ind w:left="0"/>
        <w:jc w:val="both"/>
      </w:pPr>
      <w:r>
        <w:rPr>
          <w:rFonts w:ascii="Times New Roman"/>
          <w:b w:val="false"/>
          <w:i w:val="false"/>
          <w:color w:val="000000"/>
          <w:sz w:val="28"/>
        </w:rPr>
        <w:t>
      12. Собак допускают к вязкам в следующем возрасте:</w:t>
      </w:r>
    </w:p>
    <w:bookmarkEnd w:id="427"/>
    <w:p>
      <w:pPr>
        <w:spacing w:after="0"/>
        <w:ind w:left="0"/>
        <w:jc w:val="both"/>
      </w:pPr>
      <w:r>
        <w:rPr>
          <w:rFonts w:ascii="Times New Roman"/>
          <w:b w:val="false"/>
          <w:i w:val="false"/>
          <w:color w:val="000000"/>
          <w:sz w:val="28"/>
        </w:rPr>
        <w:t>
      сук не моложе одного года шести месяцев;</w:t>
      </w:r>
    </w:p>
    <w:p>
      <w:pPr>
        <w:spacing w:after="0"/>
        <w:ind w:left="0"/>
        <w:jc w:val="both"/>
      </w:pPr>
      <w:r>
        <w:rPr>
          <w:rFonts w:ascii="Times New Roman"/>
          <w:b w:val="false"/>
          <w:i w:val="false"/>
          <w:color w:val="000000"/>
          <w:sz w:val="28"/>
        </w:rPr>
        <w:t>
      кобели служебно-спортивных пород не моложе двух лет и кобели охотничьих пород не моложе одного года шести месяцев.</w:t>
      </w:r>
    </w:p>
    <w:p>
      <w:pPr>
        <w:spacing w:after="0"/>
        <w:ind w:left="0"/>
        <w:jc w:val="both"/>
      </w:pPr>
      <w:r>
        <w:rPr>
          <w:rFonts w:ascii="Times New Roman"/>
          <w:b w:val="false"/>
          <w:i w:val="false"/>
          <w:color w:val="000000"/>
          <w:sz w:val="28"/>
        </w:rPr>
        <w:t>
      Вязка племенных сук производится один раз в год. Сук в возрасте старше трех лет после малочисленного приплода (менее пяти щенков) можно допускать к вязкам два раза в год.</w:t>
      </w:r>
    </w:p>
    <w:bookmarkStart w:name="z530" w:id="428"/>
    <w:p>
      <w:pPr>
        <w:spacing w:after="0"/>
        <w:ind w:left="0"/>
        <w:jc w:val="both"/>
      </w:pPr>
      <w:r>
        <w:rPr>
          <w:rFonts w:ascii="Times New Roman"/>
          <w:b w:val="false"/>
          <w:i w:val="false"/>
          <w:color w:val="000000"/>
          <w:sz w:val="28"/>
        </w:rPr>
        <w:t>
      13. Кобели подвергаются особо строгому отбору, чем суки. Количество и состав кобелей определяются ежегодно, в зависимости от состава сук, включенных в план разведения данного года, и с учетом полученного от них потомства.</w:t>
      </w:r>
    </w:p>
    <w:bookmarkEnd w:id="428"/>
    <w:bookmarkStart w:name="z531" w:id="429"/>
    <w:p>
      <w:pPr>
        <w:spacing w:after="0"/>
        <w:ind w:left="0"/>
        <w:jc w:val="both"/>
      </w:pPr>
      <w:r>
        <w:rPr>
          <w:rFonts w:ascii="Times New Roman"/>
          <w:b w:val="false"/>
          <w:i w:val="false"/>
          <w:color w:val="000000"/>
          <w:sz w:val="28"/>
        </w:rPr>
        <w:t>
      14. В план разведения не включают собак с дисквалифицирующими пороками по стандарту породы, а также собак старше десяти лет.</w:t>
      </w:r>
    </w:p>
    <w:bookmarkEnd w:id="429"/>
    <w:bookmarkStart w:name="z532" w:id="430"/>
    <w:p>
      <w:pPr>
        <w:spacing w:after="0"/>
        <w:ind w:left="0"/>
        <w:jc w:val="both"/>
      </w:pPr>
      <w:r>
        <w:rPr>
          <w:rFonts w:ascii="Times New Roman"/>
          <w:b w:val="false"/>
          <w:i w:val="false"/>
          <w:color w:val="000000"/>
          <w:sz w:val="28"/>
        </w:rPr>
        <w:t>
      15. Подбор пар производиться строго индивидуально с учетом всех достоинств и недостатков обоих партнеров. Индивидуальный подбор пар обеспечивают закрепление и совершенствование положительных признаков и свойств, устранение недостатков и поднятие общей породности потомства.</w:t>
      </w:r>
    </w:p>
    <w:bookmarkEnd w:id="430"/>
    <w:bookmarkStart w:name="z533" w:id="431"/>
    <w:p>
      <w:pPr>
        <w:spacing w:after="0"/>
        <w:ind w:left="0"/>
        <w:jc w:val="both"/>
      </w:pPr>
      <w:r>
        <w:rPr>
          <w:rFonts w:ascii="Times New Roman"/>
          <w:b w:val="false"/>
          <w:i w:val="false"/>
          <w:color w:val="000000"/>
          <w:sz w:val="28"/>
        </w:rPr>
        <w:t>
      16. Суку и кобеля, имеющих одинаковые недостатки к спариванию не допускают. Для нивелирования отдельных дефектов в экстерьере или поведении потомства в пару подбирается собака правильного экстерьера, не имеющий этих недостатков.</w:t>
      </w:r>
    </w:p>
    <w:bookmarkEnd w:id="431"/>
    <w:bookmarkStart w:name="z534" w:id="432"/>
    <w:p>
      <w:pPr>
        <w:spacing w:after="0"/>
        <w:ind w:left="0"/>
        <w:jc w:val="both"/>
      </w:pPr>
      <w:r>
        <w:rPr>
          <w:rFonts w:ascii="Times New Roman"/>
          <w:b w:val="false"/>
          <w:i w:val="false"/>
          <w:color w:val="000000"/>
          <w:sz w:val="28"/>
        </w:rPr>
        <w:t>
      17. Сук, давших в предыдущих пометах хорошее потомство, рекомендуется вязать с теми же кобелями или с их ближайшими родственниками, если последние отвечают требованиям разведения и подходят для этих сук, а поголовье данного клуба не перенасыщено собаками, полученными в результате таких комбинаций.</w:t>
      </w:r>
    </w:p>
    <w:bookmarkEnd w:id="432"/>
    <w:bookmarkStart w:name="z535" w:id="433"/>
    <w:p>
      <w:pPr>
        <w:spacing w:after="0"/>
        <w:ind w:left="0"/>
        <w:jc w:val="both"/>
      </w:pPr>
      <w:r>
        <w:rPr>
          <w:rFonts w:ascii="Times New Roman"/>
          <w:b w:val="false"/>
          <w:i w:val="false"/>
          <w:color w:val="000000"/>
          <w:sz w:val="28"/>
        </w:rPr>
        <w:t>
      18. При подборе пар учитывается возраст партнеров. Наиболее целесообразно спаривать производителей, достигших полной физической зрелости. Менее желательно сведение молодых собак (по первому году племенного использования). Нежелательно спаривать двух старых собак: в связи с возрастом может быть ослаблено их потомство.</w:t>
      </w:r>
    </w:p>
    <w:bookmarkEnd w:id="433"/>
    <w:bookmarkStart w:name="z536" w:id="434"/>
    <w:p>
      <w:pPr>
        <w:spacing w:after="0"/>
        <w:ind w:left="0"/>
        <w:jc w:val="both"/>
      </w:pPr>
      <w:r>
        <w:rPr>
          <w:rFonts w:ascii="Times New Roman"/>
          <w:b w:val="false"/>
          <w:i w:val="false"/>
          <w:color w:val="000000"/>
          <w:sz w:val="28"/>
        </w:rPr>
        <w:t>
      19. План разведения состоит из объяснительной записки и заполненных таблиц подбора установленной формы. Документы плана разведения подбирают в следующем порядке: к таблице подбора, составленной на кобеля, подбирают все таблицы подбора, составленные на прикрепленных для вязки с ним сук. Такие же таблицы подбора заполняют и на кобелей, используемых в плане только в качестве дублеров.</w:t>
      </w:r>
    </w:p>
    <w:bookmarkEnd w:id="434"/>
    <w:bookmarkStart w:name="z537" w:id="435"/>
    <w:p>
      <w:pPr>
        <w:spacing w:after="0"/>
        <w:ind w:left="0"/>
        <w:jc w:val="both"/>
      </w:pPr>
      <w:r>
        <w:rPr>
          <w:rFonts w:ascii="Times New Roman"/>
          <w:b w:val="false"/>
          <w:i w:val="false"/>
          <w:color w:val="000000"/>
          <w:sz w:val="28"/>
        </w:rPr>
        <w:t>
      20. В объяснительной записке содержатся подробный обзор племенного поголовья с указанием количества собак, включенных в план разведения, и их оценки по конституции и экстерьеру (оценки на выставках), служебным или рабочим качествам (дипломы на испытаниях и состязаниях), происхождению и качеству потомства, а также изложение принципов и соображений, положенных в основу плана.</w:t>
      </w:r>
    </w:p>
    <w:bookmarkEnd w:id="435"/>
    <w:bookmarkStart w:name="z538" w:id="436"/>
    <w:p>
      <w:pPr>
        <w:spacing w:after="0"/>
        <w:ind w:left="0"/>
        <w:jc w:val="both"/>
      </w:pPr>
      <w:r>
        <w:rPr>
          <w:rFonts w:ascii="Times New Roman"/>
          <w:b w:val="false"/>
          <w:i w:val="false"/>
          <w:color w:val="000000"/>
          <w:sz w:val="28"/>
        </w:rPr>
        <w:t>
      21. План разведения составляется в двух экземплярах. План утверждается Советом клуба или питомника разводящих племенных собак с участием представителей Ассоциации. Один экземпляр плана не позднее 1 декабря отчетного года представляется в Ассоциацию. Второй экземпляр остается в клубе для руководства в работе по разведению. План разведения доводится до сведения владельцев племенных собак.</w:t>
      </w:r>
    </w:p>
    <w:bookmarkEnd w:id="436"/>
    <w:bookmarkStart w:name="z539" w:id="437"/>
    <w:p>
      <w:pPr>
        <w:spacing w:after="0"/>
        <w:ind w:left="0"/>
        <w:jc w:val="both"/>
      </w:pPr>
      <w:r>
        <w:rPr>
          <w:rFonts w:ascii="Times New Roman"/>
          <w:b w:val="false"/>
          <w:i w:val="false"/>
          <w:color w:val="000000"/>
          <w:sz w:val="28"/>
        </w:rPr>
        <w:t>
      22. Ассоциация, проверив планы разведения, полученные от клуба или питомника в месячный срок, направляет свои замечания и рекомендации, в случае наличия.</w:t>
      </w:r>
    </w:p>
    <w:bookmarkEnd w:id="437"/>
    <w:bookmarkStart w:name="z540" w:id="438"/>
    <w:p>
      <w:pPr>
        <w:spacing w:after="0"/>
        <w:ind w:left="0"/>
        <w:jc w:val="both"/>
      </w:pPr>
      <w:r>
        <w:rPr>
          <w:rFonts w:ascii="Times New Roman"/>
          <w:b w:val="false"/>
          <w:i w:val="false"/>
          <w:color w:val="000000"/>
          <w:sz w:val="28"/>
        </w:rPr>
        <w:t>
      23. Клуб или питомник (секция разведения) в соответствии с замечаниями и рекомендациями Ассоциации вносит необходимые изменения в план разведения.</w:t>
      </w:r>
    </w:p>
    <w:bookmarkEnd w:id="438"/>
    <w:bookmarkStart w:name="z541" w:id="439"/>
    <w:p>
      <w:pPr>
        <w:spacing w:after="0"/>
        <w:ind w:left="0"/>
        <w:jc w:val="both"/>
      </w:pPr>
      <w:r>
        <w:rPr>
          <w:rFonts w:ascii="Times New Roman"/>
          <w:b w:val="false"/>
          <w:i w:val="false"/>
          <w:color w:val="000000"/>
          <w:sz w:val="28"/>
        </w:rPr>
        <w:t>
      24. В случае, невозможного использования для вязки кобеля, включенного в план, а также при наличии вновь прибывших племенных собак, в план разведения вносятся коррективы и дополнения, утверждаемые Советом клуба или питомника (секция разведения). Указанные вязки также считаются плановыми.</w:t>
      </w:r>
    </w:p>
    <w:bookmarkEnd w:id="439"/>
    <w:bookmarkStart w:name="z542" w:id="440"/>
    <w:p>
      <w:pPr>
        <w:spacing w:after="0"/>
        <w:ind w:left="0"/>
        <w:jc w:val="left"/>
      </w:pPr>
      <w:r>
        <w:rPr>
          <w:rFonts w:ascii="Times New Roman"/>
          <w:b/>
          <w:i w:val="false"/>
          <w:color w:val="000000"/>
        </w:rPr>
        <w:t xml:space="preserve"> 3. Регистрация и учет вязок, полученных пометов и</w:t>
      </w:r>
      <w:r>
        <w:br/>
      </w:r>
      <w:r>
        <w:rPr>
          <w:rFonts w:ascii="Times New Roman"/>
          <w:b/>
          <w:i w:val="false"/>
          <w:color w:val="000000"/>
        </w:rPr>
        <w:t>выдача родословных документов на щенков</w:t>
      </w:r>
    </w:p>
    <w:bookmarkEnd w:id="440"/>
    <w:bookmarkStart w:name="z543" w:id="441"/>
    <w:p>
      <w:pPr>
        <w:spacing w:after="0"/>
        <w:ind w:left="0"/>
        <w:jc w:val="both"/>
      </w:pPr>
      <w:r>
        <w:rPr>
          <w:rFonts w:ascii="Times New Roman"/>
          <w:b w:val="false"/>
          <w:i w:val="false"/>
          <w:color w:val="000000"/>
          <w:sz w:val="28"/>
        </w:rPr>
        <w:t>
      25. На основе плана разведения клуб или питомник (секция разведения) выдает направление на вязку. При этом суку обязательно осматривает ветеринарный врач, о чем ее владельцу выдается соответствующая справка.</w:t>
      </w:r>
    </w:p>
    <w:bookmarkEnd w:id="441"/>
    <w:bookmarkStart w:name="z544" w:id="442"/>
    <w:p>
      <w:pPr>
        <w:spacing w:after="0"/>
        <w:ind w:left="0"/>
        <w:jc w:val="both"/>
      </w:pPr>
      <w:r>
        <w:rPr>
          <w:rFonts w:ascii="Times New Roman"/>
          <w:b w:val="false"/>
          <w:i w:val="false"/>
          <w:color w:val="000000"/>
          <w:sz w:val="28"/>
        </w:rPr>
        <w:t>
      26. Повторные (контрольные) вязки рекомендуется проводить через 24 - 48 часов после первой вязки.</w:t>
      </w:r>
    </w:p>
    <w:bookmarkEnd w:id="442"/>
    <w:bookmarkStart w:name="z545" w:id="443"/>
    <w:p>
      <w:pPr>
        <w:spacing w:after="0"/>
        <w:ind w:left="0"/>
        <w:jc w:val="both"/>
      </w:pPr>
      <w:r>
        <w:rPr>
          <w:rFonts w:ascii="Times New Roman"/>
          <w:b w:val="false"/>
          <w:i w:val="false"/>
          <w:color w:val="000000"/>
          <w:sz w:val="28"/>
        </w:rPr>
        <w:t>
      27. В случае, если повторная вязка не состоялась из-за состояния кобеля, и повязанная сука не принесла потомства, то ее владельцу предоставляется право бесплатно вязать суку в следующую пустовку с тем же кобелем.</w:t>
      </w:r>
    </w:p>
    <w:bookmarkEnd w:id="443"/>
    <w:bookmarkStart w:name="z546" w:id="444"/>
    <w:p>
      <w:pPr>
        <w:spacing w:after="0"/>
        <w:ind w:left="0"/>
        <w:jc w:val="both"/>
      </w:pPr>
      <w:r>
        <w:rPr>
          <w:rFonts w:ascii="Times New Roman"/>
          <w:b w:val="false"/>
          <w:i w:val="false"/>
          <w:color w:val="000000"/>
          <w:sz w:val="28"/>
        </w:rPr>
        <w:t>
      28. Стоимость вязки и порядок расчета за нее устанавливаются Советом клуба или питомника (секции разведения) в зависимости от классности кобеля и местных условий.</w:t>
      </w:r>
    </w:p>
    <w:bookmarkEnd w:id="444"/>
    <w:bookmarkStart w:name="z547" w:id="445"/>
    <w:p>
      <w:pPr>
        <w:spacing w:after="0"/>
        <w:ind w:left="0"/>
        <w:jc w:val="both"/>
      </w:pPr>
      <w:r>
        <w:rPr>
          <w:rFonts w:ascii="Times New Roman"/>
          <w:b w:val="false"/>
          <w:i w:val="false"/>
          <w:color w:val="000000"/>
          <w:sz w:val="28"/>
        </w:rPr>
        <w:t>
      29. Для учета плановых вязок, щенений и количества щенков в каждом клубе или питомнике по установленной форме ведется книга регистрации вязок.</w:t>
      </w:r>
    </w:p>
    <w:bookmarkEnd w:id="445"/>
    <w:bookmarkStart w:name="z548" w:id="446"/>
    <w:p>
      <w:pPr>
        <w:spacing w:after="0"/>
        <w:ind w:left="0"/>
        <w:jc w:val="both"/>
      </w:pPr>
      <w:r>
        <w:rPr>
          <w:rFonts w:ascii="Times New Roman"/>
          <w:b w:val="false"/>
          <w:i w:val="false"/>
          <w:color w:val="000000"/>
          <w:sz w:val="28"/>
        </w:rPr>
        <w:t>
      30. В книге вязок регистрируются вязки, проведенные только по направлению клуба или питомника.</w:t>
      </w:r>
    </w:p>
    <w:bookmarkEnd w:id="446"/>
    <w:bookmarkStart w:name="z549" w:id="447"/>
    <w:p>
      <w:pPr>
        <w:spacing w:after="0"/>
        <w:ind w:left="0"/>
        <w:jc w:val="both"/>
      </w:pPr>
      <w:r>
        <w:rPr>
          <w:rFonts w:ascii="Times New Roman"/>
          <w:b w:val="false"/>
          <w:i w:val="false"/>
          <w:color w:val="000000"/>
          <w:sz w:val="28"/>
        </w:rPr>
        <w:t>
      31. Советом клуба или питомника (секции разведения) определяется ответственное лицо/лица для обследования, инструктажа и общественного контроля за пометами щенков до 30-дневного возраста.</w:t>
      </w:r>
    </w:p>
    <w:bookmarkEnd w:id="447"/>
    <w:bookmarkStart w:name="z550" w:id="448"/>
    <w:p>
      <w:pPr>
        <w:spacing w:after="0"/>
        <w:ind w:left="0"/>
        <w:jc w:val="both"/>
      </w:pPr>
      <w:r>
        <w:rPr>
          <w:rFonts w:ascii="Times New Roman"/>
          <w:b w:val="false"/>
          <w:i w:val="false"/>
          <w:color w:val="000000"/>
          <w:sz w:val="28"/>
        </w:rPr>
        <w:t>
      32. Каждый помет обследуется дважды: на 3-4-й день и на 29-30-й день после рождения. Обследующий обязан проконсультировать владельца суки о подкормке щенков, содержании кормящей суки и по другим вопросам, возникающим в процессе обследования. Щенков взвешивают при каждом обследовании. Дают оценку помета на основе общего состояния щенков, их веса в тридцатидневном возрасте, характера их содержания и состояния кормящей суки.</w:t>
      </w:r>
    </w:p>
    <w:bookmarkEnd w:id="448"/>
    <w:bookmarkStart w:name="z551" w:id="449"/>
    <w:p>
      <w:pPr>
        <w:spacing w:after="0"/>
        <w:ind w:left="0"/>
        <w:jc w:val="both"/>
      </w:pPr>
      <w:r>
        <w:rPr>
          <w:rFonts w:ascii="Times New Roman"/>
          <w:b w:val="false"/>
          <w:i w:val="false"/>
          <w:color w:val="000000"/>
          <w:sz w:val="28"/>
        </w:rPr>
        <w:t>
      33. В случае плохого состояния суки и антисанитарного содержания щенков оценка помета снижается на один балл.</w:t>
      </w:r>
    </w:p>
    <w:bookmarkEnd w:id="449"/>
    <w:bookmarkStart w:name="z552" w:id="450"/>
    <w:p>
      <w:pPr>
        <w:spacing w:after="0"/>
        <w:ind w:left="0"/>
        <w:jc w:val="both"/>
      </w:pPr>
      <w:r>
        <w:rPr>
          <w:rFonts w:ascii="Times New Roman"/>
          <w:b w:val="false"/>
          <w:i w:val="false"/>
          <w:color w:val="000000"/>
          <w:sz w:val="28"/>
        </w:rPr>
        <w:t>
      34. На основании родословных документов родителей и записей в книге регистрации вязок на каждый плановый помет составляется общепометная карточка.</w:t>
      </w:r>
    </w:p>
    <w:bookmarkEnd w:id="450"/>
    <w:bookmarkStart w:name="z553" w:id="451"/>
    <w:p>
      <w:pPr>
        <w:spacing w:after="0"/>
        <w:ind w:left="0"/>
        <w:jc w:val="left"/>
      </w:pPr>
      <w:r>
        <w:rPr>
          <w:rFonts w:ascii="Times New Roman"/>
          <w:b/>
          <w:i w:val="false"/>
          <w:color w:val="000000"/>
        </w:rPr>
        <w:t xml:space="preserve"> 4. Выводки молодняка</w:t>
      </w:r>
    </w:p>
    <w:bookmarkEnd w:id="451"/>
    <w:bookmarkStart w:name="z554" w:id="452"/>
    <w:p>
      <w:pPr>
        <w:spacing w:after="0"/>
        <w:ind w:left="0"/>
        <w:jc w:val="both"/>
      </w:pPr>
      <w:r>
        <w:rPr>
          <w:rFonts w:ascii="Times New Roman"/>
          <w:b w:val="false"/>
          <w:i w:val="false"/>
          <w:color w:val="000000"/>
          <w:sz w:val="28"/>
        </w:rPr>
        <w:t>
      35. Выводки молодняка организуются клубами или питомниками (секцией разведения) служебного и охотничьего собаководства два раза в год (весной и осенью) в целях:</w:t>
      </w:r>
    </w:p>
    <w:bookmarkEnd w:id="452"/>
    <w:p>
      <w:pPr>
        <w:spacing w:after="0"/>
        <w:ind w:left="0"/>
        <w:jc w:val="both"/>
      </w:pPr>
      <w:r>
        <w:rPr>
          <w:rFonts w:ascii="Times New Roman"/>
          <w:b w:val="false"/>
          <w:i w:val="false"/>
          <w:color w:val="000000"/>
          <w:sz w:val="28"/>
        </w:rPr>
        <w:t>
      1) оценки молодняка по породности и качеству выращивания;</w:t>
      </w:r>
    </w:p>
    <w:p>
      <w:pPr>
        <w:spacing w:after="0"/>
        <w:ind w:left="0"/>
        <w:jc w:val="both"/>
      </w:pPr>
      <w:r>
        <w:rPr>
          <w:rFonts w:ascii="Times New Roman"/>
          <w:b w:val="false"/>
          <w:i w:val="false"/>
          <w:color w:val="000000"/>
          <w:sz w:val="28"/>
        </w:rPr>
        <w:t>
      2) предоставления указаний и рекомендаций владельцам молодых собак по вопросам выращивания и воспитания;</w:t>
      </w:r>
    </w:p>
    <w:p>
      <w:pPr>
        <w:spacing w:after="0"/>
        <w:ind w:left="0"/>
        <w:jc w:val="both"/>
      </w:pPr>
      <w:r>
        <w:rPr>
          <w:rFonts w:ascii="Times New Roman"/>
          <w:b w:val="false"/>
          <w:i w:val="false"/>
          <w:color w:val="000000"/>
          <w:sz w:val="28"/>
        </w:rPr>
        <w:t>
      3) изучения производителей (кобелей и сук) по их потомству и оценки результатов вязок.</w:t>
      </w:r>
    </w:p>
    <w:bookmarkStart w:name="z555" w:id="453"/>
    <w:p>
      <w:pPr>
        <w:spacing w:after="0"/>
        <w:ind w:left="0"/>
        <w:jc w:val="both"/>
      </w:pPr>
      <w:r>
        <w:rPr>
          <w:rFonts w:ascii="Times New Roman"/>
          <w:b w:val="false"/>
          <w:i w:val="false"/>
          <w:color w:val="000000"/>
          <w:sz w:val="28"/>
        </w:rPr>
        <w:t>
      36. Во время выводка молодняка осмотр производится раздельно по породам. Весь молодняк, происходящий от одного производителя, просматривается одновременно и по пометам.</w:t>
      </w:r>
    </w:p>
    <w:bookmarkEnd w:id="453"/>
    <w:bookmarkStart w:name="z556" w:id="454"/>
    <w:p>
      <w:pPr>
        <w:spacing w:after="0"/>
        <w:ind w:left="0"/>
        <w:jc w:val="both"/>
      </w:pPr>
      <w:r>
        <w:rPr>
          <w:rFonts w:ascii="Times New Roman"/>
          <w:b w:val="false"/>
          <w:i w:val="false"/>
          <w:color w:val="000000"/>
          <w:sz w:val="28"/>
        </w:rPr>
        <w:t>
      37. Секцией разведения клуба и питомника принимаются меры к тому, чтобы на выводку представлялось все поголовье щенков в возрасте от 4 до 10 месяцев, а также родители, от которых получены эти щенки.</w:t>
      </w:r>
    </w:p>
    <w:bookmarkEnd w:id="454"/>
    <w:bookmarkStart w:name="z557" w:id="455"/>
    <w:p>
      <w:pPr>
        <w:spacing w:after="0"/>
        <w:ind w:left="0"/>
        <w:jc w:val="both"/>
      </w:pPr>
      <w:r>
        <w:rPr>
          <w:rFonts w:ascii="Times New Roman"/>
          <w:b w:val="false"/>
          <w:i w:val="false"/>
          <w:color w:val="000000"/>
          <w:sz w:val="28"/>
        </w:rPr>
        <w:t>
      38. Для осмотра и оценки щенков, а также определения результатов подбора пар по плану разведения привлекаются эксперты, общественные инструкторы и наиболее подготовленные активисты секции разведения, участвующие в составлении плана разведения и ведущие племенную работу с данной породой.</w:t>
      </w:r>
    </w:p>
    <w:bookmarkEnd w:id="455"/>
    <w:bookmarkStart w:name="z558" w:id="456"/>
    <w:p>
      <w:pPr>
        <w:spacing w:after="0"/>
        <w:ind w:left="0"/>
        <w:jc w:val="both"/>
      </w:pPr>
      <w:r>
        <w:rPr>
          <w:rFonts w:ascii="Times New Roman"/>
          <w:b w:val="false"/>
          <w:i w:val="false"/>
          <w:color w:val="000000"/>
          <w:sz w:val="28"/>
        </w:rPr>
        <w:t>
      39. На каждого щенка, представленного на выводку молодняка, заполняется анкета. Для щенков от четырех до шести месяцев включительно в анкете отмечается рост, физическое развитие, упитанность, состояние зубов и ушей, наличие или отсутствие рахита. Для молодых собак старше шести месяцев, кроме того, дается описание экстерьера. Щенки взвешиваются и измеряются.</w:t>
      </w:r>
    </w:p>
    <w:bookmarkEnd w:id="456"/>
    <w:bookmarkStart w:name="z559" w:id="457"/>
    <w:p>
      <w:pPr>
        <w:spacing w:after="0"/>
        <w:ind w:left="0"/>
        <w:jc w:val="both"/>
      </w:pPr>
      <w:r>
        <w:rPr>
          <w:rFonts w:ascii="Times New Roman"/>
          <w:b w:val="false"/>
          <w:i w:val="false"/>
          <w:color w:val="000000"/>
          <w:sz w:val="28"/>
        </w:rPr>
        <w:t>
      40. Осмотренные на выводке молодняка щенки могут получить следующие оценки по породности и качеству выращивания:</w:t>
      </w:r>
    </w:p>
    <w:bookmarkEnd w:id="457"/>
    <w:p>
      <w:pPr>
        <w:spacing w:after="0"/>
        <w:ind w:left="0"/>
        <w:jc w:val="both"/>
      </w:pPr>
      <w:r>
        <w:rPr>
          <w:rFonts w:ascii="Times New Roman"/>
          <w:b w:val="false"/>
          <w:i w:val="false"/>
          <w:color w:val="000000"/>
          <w:sz w:val="28"/>
        </w:rPr>
        <w:t>
      породный, образцово выращенный;</w:t>
      </w:r>
    </w:p>
    <w:p>
      <w:pPr>
        <w:spacing w:after="0"/>
        <w:ind w:left="0"/>
        <w:jc w:val="both"/>
      </w:pPr>
      <w:r>
        <w:rPr>
          <w:rFonts w:ascii="Times New Roman"/>
          <w:b w:val="false"/>
          <w:i w:val="false"/>
          <w:color w:val="000000"/>
          <w:sz w:val="28"/>
        </w:rPr>
        <w:t>
      породный, правильно выращенный;</w:t>
      </w:r>
    </w:p>
    <w:p>
      <w:pPr>
        <w:spacing w:after="0"/>
        <w:ind w:left="0"/>
        <w:jc w:val="both"/>
      </w:pPr>
      <w:r>
        <w:rPr>
          <w:rFonts w:ascii="Times New Roman"/>
          <w:b w:val="false"/>
          <w:i w:val="false"/>
          <w:color w:val="000000"/>
          <w:sz w:val="28"/>
        </w:rPr>
        <w:t>
      породный, посредственно выращенный;</w:t>
      </w:r>
    </w:p>
    <w:p>
      <w:pPr>
        <w:spacing w:after="0"/>
        <w:ind w:left="0"/>
        <w:jc w:val="both"/>
      </w:pPr>
      <w:r>
        <w:rPr>
          <w:rFonts w:ascii="Times New Roman"/>
          <w:b w:val="false"/>
          <w:i w:val="false"/>
          <w:color w:val="000000"/>
          <w:sz w:val="28"/>
        </w:rPr>
        <w:t>
      породный, плохо выращенный;</w:t>
      </w:r>
    </w:p>
    <w:p>
      <w:pPr>
        <w:spacing w:after="0"/>
        <w:ind w:left="0"/>
        <w:jc w:val="both"/>
      </w:pPr>
      <w:r>
        <w:rPr>
          <w:rFonts w:ascii="Times New Roman"/>
          <w:b w:val="false"/>
          <w:i w:val="false"/>
          <w:color w:val="000000"/>
          <w:sz w:val="28"/>
        </w:rPr>
        <w:t>
      типичный, образцово выращенный;</w:t>
      </w:r>
    </w:p>
    <w:p>
      <w:pPr>
        <w:spacing w:after="0"/>
        <w:ind w:left="0"/>
        <w:jc w:val="both"/>
      </w:pPr>
      <w:r>
        <w:rPr>
          <w:rFonts w:ascii="Times New Roman"/>
          <w:b w:val="false"/>
          <w:i w:val="false"/>
          <w:color w:val="000000"/>
          <w:sz w:val="28"/>
        </w:rPr>
        <w:t>
      типичный, правильно выращенный;</w:t>
      </w:r>
    </w:p>
    <w:p>
      <w:pPr>
        <w:spacing w:after="0"/>
        <w:ind w:left="0"/>
        <w:jc w:val="both"/>
      </w:pPr>
      <w:r>
        <w:rPr>
          <w:rFonts w:ascii="Times New Roman"/>
          <w:b w:val="false"/>
          <w:i w:val="false"/>
          <w:color w:val="000000"/>
          <w:sz w:val="28"/>
        </w:rPr>
        <w:t>
      типичный, посредственно выращенный;</w:t>
      </w:r>
    </w:p>
    <w:p>
      <w:pPr>
        <w:spacing w:after="0"/>
        <w:ind w:left="0"/>
        <w:jc w:val="both"/>
      </w:pPr>
      <w:r>
        <w:rPr>
          <w:rFonts w:ascii="Times New Roman"/>
          <w:b w:val="false"/>
          <w:i w:val="false"/>
          <w:color w:val="000000"/>
          <w:sz w:val="28"/>
        </w:rPr>
        <w:t>
      типичный, плохо выращенный.</w:t>
      </w:r>
    </w:p>
    <w:bookmarkStart w:name="z560" w:id="458"/>
    <w:p>
      <w:pPr>
        <w:spacing w:after="0"/>
        <w:ind w:left="0"/>
        <w:jc w:val="both"/>
      </w:pPr>
      <w:r>
        <w:rPr>
          <w:rFonts w:ascii="Times New Roman"/>
          <w:b w:val="false"/>
          <w:i w:val="false"/>
          <w:color w:val="000000"/>
          <w:sz w:val="28"/>
        </w:rPr>
        <w:t>
      41. Не типичные для породы щенки оценке не подлежат. Щенки с неправильным прикусом получают заслуженную оценку, при этом в справке, выданной владельцу, обязательно указывают отмеченные отклонения в зубной системе. Награды таким щенкам не присуждают.</w:t>
      </w:r>
    </w:p>
    <w:bookmarkEnd w:id="458"/>
    <w:bookmarkStart w:name="z561" w:id="459"/>
    <w:p>
      <w:pPr>
        <w:spacing w:after="0"/>
        <w:ind w:left="0"/>
        <w:jc w:val="both"/>
      </w:pPr>
      <w:r>
        <w:rPr>
          <w:rFonts w:ascii="Times New Roman"/>
          <w:b w:val="false"/>
          <w:i w:val="false"/>
          <w:color w:val="000000"/>
          <w:sz w:val="28"/>
        </w:rPr>
        <w:t>
      42. Оценка "породный" присуждается щенкам, имеющим ярко выраженные породные признаки (с учетом возрастных особенностей).</w:t>
      </w:r>
    </w:p>
    <w:bookmarkEnd w:id="459"/>
    <w:bookmarkStart w:name="z562" w:id="460"/>
    <w:p>
      <w:pPr>
        <w:spacing w:after="0"/>
        <w:ind w:left="0"/>
        <w:jc w:val="both"/>
      </w:pPr>
      <w:r>
        <w:rPr>
          <w:rFonts w:ascii="Times New Roman"/>
          <w:b w:val="false"/>
          <w:i w:val="false"/>
          <w:color w:val="000000"/>
          <w:sz w:val="28"/>
        </w:rPr>
        <w:t>
      43. Оценка "типичный" присуждается щенкам, экстерьер которых соответствует признакам породы (с учетом возрастных особенностей).</w:t>
      </w:r>
    </w:p>
    <w:bookmarkEnd w:id="460"/>
    <w:bookmarkStart w:name="z563" w:id="461"/>
    <w:p>
      <w:pPr>
        <w:spacing w:after="0"/>
        <w:ind w:left="0"/>
        <w:jc w:val="both"/>
      </w:pPr>
      <w:r>
        <w:rPr>
          <w:rFonts w:ascii="Times New Roman"/>
          <w:b w:val="false"/>
          <w:i w:val="false"/>
          <w:color w:val="000000"/>
          <w:sz w:val="28"/>
        </w:rPr>
        <w:t>
      44. Оценка "образцово выращенный" присуждается щенкам, которые имеют хороший для своего возраста рост, крепкий нормально развитый костяк, хорошее физическое развитие и упитанность, при отсутствии пороков в экстерьере и поведении.</w:t>
      </w:r>
    </w:p>
    <w:bookmarkEnd w:id="461"/>
    <w:bookmarkStart w:name="z564" w:id="462"/>
    <w:p>
      <w:pPr>
        <w:spacing w:after="0"/>
        <w:ind w:left="0"/>
        <w:jc w:val="both"/>
      </w:pPr>
      <w:r>
        <w:rPr>
          <w:rFonts w:ascii="Times New Roman"/>
          <w:b w:val="false"/>
          <w:i w:val="false"/>
          <w:color w:val="000000"/>
          <w:sz w:val="28"/>
        </w:rPr>
        <w:t>
      45. Оценка "правильно выращенный" присуждается щенкам, которые имеют нормальный для своего возраста рост, крепкий костяк, достаточное физическое развитие, упитанность и не проявляют явно выраженных признаков трусости.</w:t>
      </w:r>
    </w:p>
    <w:bookmarkEnd w:id="462"/>
    <w:bookmarkStart w:name="z565" w:id="463"/>
    <w:p>
      <w:pPr>
        <w:spacing w:after="0"/>
        <w:ind w:left="0"/>
        <w:jc w:val="both"/>
      </w:pPr>
      <w:r>
        <w:rPr>
          <w:rFonts w:ascii="Times New Roman"/>
          <w:b w:val="false"/>
          <w:i w:val="false"/>
          <w:color w:val="000000"/>
          <w:sz w:val="28"/>
        </w:rPr>
        <w:t>
      46. Оценка "посредственно выращенный" присуждается щенкам, которые имеют недостатки:</w:t>
      </w:r>
    </w:p>
    <w:bookmarkEnd w:id="463"/>
    <w:p>
      <w:pPr>
        <w:spacing w:after="0"/>
        <w:ind w:left="0"/>
        <w:jc w:val="both"/>
      </w:pPr>
      <w:r>
        <w:rPr>
          <w:rFonts w:ascii="Times New Roman"/>
          <w:b w:val="false"/>
          <w:i w:val="false"/>
          <w:color w:val="000000"/>
          <w:sz w:val="28"/>
        </w:rPr>
        <w:t>
      недостаточный рост;</w:t>
      </w:r>
    </w:p>
    <w:p>
      <w:pPr>
        <w:spacing w:after="0"/>
        <w:ind w:left="0"/>
        <w:jc w:val="both"/>
      </w:pPr>
      <w:r>
        <w:rPr>
          <w:rFonts w:ascii="Times New Roman"/>
          <w:b w:val="false"/>
          <w:i w:val="false"/>
          <w:color w:val="000000"/>
          <w:sz w:val="28"/>
        </w:rPr>
        <w:t>
      легкий костяк;</w:t>
      </w:r>
    </w:p>
    <w:p>
      <w:pPr>
        <w:spacing w:after="0"/>
        <w:ind w:left="0"/>
        <w:jc w:val="both"/>
      </w:pPr>
      <w:r>
        <w:rPr>
          <w:rFonts w:ascii="Times New Roman"/>
          <w:b w:val="false"/>
          <w:i w:val="false"/>
          <w:color w:val="000000"/>
          <w:sz w:val="28"/>
        </w:rPr>
        <w:t>
      плохо развитую грудь;</w:t>
      </w:r>
    </w:p>
    <w:p>
      <w:pPr>
        <w:spacing w:after="0"/>
        <w:ind w:left="0"/>
        <w:jc w:val="both"/>
      </w:pPr>
      <w:r>
        <w:rPr>
          <w:rFonts w:ascii="Times New Roman"/>
          <w:b w:val="false"/>
          <w:i w:val="false"/>
          <w:color w:val="000000"/>
          <w:sz w:val="28"/>
        </w:rPr>
        <w:t>
      рахит или его последствия;</w:t>
      </w:r>
    </w:p>
    <w:p>
      <w:pPr>
        <w:spacing w:after="0"/>
        <w:ind w:left="0"/>
        <w:jc w:val="both"/>
      </w:pPr>
      <w:r>
        <w:rPr>
          <w:rFonts w:ascii="Times New Roman"/>
          <w:b w:val="false"/>
          <w:i w:val="false"/>
          <w:color w:val="000000"/>
          <w:sz w:val="28"/>
        </w:rPr>
        <w:t>
      провислую спину;</w:t>
      </w:r>
    </w:p>
    <w:p>
      <w:pPr>
        <w:spacing w:after="0"/>
        <w:ind w:left="0"/>
        <w:jc w:val="both"/>
      </w:pPr>
      <w:r>
        <w:rPr>
          <w:rFonts w:ascii="Times New Roman"/>
          <w:b w:val="false"/>
          <w:i w:val="false"/>
          <w:color w:val="000000"/>
          <w:sz w:val="28"/>
        </w:rPr>
        <w:t>
      плохо развитые конечности.</w:t>
      </w:r>
    </w:p>
    <w:bookmarkStart w:name="z566" w:id="464"/>
    <w:p>
      <w:pPr>
        <w:spacing w:after="0"/>
        <w:ind w:left="0"/>
        <w:jc w:val="both"/>
      </w:pPr>
      <w:r>
        <w:rPr>
          <w:rFonts w:ascii="Times New Roman"/>
          <w:b w:val="false"/>
          <w:i w:val="false"/>
          <w:color w:val="000000"/>
          <w:sz w:val="28"/>
        </w:rPr>
        <w:t>
      47. Оценка "плохо выращенный" присуждается заморенным щенкам, сильно отстающим в росте и физическом развитии, страдающим тяжелыми формами рахита или тяжелыми последствиями после него, проявляющим резкие признаки трусости.</w:t>
      </w:r>
    </w:p>
    <w:bookmarkEnd w:id="464"/>
    <w:bookmarkStart w:name="z567" w:id="465"/>
    <w:p>
      <w:pPr>
        <w:spacing w:after="0"/>
        <w:ind w:left="0"/>
        <w:jc w:val="both"/>
      </w:pPr>
      <w:r>
        <w:rPr>
          <w:rFonts w:ascii="Times New Roman"/>
          <w:b w:val="false"/>
          <w:i w:val="false"/>
          <w:color w:val="000000"/>
          <w:sz w:val="28"/>
        </w:rPr>
        <w:t>
      48. По окончании индивидуального осмотра и оценки каждого щенка осматриваются весь помет и родители, от которых он получен. Затем присуждается оценка помета в целом и определяется правильность подбора пары.</w:t>
      </w:r>
    </w:p>
    <w:bookmarkEnd w:id="465"/>
    <w:bookmarkStart w:name="z568" w:id="466"/>
    <w:p>
      <w:pPr>
        <w:spacing w:after="0"/>
        <w:ind w:left="0"/>
        <w:jc w:val="both"/>
      </w:pPr>
      <w:r>
        <w:rPr>
          <w:rFonts w:ascii="Times New Roman"/>
          <w:b w:val="false"/>
          <w:i w:val="false"/>
          <w:color w:val="000000"/>
          <w:sz w:val="28"/>
        </w:rPr>
        <w:t>
      49. Лучшие щенки, получившие на выводке оценку "породный, образцово выращенный", а также лучшие пометы вместе с родителями демонстрируются посетителям выводки на специальном ринге с соответствующими пояснениями.</w:t>
      </w:r>
    </w:p>
    <w:bookmarkEnd w:id="466"/>
    <w:bookmarkStart w:name="z569" w:id="467"/>
    <w:p>
      <w:pPr>
        <w:spacing w:after="0"/>
        <w:ind w:left="0"/>
        <w:jc w:val="both"/>
      </w:pPr>
      <w:r>
        <w:rPr>
          <w:rFonts w:ascii="Times New Roman"/>
          <w:b w:val="false"/>
          <w:i w:val="false"/>
          <w:color w:val="000000"/>
          <w:sz w:val="28"/>
        </w:rPr>
        <w:t>
      50. Владельцам, щенки которых прошли осмотр на выводке, выдаются соответствующие справки (или дипломы с экспонентскими листами).</w:t>
      </w:r>
    </w:p>
    <w:bookmarkEnd w:id="467"/>
    <w:bookmarkStart w:name="z570" w:id="468"/>
    <w:p>
      <w:pPr>
        <w:spacing w:after="0"/>
        <w:ind w:left="0"/>
        <w:jc w:val="left"/>
      </w:pPr>
      <w:r>
        <w:rPr>
          <w:rFonts w:ascii="Times New Roman"/>
          <w:b/>
          <w:i w:val="false"/>
          <w:color w:val="000000"/>
        </w:rPr>
        <w:t xml:space="preserve"> 5. Отбор и бонитировка (оценка) племенных собак</w:t>
      </w:r>
    </w:p>
    <w:bookmarkEnd w:id="468"/>
    <w:bookmarkStart w:name="z571" w:id="469"/>
    <w:p>
      <w:pPr>
        <w:spacing w:after="0"/>
        <w:ind w:left="0"/>
        <w:jc w:val="both"/>
      </w:pPr>
      <w:r>
        <w:rPr>
          <w:rFonts w:ascii="Times New Roman"/>
          <w:b w:val="false"/>
          <w:i w:val="false"/>
          <w:color w:val="000000"/>
          <w:sz w:val="28"/>
        </w:rPr>
        <w:t>
      51. Отбор и оценка племенного поголовья служебных и охотничьих собак (бонитировка) является одним из основных мероприятий племенной работы и представляет собой комплексную оценку собак по конституции и экстерьеру, служебным и рабочим качествам, происхождению и потомству.</w:t>
      </w:r>
    </w:p>
    <w:bookmarkEnd w:id="469"/>
    <w:bookmarkStart w:name="z572" w:id="470"/>
    <w:p>
      <w:pPr>
        <w:spacing w:after="0"/>
        <w:ind w:left="0"/>
        <w:jc w:val="both"/>
      </w:pPr>
      <w:r>
        <w:rPr>
          <w:rFonts w:ascii="Times New Roman"/>
          <w:b w:val="false"/>
          <w:i w:val="false"/>
          <w:color w:val="000000"/>
          <w:sz w:val="28"/>
        </w:rPr>
        <w:t>
      52. Бонитировка основывается на следующих, связанных между собой мероприятиях:</w:t>
      </w:r>
    </w:p>
    <w:bookmarkEnd w:id="470"/>
    <w:p>
      <w:pPr>
        <w:spacing w:after="0"/>
        <w:ind w:left="0"/>
        <w:jc w:val="both"/>
      </w:pPr>
      <w:r>
        <w:rPr>
          <w:rFonts w:ascii="Times New Roman"/>
          <w:b w:val="false"/>
          <w:i w:val="false"/>
          <w:color w:val="000000"/>
          <w:sz w:val="28"/>
        </w:rPr>
        <w:t>
      1) выставках (выводках), испытаниях и состязаниях;</w:t>
      </w:r>
    </w:p>
    <w:p>
      <w:pPr>
        <w:spacing w:after="0"/>
        <w:ind w:left="0"/>
        <w:jc w:val="both"/>
      </w:pPr>
      <w:r>
        <w:rPr>
          <w:rFonts w:ascii="Times New Roman"/>
          <w:b w:val="false"/>
          <w:i w:val="false"/>
          <w:color w:val="000000"/>
          <w:sz w:val="28"/>
        </w:rPr>
        <w:t>
      2) изучении материалов о племенной деятельности собак и оценки качества их потомства;</w:t>
      </w:r>
    </w:p>
    <w:p>
      <w:pPr>
        <w:spacing w:after="0"/>
        <w:ind w:left="0"/>
        <w:jc w:val="both"/>
      </w:pPr>
      <w:r>
        <w:rPr>
          <w:rFonts w:ascii="Times New Roman"/>
          <w:b w:val="false"/>
          <w:i w:val="false"/>
          <w:color w:val="000000"/>
          <w:sz w:val="28"/>
        </w:rPr>
        <w:t>
      3) оценки происхождения собак по родословным таблицам. Бонитировка (оценка) проводится в клубах или питомниках (секции разведения) в течение всего года комиссией, назначаемой Советом клуба или питомника (секцией разведения) из числа членов секции разведения с участием представителей Ассоциации.</w:t>
      </w:r>
    </w:p>
    <w:bookmarkStart w:name="z573" w:id="471"/>
    <w:p>
      <w:pPr>
        <w:spacing w:after="0"/>
        <w:ind w:left="0"/>
        <w:jc w:val="both"/>
      </w:pPr>
      <w:r>
        <w:rPr>
          <w:rFonts w:ascii="Times New Roman"/>
          <w:b w:val="false"/>
          <w:i w:val="false"/>
          <w:color w:val="000000"/>
          <w:sz w:val="28"/>
        </w:rPr>
        <w:t>
      53. Основным документом для проведения бонитировки (оценки) в клубах является учетная карточка на собаку, в которую на основании родословной карточки, отчетов и дипломов за выставки, выводки, испытания и состязания заносятся все необходимые данные.</w:t>
      </w:r>
    </w:p>
    <w:bookmarkEnd w:id="471"/>
    <w:bookmarkStart w:name="z574" w:id="472"/>
    <w:p>
      <w:pPr>
        <w:spacing w:after="0"/>
        <w:ind w:left="0"/>
        <w:jc w:val="both"/>
      </w:pPr>
      <w:r>
        <w:rPr>
          <w:rFonts w:ascii="Times New Roman"/>
          <w:b w:val="false"/>
          <w:i w:val="false"/>
          <w:color w:val="000000"/>
          <w:sz w:val="28"/>
        </w:rPr>
        <w:t>
      54. Бонитировке (оценке) подвергают собак, получивших на выставках и выводках оценки:</w:t>
      </w:r>
    </w:p>
    <w:bookmarkEnd w:id="472"/>
    <w:p>
      <w:pPr>
        <w:spacing w:after="0"/>
        <w:ind w:left="0"/>
        <w:jc w:val="both"/>
      </w:pPr>
      <w:r>
        <w:rPr>
          <w:rFonts w:ascii="Times New Roman"/>
          <w:b w:val="false"/>
          <w:i w:val="false"/>
          <w:color w:val="000000"/>
          <w:sz w:val="28"/>
        </w:rPr>
        <w:t>
      кобели не ниже "отлично";</w:t>
      </w:r>
    </w:p>
    <w:p>
      <w:pPr>
        <w:spacing w:after="0"/>
        <w:ind w:left="0"/>
        <w:jc w:val="both"/>
      </w:pPr>
      <w:r>
        <w:rPr>
          <w:rFonts w:ascii="Times New Roman"/>
          <w:b w:val="false"/>
          <w:i w:val="false"/>
          <w:color w:val="000000"/>
          <w:sz w:val="28"/>
        </w:rPr>
        <w:t>
      суки не ниже "очень хорошо".</w:t>
      </w:r>
    </w:p>
    <w:p>
      <w:pPr>
        <w:spacing w:after="0"/>
        <w:ind w:left="0"/>
        <w:jc w:val="both"/>
      </w:pPr>
      <w:r>
        <w:rPr>
          <w:rFonts w:ascii="Times New Roman"/>
          <w:b w:val="false"/>
          <w:i w:val="false"/>
          <w:color w:val="000000"/>
          <w:sz w:val="28"/>
        </w:rPr>
        <w:t>
      На таких собак в течение месяца после выставки клуб или питомник заводит учетные карточки.</w:t>
      </w:r>
    </w:p>
    <w:bookmarkStart w:name="z575" w:id="473"/>
    <w:p>
      <w:pPr>
        <w:spacing w:after="0"/>
        <w:ind w:left="0"/>
        <w:jc w:val="both"/>
      </w:pPr>
      <w:r>
        <w:rPr>
          <w:rFonts w:ascii="Times New Roman"/>
          <w:b w:val="false"/>
          <w:i w:val="false"/>
          <w:color w:val="000000"/>
          <w:sz w:val="28"/>
        </w:rPr>
        <w:t>
      55. На собак, которые набрали показатели по бонитировке (оценке), необходимые для присвоения классности, комиссия переносит все данные из учетных карточек в подлинные родословные карточки и составляет бонитировочную (оценочную) ведомость.</w:t>
      </w:r>
    </w:p>
    <w:bookmarkEnd w:id="473"/>
    <w:p>
      <w:pPr>
        <w:spacing w:after="0"/>
        <w:ind w:left="0"/>
        <w:jc w:val="both"/>
      </w:pPr>
      <w:r>
        <w:rPr>
          <w:rFonts w:ascii="Times New Roman"/>
          <w:b w:val="false"/>
          <w:i w:val="false"/>
          <w:color w:val="000000"/>
          <w:sz w:val="28"/>
        </w:rPr>
        <w:t>
      Родословные карточки с бонитировочную (оценочную) ведомостью высылаются в Ассоциацию для занесения в племенную книгу собак и выдачи племенных аттестатов.</w:t>
      </w:r>
    </w:p>
    <w:bookmarkStart w:name="z576" w:id="474"/>
    <w:p>
      <w:pPr>
        <w:spacing w:after="0"/>
        <w:ind w:left="0"/>
        <w:jc w:val="both"/>
      </w:pPr>
      <w:r>
        <w:rPr>
          <w:rFonts w:ascii="Times New Roman"/>
          <w:b w:val="false"/>
          <w:i w:val="false"/>
          <w:color w:val="000000"/>
          <w:sz w:val="28"/>
        </w:rPr>
        <w:t>
      56. Определение классности собак при бонитировке производится комиссией по четырем показателям:</w:t>
      </w:r>
    </w:p>
    <w:bookmarkEnd w:id="474"/>
    <w:p>
      <w:pPr>
        <w:spacing w:after="0"/>
        <w:ind w:left="0"/>
        <w:jc w:val="both"/>
      </w:pPr>
      <w:r>
        <w:rPr>
          <w:rFonts w:ascii="Times New Roman"/>
          <w:b w:val="false"/>
          <w:i w:val="false"/>
          <w:color w:val="000000"/>
          <w:sz w:val="28"/>
        </w:rPr>
        <w:t>
      1) оценка экстерьера и конституции;</w:t>
      </w:r>
    </w:p>
    <w:p>
      <w:pPr>
        <w:spacing w:after="0"/>
        <w:ind w:left="0"/>
        <w:jc w:val="both"/>
      </w:pPr>
      <w:r>
        <w:rPr>
          <w:rFonts w:ascii="Times New Roman"/>
          <w:b w:val="false"/>
          <w:i w:val="false"/>
          <w:color w:val="000000"/>
          <w:sz w:val="28"/>
        </w:rPr>
        <w:t>
      2) оценка служебных или рабочих качеств;</w:t>
      </w:r>
    </w:p>
    <w:p>
      <w:pPr>
        <w:spacing w:after="0"/>
        <w:ind w:left="0"/>
        <w:jc w:val="both"/>
      </w:pPr>
      <w:r>
        <w:rPr>
          <w:rFonts w:ascii="Times New Roman"/>
          <w:b w:val="false"/>
          <w:i w:val="false"/>
          <w:color w:val="000000"/>
          <w:sz w:val="28"/>
        </w:rPr>
        <w:t>
      3) оценка происхождения;</w:t>
      </w:r>
    </w:p>
    <w:p>
      <w:pPr>
        <w:spacing w:after="0"/>
        <w:ind w:left="0"/>
        <w:jc w:val="both"/>
      </w:pPr>
      <w:r>
        <w:rPr>
          <w:rFonts w:ascii="Times New Roman"/>
          <w:b w:val="false"/>
          <w:i w:val="false"/>
          <w:color w:val="000000"/>
          <w:sz w:val="28"/>
        </w:rPr>
        <w:t>
      4) оценка потомства.</w:t>
      </w:r>
    </w:p>
    <w:bookmarkStart w:name="z577" w:id="475"/>
    <w:p>
      <w:pPr>
        <w:spacing w:after="0"/>
        <w:ind w:left="0"/>
        <w:jc w:val="both"/>
      </w:pPr>
      <w:r>
        <w:rPr>
          <w:rFonts w:ascii="Times New Roman"/>
          <w:b w:val="false"/>
          <w:i w:val="false"/>
          <w:color w:val="000000"/>
          <w:sz w:val="28"/>
        </w:rPr>
        <w:t>
      57. Минимальное количество баллов служебно-спортивных пород собак указаны в приложении 1 к настоящей Инструкции.</w:t>
      </w:r>
    </w:p>
    <w:bookmarkEnd w:id="475"/>
    <w:p>
      <w:pPr>
        <w:spacing w:after="0"/>
        <w:ind w:left="0"/>
        <w:jc w:val="both"/>
      </w:pPr>
      <w:r>
        <w:rPr>
          <w:rFonts w:ascii="Times New Roman"/>
          <w:b w:val="false"/>
          <w:i w:val="false"/>
          <w:color w:val="000000"/>
          <w:sz w:val="28"/>
        </w:rPr>
        <w:t>
      Конституция, экстерьер: "отлично" – 40 баллов; "очень хорошо" – 30 баллов; "хорошо" – 20 баллов.</w:t>
      </w:r>
    </w:p>
    <w:p>
      <w:pPr>
        <w:spacing w:after="0"/>
        <w:ind w:left="0"/>
        <w:jc w:val="both"/>
      </w:pPr>
      <w:r>
        <w:rPr>
          <w:rFonts w:ascii="Times New Roman"/>
          <w:b w:val="false"/>
          <w:i w:val="false"/>
          <w:color w:val="000000"/>
          <w:sz w:val="28"/>
        </w:rPr>
        <w:t>
      Происхождение: 1-й ряд предков – наличие: кобель – 2 балла, сука – 2 балла; экстерьер "отлично": кобель – 3 балла, сука – 3 балла; "очень хорошо": кобель – 2 балла, сука – 3 балла; "хорошо": кобель – 1 балл; сука – 2 балла. 2-й ряд предков – наличие: 1 балл. 3-й ряд предков – наличие: 1/2 балла. 4-й ряд предков – наличие: 1/8 балла.</w:t>
      </w:r>
    </w:p>
    <w:p>
      <w:pPr>
        <w:spacing w:after="0"/>
        <w:ind w:left="0"/>
        <w:jc w:val="both"/>
      </w:pPr>
      <w:r>
        <w:rPr>
          <w:rFonts w:ascii="Times New Roman"/>
          <w:b w:val="false"/>
          <w:i w:val="false"/>
          <w:color w:val="000000"/>
          <w:sz w:val="28"/>
        </w:rPr>
        <w:t>
      Потомство: за каждого потомка, имеющего диплом за рабочие (служебные) качества и выставочную оценку: "отлично": кобель – 4 балла, сука – 6 баллов; "очень хорошо": кобель – 2 балла, сука – 4 балла; "хорошо": кобель – 1 балл, сука – 2 балла.</w:t>
      </w:r>
    </w:p>
    <w:p>
      <w:pPr>
        <w:spacing w:after="0"/>
        <w:ind w:left="0"/>
        <w:jc w:val="both"/>
      </w:pPr>
      <w:r>
        <w:rPr>
          <w:rFonts w:ascii="Times New Roman"/>
          <w:b w:val="false"/>
          <w:i w:val="false"/>
          <w:color w:val="000000"/>
          <w:sz w:val="28"/>
        </w:rPr>
        <w:t>
      Рабочие качества: Кобели: диплом 1-й степени – 20 баллов, 2-й степени – 10 баллов, 3-й степени – 5 баллов.</w:t>
      </w:r>
    </w:p>
    <w:p>
      <w:pPr>
        <w:spacing w:after="0"/>
        <w:ind w:left="0"/>
        <w:jc w:val="both"/>
      </w:pPr>
      <w:r>
        <w:rPr>
          <w:rFonts w:ascii="Times New Roman"/>
          <w:b w:val="false"/>
          <w:i w:val="false"/>
          <w:color w:val="000000"/>
          <w:sz w:val="28"/>
        </w:rPr>
        <w:t>
      Суки: диплом 1-й степени – 20 баллов, 2-й степени – 15 баллов, 3-й степени – 10 баллов. Для присуждения племенных классов "Элита" и 1-й учитываются только выставочные оценки, полученные в открытом классе (старшей возрастной группе). В случае, если производитель имеет 30 процент потомков с выставочной оценкой "отлично", ему присуждается звания "Чемпион".</w:t>
      </w:r>
    </w:p>
    <w:bookmarkStart w:name="z578" w:id="476"/>
    <w:p>
      <w:pPr>
        <w:spacing w:after="0"/>
        <w:ind w:left="0"/>
        <w:jc w:val="both"/>
      </w:pPr>
      <w:r>
        <w:rPr>
          <w:rFonts w:ascii="Times New Roman"/>
          <w:b w:val="false"/>
          <w:i w:val="false"/>
          <w:color w:val="000000"/>
          <w:sz w:val="28"/>
        </w:rPr>
        <w:t>
      58. Минимальное количество баллов охотничьих пород собак указаны в приложении 2 к настоящей Инструкции.</w:t>
      </w:r>
    </w:p>
    <w:bookmarkEnd w:id="476"/>
    <w:p>
      <w:pPr>
        <w:spacing w:after="0"/>
        <w:ind w:left="0"/>
        <w:jc w:val="both"/>
      </w:pPr>
      <w:r>
        <w:rPr>
          <w:rFonts w:ascii="Times New Roman"/>
          <w:b w:val="false"/>
          <w:i w:val="false"/>
          <w:color w:val="000000"/>
          <w:sz w:val="28"/>
        </w:rPr>
        <w:t>
      Конституция, экстерьер: "отлично" – 40 баллов; "очень хорошо" – 30 баллов; "хорошо" – 20 баллов.</w:t>
      </w:r>
    </w:p>
    <w:p>
      <w:pPr>
        <w:spacing w:after="0"/>
        <w:ind w:left="0"/>
        <w:jc w:val="both"/>
      </w:pPr>
      <w:r>
        <w:rPr>
          <w:rFonts w:ascii="Times New Roman"/>
          <w:b w:val="false"/>
          <w:i w:val="false"/>
          <w:color w:val="000000"/>
          <w:sz w:val="28"/>
        </w:rPr>
        <w:t>
      Происхождение: 1-й ряд предков – наличие: кобель – 2 балла, сука – 2 балла; экстерьер "отлично": кобель – 3 балла, сука – 3 балла; "очень хорошо": кобель – 2 балла, сука – 3 балла; "хорошо": кобель – 1 балл; сука – 2 балла. 2-й ряд предков – наличие: 1 балл. 3-й ряд предков – наличие: 1/2 балла. 4-й ряд предков – наличие: 1/8 балла.</w:t>
      </w:r>
    </w:p>
    <w:p>
      <w:pPr>
        <w:spacing w:after="0"/>
        <w:ind w:left="0"/>
        <w:jc w:val="both"/>
      </w:pPr>
      <w:r>
        <w:rPr>
          <w:rFonts w:ascii="Times New Roman"/>
          <w:b w:val="false"/>
          <w:i w:val="false"/>
          <w:color w:val="000000"/>
          <w:sz w:val="28"/>
        </w:rPr>
        <w:t>
      Потомство: За каждого потомка, имеющего диплом за рабочие качества и выставочную оценку: "отлично": кобель – 4 балла, сука – 6 баллов; "очень хорошо": кобель – 2 балла, сука – 4 балла; "хорошо": кобель – 1 балл, сука – 2 балла.</w:t>
      </w:r>
    </w:p>
    <w:p>
      <w:pPr>
        <w:spacing w:after="0"/>
        <w:ind w:left="0"/>
        <w:jc w:val="both"/>
      </w:pPr>
      <w:r>
        <w:rPr>
          <w:rFonts w:ascii="Times New Roman"/>
          <w:b w:val="false"/>
          <w:i w:val="false"/>
          <w:color w:val="000000"/>
          <w:sz w:val="28"/>
        </w:rPr>
        <w:t>
      Рабочие качества: Одиночные испытания – диплом 1-й степени – 40 баллов, диплом 2-й степени – 35 баллов, диплом 3-й степени – 30 баллов. Парные испытания – диплом 1-й степени – 20 баллов, диплом 2-й степени – 18 баллов, диплом 3-й степени – 15 баллов).</w:t>
      </w:r>
    </w:p>
    <w:bookmarkStart w:name="z579" w:id="477"/>
    <w:p>
      <w:pPr>
        <w:spacing w:after="0"/>
        <w:ind w:left="0"/>
        <w:jc w:val="left"/>
      </w:pPr>
      <w:r>
        <w:rPr>
          <w:rFonts w:ascii="Times New Roman"/>
          <w:b/>
          <w:i w:val="false"/>
          <w:color w:val="000000"/>
        </w:rPr>
        <w:t xml:space="preserve"> 6. Республиканский племенной учет национальных служебных</w:t>
      </w:r>
      <w:r>
        <w:br/>
      </w:r>
      <w:r>
        <w:rPr>
          <w:rFonts w:ascii="Times New Roman"/>
          <w:b/>
          <w:i w:val="false"/>
          <w:color w:val="000000"/>
        </w:rPr>
        <w:t>и охотничьих собак</w:t>
      </w:r>
    </w:p>
    <w:bookmarkEnd w:id="477"/>
    <w:bookmarkStart w:name="z580" w:id="478"/>
    <w:p>
      <w:pPr>
        <w:spacing w:after="0"/>
        <w:ind w:left="0"/>
        <w:jc w:val="both"/>
      </w:pPr>
      <w:r>
        <w:rPr>
          <w:rFonts w:ascii="Times New Roman"/>
          <w:b w:val="false"/>
          <w:i w:val="false"/>
          <w:color w:val="000000"/>
          <w:sz w:val="28"/>
        </w:rPr>
        <w:t>
      59. Учет и регистрация зарегистрированных в Ассоциации племенного поголовья национальных служебных и охотничьих собак осуществляются Ассоциацией с помощью племенной книги и справочной картотеки собак.</w:t>
      </w:r>
    </w:p>
    <w:bookmarkEnd w:id="478"/>
    <w:p>
      <w:pPr>
        <w:spacing w:after="0"/>
        <w:ind w:left="0"/>
        <w:jc w:val="both"/>
      </w:pPr>
      <w:r>
        <w:rPr>
          <w:rFonts w:ascii="Times New Roman"/>
          <w:b w:val="false"/>
          <w:i w:val="false"/>
          <w:color w:val="000000"/>
          <w:sz w:val="28"/>
        </w:rPr>
        <w:t>
      Учет и регистрация ведутся в целях изучения и выявления особенностей конституции и экстерьера, рабочих качеств, происхождения и качества потомства собак. Полученные данные используются в племенной работе клубов и питомников служебного и охотничьего собаководства.</w:t>
      </w:r>
    </w:p>
    <w:bookmarkStart w:name="z581" w:id="479"/>
    <w:p>
      <w:pPr>
        <w:spacing w:after="0"/>
        <w:ind w:left="0"/>
        <w:jc w:val="both"/>
      </w:pPr>
      <w:r>
        <w:rPr>
          <w:rFonts w:ascii="Times New Roman"/>
          <w:b w:val="false"/>
          <w:i w:val="false"/>
          <w:color w:val="000000"/>
          <w:sz w:val="28"/>
        </w:rPr>
        <w:t>
      60. Племенная книга собак ведется на основе подлинных родословных карточек и бонитировочных ведомостей, высылаемых клубами или питомниками (секцией разведения) собаководства.</w:t>
      </w:r>
    </w:p>
    <w:bookmarkEnd w:id="479"/>
    <w:bookmarkStart w:name="z582" w:id="480"/>
    <w:p>
      <w:pPr>
        <w:spacing w:after="0"/>
        <w:ind w:left="0"/>
        <w:jc w:val="both"/>
      </w:pPr>
      <w:r>
        <w:rPr>
          <w:rFonts w:ascii="Times New Roman"/>
          <w:b w:val="false"/>
          <w:i w:val="false"/>
          <w:color w:val="000000"/>
          <w:sz w:val="28"/>
        </w:rPr>
        <w:t>
      61. В справочную картотеку заносятся собаки, прошедшие выставки и получившие оценки не ниже "хорошо". В нее вносятся также данные о происхождении, результатах испытаний, состязаний и бонитировки.</w:t>
      </w:r>
    </w:p>
    <w:bookmarkEnd w:id="480"/>
    <w:bookmarkStart w:name="z583" w:id="481"/>
    <w:p>
      <w:pPr>
        <w:spacing w:after="0"/>
        <w:ind w:left="0"/>
        <w:jc w:val="both"/>
      </w:pPr>
      <w:r>
        <w:rPr>
          <w:rFonts w:ascii="Times New Roman"/>
          <w:b w:val="false"/>
          <w:i w:val="false"/>
          <w:color w:val="000000"/>
          <w:sz w:val="28"/>
        </w:rPr>
        <w:t>
      62. Племенная книга собак делится на разделы по породам. В книгу заносятся все собаки, получившие классность при бонитировке не ниже второго племенного класса.</w:t>
      </w:r>
    </w:p>
    <w:bookmarkEnd w:id="481"/>
    <w:bookmarkStart w:name="z584" w:id="482"/>
    <w:p>
      <w:pPr>
        <w:spacing w:after="0"/>
        <w:ind w:left="0"/>
        <w:jc w:val="both"/>
      </w:pPr>
      <w:r>
        <w:rPr>
          <w:rFonts w:ascii="Times New Roman"/>
          <w:b w:val="false"/>
          <w:i w:val="false"/>
          <w:color w:val="000000"/>
          <w:sz w:val="28"/>
        </w:rPr>
        <w:t>
      63. На всех собак, получивших оценки при бонитировке, подлинные родословные карточки передаются в Ассоциацию для проверки.</w:t>
      </w:r>
    </w:p>
    <w:bookmarkEnd w:id="482"/>
    <w:bookmarkStart w:name="z585" w:id="483"/>
    <w:p>
      <w:pPr>
        <w:spacing w:after="0"/>
        <w:ind w:left="0"/>
        <w:jc w:val="both"/>
      </w:pPr>
      <w:r>
        <w:rPr>
          <w:rFonts w:ascii="Times New Roman"/>
          <w:b w:val="false"/>
          <w:i w:val="false"/>
          <w:color w:val="000000"/>
          <w:sz w:val="28"/>
        </w:rPr>
        <w:t>
      64. После тщательной проверки правильности записей в родословных карточках на собак, подлежащих внесению в племенную книгу, уточненные данные заносятся в соответствующий раздел племенной книги собак.</w:t>
      </w:r>
    </w:p>
    <w:bookmarkEnd w:id="483"/>
    <w:bookmarkStart w:name="z586" w:id="484"/>
    <w:p>
      <w:pPr>
        <w:spacing w:after="0"/>
        <w:ind w:left="0"/>
        <w:jc w:val="both"/>
      </w:pPr>
      <w:r>
        <w:rPr>
          <w:rFonts w:ascii="Times New Roman"/>
          <w:b w:val="false"/>
          <w:i w:val="false"/>
          <w:color w:val="000000"/>
          <w:sz w:val="28"/>
        </w:rPr>
        <w:t>
      65. Если данные на собаку, присланные клубом или питомником, не заносятся в племенную книгу собак, то клубу или питомнику высылается уведомление, в котором указаны причины отказа, и возвращается родословная карточка.</w:t>
      </w:r>
    </w:p>
    <w:bookmarkEnd w:id="484"/>
    <w:bookmarkStart w:name="z587" w:id="485"/>
    <w:p>
      <w:pPr>
        <w:spacing w:after="0"/>
        <w:ind w:left="0"/>
        <w:jc w:val="both"/>
      </w:pPr>
      <w:r>
        <w:rPr>
          <w:rFonts w:ascii="Times New Roman"/>
          <w:b w:val="false"/>
          <w:i w:val="false"/>
          <w:color w:val="000000"/>
          <w:sz w:val="28"/>
        </w:rPr>
        <w:t>
      66. Каждой собаке, записанной в племенную книгу собак, присваивается номер. Нумерация собак ведется по каждой породе отдельно.</w:t>
      </w:r>
    </w:p>
    <w:bookmarkEnd w:id="485"/>
    <w:bookmarkStart w:name="z588" w:id="486"/>
    <w:p>
      <w:pPr>
        <w:spacing w:after="0"/>
        <w:ind w:left="0"/>
        <w:jc w:val="both"/>
      </w:pPr>
      <w:r>
        <w:rPr>
          <w:rFonts w:ascii="Times New Roman"/>
          <w:b w:val="false"/>
          <w:i w:val="false"/>
          <w:color w:val="000000"/>
          <w:sz w:val="28"/>
        </w:rPr>
        <w:t>
      67. Для различия от прежней нумерации Республиканской родословной картотеки собак перед каждым порядковым номером в племенной книге собак для:</w:t>
      </w:r>
    </w:p>
    <w:bookmarkEnd w:id="486"/>
    <w:p>
      <w:pPr>
        <w:spacing w:after="0"/>
        <w:ind w:left="0"/>
        <w:jc w:val="both"/>
      </w:pPr>
      <w:r>
        <w:rPr>
          <w:rFonts w:ascii="Times New Roman"/>
          <w:b w:val="false"/>
          <w:i w:val="false"/>
          <w:color w:val="000000"/>
          <w:sz w:val="28"/>
        </w:rPr>
        <w:t>
      кобелей ставится буква "К";</w:t>
      </w:r>
    </w:p>
    <w:p>
      <w:pPr>
        <w:spacing w:after="0"/>
        <w:ind w:left="0"/>
        <w:jc w:val="both"/>
      </w:pPr>
      <w:r>
        <w:rPr>
          <w:rFonts w:ascii="Times New Roman"/>
          <w:b w:val="false"/>
          <w:i w:val="false"/>
          <w:color w:val="000000"/>
          <w:sz w:val="28"/>
        </w:rPr>
        <w:t>
      сук ставится буква "С".</w:t>
      </w:r>
    </w:p>
    <w:bookmarkStart w:name="z589" w:id="487"/>
    <w:p>
      <w:pPr>
        <w:spacing w:after="0"/>
        <w:ind w:left="0"/>
        <w:jc w:val="both"/>
      </w:pPr>
      <w:r>
        <w:rPr>
          <w:rFonts w:ascii="Times New Roman"/>
          <w:b w:val="false"/>
          <w:i w:val="false"/>
          <w:color w:val="000000"/>
          <w:sz w:val="28"/>
        </w:rPr>
        <w:t>
      68. На собак, записанных в племенную книгу собак, заполняется аттестат, который высылается в клуб или питомник для вручения владельцу.</w:t>
      </w:r>
    </w:p>
    <w:bookmarkEnd w:id="487"/>
    <w:bookmarkStart w:name="z590" w:id="488"/>
    <w:p>
      <w:pPr>
        <w:spacing w:after="0"/>
        <w:ind w:left="0"/>
        <w:jc w:val="both"/>
      </w:pPr>
      <w:r>
        <w:rPr>
          <w:rFonts w:ascii="Times New Roman"/>
          <w:b w:val="false"/>
          <w:i w:val="false"/>
          <w:color w:val="000000"/>
          <w:sz w:val="28"/>
        </w:rPr>
        <w:t>
      69. При передаче или продаже собаки, записанной в племенную книгу собак, аттестат передается новому владельцу.</w:t>
      </w:r>
    </w:p>
    <w:bookmarkEnd w:id="488"/>
    <w:bookmarkStart w:name="z591" w:id="489"/>
    <w:p>
      <w:pPr>
        <w:spacing w:after="0"/>
        <w:ind w:left="0"/>
        <w:jc w:val="both"/>
      </w:pPr>
      <w:r>
        <w:rPr>
          <w:rFonts w:ascii="Times New Roman"/>
          <w:b w:val="false"/>
          <w:i w:val="false"/>
          <w:color w:val="000000"/>
          <w:sz w:val="28"/>
        </w:rPr>
        <w:t>
      70. Выявленные в течение года новые данные на племенных собак, влияющие на изменение их классности или балльности (более высокие показатели на выставках и испытаниях), а также дополнительные данные на потомков, получивших экстерьерные оценки или дипломы на испытаниях, высылаются в Ассоциацию.</w:t>
      </w:r>
    </w:p>
    <w:bookmarkEnd w:id="489"/>
    <w:bookmarkStart w:name="z592" w:id="490"/>
    <w:p>
      <w:pPr>
        <w:spacing w:after="0"/>
        <w:ind w:left="0"/>
        <w:jc w:val="both"/>
      </w:pPr>
      <w:r>
        <w:rPr>
          <w:rFonts w:ascii="Times New Roman"/>
          <w:b w:val="false"/>
          <w:i w:val="false"/>
          <w:color w:val="000000"/>
          <w:sz w:val="28"/>
        </w:rPr>
        <w:t>
      71. При повышении классности собакам, не имеющим аттестатов, клубы или питомники высылают в Ассоциацию подлинные родословные карточки для обмена их на племенные аттестаты.</w:t>
      </w:r>
    </w:p>
    <w:bookmarkEnd w:id="490"/>
    <w:bookmarkStart w:name="z593" w:id="491"/>
    <w:p>
      <w:pPr>
        <w:spacing w:after="0"/>
        <w:ind w:left="0"/>
        <w:jc w:val="both"/>
      </w:pPr>
      <w:r>
        <w:rPr>
          <w:rFonts w:ascii="Times New Roman"/>
          <w:b w:val="false"/>
          <w:i w:val="false"/>
          <w:color w:val="000000"/>
          <w:sz w:val="28"/>
        </w:rPr>
        <w:t>
      72. Если владелец племенной собаки переезжает в другой город или продает собаку, то клуб или питомник делает соответствующую пометку в учетной карточке этой собаки и сообщает об изменениях в Ассоциацию. То же относится и к случаям смерти собаки.</w:t>
      </w:r>
    </w:p>
    <w:bookmarkEnd w:id="491"/>
    <w:bookmarkStart w:name="z594" w:id="492"/>
    <w:p>
      <w:pPr>
        <w:spacing w:after="0"/>
        <w:ind w:left="0"/>
        <w:jc w:val="left"/>
      </w:pPr>
      <w:r>
        <w:rPr>
          <w:rFonts w:ascii="Times New Roman"/>
          <w:b/>
          <w:i w:val="false"/>
          <w:color w:val="000000"/>
        </w:rPr>
        <w:t xml:space="preserve"> 7. Мечение собак и ведение племенного учета</w:t>
      </w:r>
    </w:p>
    <w:bookmarkEnd w:id="492"/>
    <w:bookmarkStart w:name="z595" w:id="493"/>
    <w:p>
      <w:pPr>
        <w:spacing w:after="0"/>
        <w:ind w:left="0"/>
        <w:jc w:val="both"/>
      </w:pPr>
      <w:r>
        <w:rPr>
          <w:rFonts w:ascii="Times New Roman"/>
          <w:b w:val="false"/>
          <w:i w:val="false"/>
          <w:color w:val="000000"/>
          <w:sz w:val="28"/>
        </w:rPr>
        <w:t>
      73. Целью клеймения является возможность идентификации животного. Каждой собаке присваивается индивидуальный номер, который наносится на тело животного методом татуировки (клеймо). Клеймо располагается в паху, на внутренней стороне бедра, либо на правом ухе собаки.</w:t>
      </w:r>
    </w:p>
    <w:bookmarkEnd w:id="493"/>
    <w:bookmarkStart w:name="z596" w:id="494"/>
    <w:p>
      <w:pPr>
        <w:spacing w:after="0"/>
        <w:ind w:left="0"/>
        <w:jc w:val="left"/>
      </w:pPr>
      <w:r>
        <w:rPr>
          <w:rFonts w:ascii="Times New Roman"/>
          <w:b/>
          <w:i w:val="false"/>
          <w:color w:val="000000"/>
        </w:rPr>
        <w:t xml:space="preserve"> 8. Порядок присвоения индивидуальных номеров (клейм)</w:t>
      </w:r>
    </w:p>
    <w:bookmarkEnd w:id="494"/>
    <w:bookmarkStart w:name="z597" w:id="495"/>
    <w:p>
      <w:pPr>
        <w:spacing w:after="0"/>
        <w:ind w:left="0"/>
        <w:jc w:val="both"/>
      </w:pPr>
      <w:r>
        <w:rPr>
          <w:rFonts w:ascii="Times New Roman"/>
          <w:b w:val="false"/>
          <w:i w:val="false"/>
          <w:color w:val="000000"/>
          <w:sz w:val="28"/>
        </w:rPr>
        <w:t>
      74. Первичный учет и выдача номеров осуществляется руководством Ассоциации. Регистрация производится в специальный журнал, согласно которому и осуществляется первоначальный учет присваиваемых номеров. В дальнейшем, при получении родословной на собаку ее индивидуальный номер вносится в единый компьютерный банк данных.</w:t>
      </w:r>
    </w:p>
    <w:bookmarkEnd w:id="495"/>
    <w:bookmarkStart w:name="z598" w:id="496"/>
    <w:p>
      <w:pPr>
        <w:spacing w:after="0"/>
        <w:ind w:left="0"/>
        <w:jc w:val="both"/>
      </w:pPr>
      <w:r>
        <w:rPr>
          <w:rFonts w:ascii="Times New Roman"/>
          <w:b w:val="false"/>
          <w:i w:val="false"/>
          <w:color w:val="000000"/>
          <w:sz w:val="28"/>
        </w:rPr>
        <w:t>
      75. Для постановки на учет собаки и получения индивидуального номера, его владелец сообщает в Ассоциацию следующие данные о помете:</w:t>
      </w:r>
    </w:p>
    <w:bookmarkEnd w:id="496"/>
    <w:p>
      <w:pPr>
        <w:spacing w:after="0"/>
        <w:ind w:left="0"/>
        <w:jc w:val="both"/>
      </w:pPr>
      <w:r>
        <w:rPr>
          <w:rFonts w:ascii="Times New Roman"/>
          <w:b w:val="false"/>
          <w:i w:val="false"/>
          <w:color w:val="000000"/>
          <w:sz w:val="28"/>
        </w:rPr>
        <w:t>
      1) порода;</w:t>
      </w:r>
    </w:p>
    <w:p>
      <w:pPr>
        <w:spacing w:after="0"/>
        <w:ind w:left="0"/>
        <w:jc w:val="both"/>
      </w:pPr>
      <w:r>
        <w:rPr>
          <w:rFonts w:ascii="Times New Roman"/>
          <w:b w:val="false"/>
          <w:i w:val="false"/>
          <w:color w:val="000000"/>
          <w:sz w:val="28"/>
        </w:rPr>
        <w:t>
      2) полное название клуба или питомника, членом которого является заводчик (владелец);</w:t>
      </w:r>
    </w:p>
    <w:p>
      <w:pPr>
        <w:spacing w:after="0"/>
        <w:ind w:left="0"/>
        <w:jc w:val="both"/>
      </w:pPr>
      <w:r>
        <w:rPr>
          <w:rFonts w:ascii="Times New Roman"/>
          <w:b w:val="false"/>
          <w:i w:val="false"/>
          <w:color w:val="000000"/>
          <w:sz w:val="28"/>
        </w:rPr>
        <w:t>
      3) фамилию, имя, отчество (при наличии), почтовый адрес телефон и электронную почту (при наличии) заводчика (владельца);</w:t>
      </w:r>
    </w:p>
    <w:p>
      <w:pPr>
        <w:spacing w:after="0"/>
        <w:ind w:left="0"/>
        <w:jc w:val="both"/>
      </w:pPr>
      <w:r>
        <w:rPr>
          <w:rFonts w:ascii="Times New Roman"/>
          <w:b w:val="false"/>
          <w:i w:val="false"/>
          <w:color w:val="000000"/>
          <w:sz w:val="28"/>
        </w:rPr>
        <w:t>
      4) название питомника (заводская приставка) – при наличии;</w:t>
      </w:r>
    </w:p>
    <w:p>
      <w:pPr>
        <w:spacing w:after="0"/>
        <w:ind w:left="0"/>
        <w:jc w:val="both"/>
      </w:pPr>
      <w:r>
        <w:rPr>
          <w:rFonts w:ascii="Times New Roman"/>
          <w:b w:val="false"/>
          <w:i w:val="false"/>
          <w:color w:val="000000"/>
          <w:sz w:val="28"/>
        </w:rPr>
        <w:t>
      5) полные данные на каждого из родителей собаки – при наличии;</w:t>
      </w:r>
    </w:p>
    <w:p>
      <w:pPr>
        <w:spacing w:after="0"/>
        <w:ind w:left="0"/>
        <w:jc w:val="both"/>
      </w:pPr>
      <w:r>
        <w:rPr>
          <w:rFonts w:ascii="Times New Roman"/>
          <w:b w:val="false"/>
          <w:i w:val="false"/>
          <w:color w:val="000000"/>
          <w:sz w:val="28"/>
        </w:rPr>
        <w:t>
      6) кличку собаки, пол, окрас.</w:t>
      </w:r>
    </w:p>
    <w:bookmarkStart w:name="z599" w:id="497"/>
    <w:p>
      <w:pPr>
        <w:spacing w:after="0"/>
        <w:ind w:left="0"/>
        <w:jc w:val="both"/>
      </w:pPr>
      <w:r>
        <w:rPr>
          <w:rFonts w:ascii="Times New Roman"/>
          <w:b w:val="false"/>
          <w:i w:val="false"/>
          <w:color w:val="000000"/>
          <w:sz w:val="28"/>
        </w:rPr>
        <w:t>
      76. На не рожденный помет индивидуальные номера не выдаются.</w:t>
      </w:r>
    </w:p>
    <w:bookmarkEnd w:id="497"/>
    <w:bookmarkStart w:name="z600" w:id="498"/>
    <w:p>
      <w:pPr>
        <w:spacing w:after="0"/>
        <w:ind w:left="0"/>
        <w:jc w:val="left"/>
      </w:pPr>
      <w:r>
        <w:rPr>
          <w:rFonts w:ascii="Times New Roman"/>
          <w:b/>
          <w:i w:val="false"/>
          <w:color w:val="000000"/>
        </w:rPr>
        <w:t xml:space="preserve"> 9. Отчетность</w:t>
      </w:r>
    </w:p>
    <w:bookmarkEnd w:id="498"/>
    <w:bookmarkStart w:name="z601" w:id="499"/>
    <w:p>
      <w:pPr>
        <w:spacing w:after="0"/>
        <w:ind w:left="0"/>
        <w:jc w:val="both"/>
      </w:pPr>
      <w:r>
        <w:rPr>
          <w:rFonts w:ascii="Times New Roman"/>
          <w:b w:val="false"/>
          <w:i w:val="false"/>
          <w:color w:val="000000"/>
          <w:sz w:val="28"/>
        </w:rPr>
        <w:t>
      77. По факту клеймения ответственное лицо, клеймившее помет, заполняет форму "Карта клеймения помета", один экземпляр которой остается у заводчика и сдается им в клуб или питомник вместе с общепометной картой, второй экземпляр хранится у клеймившего помет и сдается в клуб или питомник не позднее десяти дней с момента клеймения помета.</w:t>
      </w:r>
    </w:p>
    <w:bookmarkEnd w:id="499"/>
    <w:bookmarkStart w:name="z602" w:id="500"/>
    <w:p>
      <w:pPr>
        <w:spacing w:after="0"/>
        <w:ind w:left="0"/>
        <w:jc w:val="both"/>
      </w:pPr>
      <w:r>
        <w:rPr>
          <w:rFonts w:ascii="Times New Roman"/>
          <w:b w:val="false"/>
          <w:i w:val="false"/>
          <w:color w:val="000000"/>
          <w:sz w:val="28"/>
        </w:rPr>
        <w:t>
      78. Клеймивший помет вписывает индивидуальные номера в общепометную карту и проставляет в ней отметку о клеймении помета.</w:t>
      </w:r>
    </w:p>
    <w:bookmarkEnd w:id="500"/>
    <w:bookmarkStart w:name="z603" w:id="501"/>
    <w:p>
      <w:pPr>
        <w:spacing w:after="0"/>
        <w:ind w:left="0"/>
        <w:jc w:val="both"/>
      </w:pPr>
      <w:r>
        <w:rPr>
          <w:rFonts w:ascii="Times New Roman"/>
          <w:b w:val="false"/>
          <w:i w:val="false"/>
          <w:color w:val="000000"/>
          <w:sz w:val="28"/>
        </w:rPr>
        <w:t>
      79. Председатели клубов или питомников не реже 1 раза в квартал передают вторые экземпляры "Карты клеймения помета" в Ассоциацию. Экземпляры, приложенные к общепометной карте, также передаются председателями в Ассоциацию, при обязательном условии заполнения всех граф.</w:t>
      </w:r>
    </w:p>
    <w:bookmarkEnd w:id="501"/>
    <w:bookmarkStart w:name="z604" w:id="502"/>
    <w:p>
      <w:pPr>
        <w:spacing w:after="0"/>
        <w:ind w:left="0"/>
        <w:jc w:val="both"/>
      </w:pPr>
      <w:r>
        <w:rPr>
          <w:rFonts w:ascii="Times New Roman"/>
          <w:b w:val="false"/>
          <w:i w:val="false"/>
          <w:color w:val="000000"/>
          <w:sz w:val="28"/>
        </w:rPr>
        <w:t>
      80. Акт обследования помета подписывается комиссией при условии, что все щенки прошли клеймение.</w:t>
      </w:r>
    </w:p>
    <w:bookmarkEnd w:id="502"/>
    <w:bookmarkStart w:name="z605" w:id="503"/>
    <w:p>
      <w:pPr>
        <w:spacing w:after="0"/>
        <w:ind w:left="0"/>
        <w:jc w:val="both"/>
      </w:pPr>
      <w:r>
        <w:rPr>
          <w:rFonts w:ascii="Times New Roman"/>
          <w:b w:val="false"/>
          <w:i w:val="false"/>
          <w:color w:val="000000"/>
          <w:sz w:val="28"/>
        </w:rPr>
        <w:t>
      81. К клеймению щенков допускаются лица, зарегистрированные в местной кинологической организации.</w:t>
      </w:r>
    </w:p>
    <w:bookmarkEnd w:id="503"/>
    <w:bookmarkStart w:name="z606" w:id="504"/>
    <w:p>
      <w:pPr>
        <w:spacing w:after="0"/>
        <w:ind w:left="0"/>
        <w:jc w:val="both"/>
      </w:pPr>
      <w:r>
        <w:rPr>
          <w:rFonts w:ascii="Times New Roman"/>
          <w:b w:val="false"/>
          <w:i w:val="false"/>
          <w:color w:val="000000"/>
          <w:sz w:val="28"/>
        </w:rPr>
        <w:t>
      82. Микрочипирование производится по заявлению заводчика.</w:t>
      </w:r>
    </w:p>
    <w:bookmarkEnd w:id="504"/>
    <w:bookmarkStart w:name="z607" w:id="505"/>
    <w:p>
      <w:pPr>
        <w:spacing w:after="0"/>
        <w:ind w:left="0"/>
        <w:jc w:val="left"/>
      </w:pPr>
      <w:r>
        <w:rPr>
          <w:rFonts w:ascii="Times New Roman"/>
          <w:b/>
          <w:i w:val="false"/>
          <w:color w:val="000000"/>
        </w:rPr>
        <w:t xml:space="preserve"> 10. Регламент мечения</w:t>
      </w:r>
    </w:p>
    <w:bookmarkEnd w:id="505"/>
    <w:bookmarkStart w:name="z608" w:id="506"/>
    <w:p>
      <w:pPr>
        <w:spacing w:after="0"/>
        <w:ind w:left="0"/>
        <w:jc w:val="both"/>
      </w:pPr>
      <w:r>
        <w:rPr>
          <w:rFonts w:ascii="Times New Roman"/>
          <w:b w:val="false"/>
          <w:i w:val="false"/>
          <w:color w:val="000000"/>
          <w:sz w:val="28"/>
        </w:rPr>
        <w:t>
      83. Регламентация клеймения происходит через региональные представительства Ассоциации.</w:t>
      </w:r>
    </w:p>
    <w:bookmarkEnd w:id="506"/>
    <w:bookmarkStart w:name="z609" w:id="507"/>
    <w:p>
      <w:pPr>
        <w:spacing w:after="0"/>
        <w:ind w:left="0"/>
        <w:jc w:val="both"/>
      </w:pPr>
      <w:r>
        <w:rPr>
          <w:rFonts w:ascii="Times New Roman"/>
          <w:b w:val="false"/>
          <w:i w:val="false"/>
          <w:color w:val="000000"/>
          <w:sz w:val="28"/>
        </w:rPr>
        <w:t>
      84. Особо оговаривается система, вид нумерации, части тела для клеймения (ухо, живот или внутренняя сторона бедра), определение ответственных за клеймение, обязательное их обучение, организация и время клеймения, а также сообщение номеров клейм в родословные книги.</w:t>
      </w:r>
    </w:p>
    <w:bookmarkEnd w:id="507"/>
    <w:bookmarkStart w:name="z610" w:id="508"/>
    <w:p>
      <w:pPr>
        <w:spacing w:after="0"/>
        <w:ind w:left="0"/>
        <w:jc w:val="both"/>
      </w:pPr>
      <w:r>
        <w:rPr>
          <w:rFonts w:ascii="Times New Roman"/>
          <w:b w:val="false"/>
          <w:i w:val="false"/>
          <w:color w:val="000000"/>
          <w:sz w:val="28"/>
        </w:rPr>
        <w:t>
      85. Микрочипирование производится специалистом.</w:t>
      </w:r>
    </w:p>
    <w:bookmarkEnd w:id="508"/>
    <w:bookmarkStart w:name="z611" w:id="509"/>
    <w:p>
      <w:pPr>
        <w:spacing w:after="0"/>
        <w:ind w:left="0"/>
        <w:jc w:val="left"/>
      </w:pPr>
      <w:r>
        <w:rPr>
          <w:rFonts w:ascii="Times New Roman"/>
          <w:b/>
          <w:i w:val="false"/>
          <w:color w:val="000000"/>
        </w:rPr>
        <w:t xml:space="preserve"> 11. Порядок оформления и выдачи документов о происхождении</w:t>
      </w:r>
    </w:p>
    <w:bookmarkEnd w:id="509"/>
    <w:bookmarkStart w:name="z612" w:id="510"/>
    <w:p>
      <w:pPr>
        <w:spacing w:after="0"/>
        <w:ind w:left="0"/>
        <w:jc w:val="both"/>
      </w:pPr>
      <w:r>
        <w:rPr>
          <w:rFonts w:ascii="Times New Roman"/>
          <w:b w:val="false"/>
          <w:i w:val="false"/>
          <w:color w:val="000000"/>
          <w:sz w:val="28"/>
        </w:rPr>
        <w:t>
      86. Первичным документом о происхождении является щенячья карточка, которая заполняется и подписывается работником клуба или питомника (секцией разведения) на основании акта обследования помета.</w:t>
      </w:r>
    </w:p>
    <w:bookmarkEnd w:id="510"/>
    <w:bookmarkStart w:name="z613" w:id="511"/>
    <w:p>
      <w:pPr>
        <w:spacing w:after="0"/>
        <w:ind w:left="0"/>
        <w:jc w:val="both"/>
      </w:pPr>
      <w:r>
        <w:rPr>
          <w:rFonts w:ascii="Times New Roman"/>
          <w:b w:val="false"/>
          <w:i w:val="false"/>
          <w:color w:val="000000"/>
          <w:sz w:val="28"/>
        </w:rPr>
        <w:t>
      87. Щенячья карточка содержит следующие сведения: порода, полная кличка щенка, пол, окрас, полная дата рождения, № клейма, фамилия и адрес заводчика и владельца щенка, сведения о происхождении (отец, мать, номера их родословных и их окрасы).</w:t>
      </w:r>
    </w:p>
    <w:bookmarkEnd w:id="511"/>
    <w:bookmarkStart w:name="z614" w:id="512"/>
    <w:p>
      <w:pPr>
        <w:spacing w:after="0"/>
        <w:ind w:left="0"/>
        <w:jc w:val="both"/>
      </w:pPr>
      <w:r>
        <w:rPr>
          <w:rFonts w:ascii="Times New Roman"/>
          <w:b w:val="false"/>
          <w:i w:val="false"/>
          <w:color w:val="000000"/>
          <w:sz w:val="28"/>
        </w:rPr>
        <w:t>
      88. Название питомника (заводской приставки) включается в клички всех щенков, рожденных в питомнике, и ставится перед кличкой, а если название начинается с предлогов "из", "от", "с", "со" – после клички. Одна и та же кличка в сочетании с названием питомника может повториться только через 20 лет. Максимальное число знаков в кличке, включая название питомника/заводской приставки и пробелы, – 40 знаков.</w:t>
      </w:r>
    </w:p>
    <w:bookmarkEnd w:id="512"/>
    <w:bookmarkStart w:name="z615" w:id="513"/>
    <w:p>
      <w:pPr>
        <w:spacing w:after="0"/>
        <w:ind w:left="0"/>
        <w:jc w:val="both"/>
      </w:pPr>
      <w:r>
        <w:rPr>
          <w:rFonts w:ascii="Times New Roman"/>
          <w:b w:val="false"/>
          <w:i w:val="false"/>
          <w:color w:val="000000"/>
          <w:sz w:val="28"/>
        </w:rPr>
        <w:t>
      89. Щенячья карточка не дает права на племенное использование и подлежит обязательному обмену на родословную по достижении собакой возраста до пятнадцати месяцев после прохождения выставок или выводки молодняка.</w:t>
      </w:r>
    </w:p>
    <w:bookmarkEnd w:id="513"/>
    <w:bookmarkStart w:name="z616" w:id="514"/>
    <w:p>
      <w:pPr>
        <w:spacing w:after="0"/>
        <w:ind w:left="0"/>
        <w:jc w:val="both"/>
      </w:pPr>
      <w:r>
        <w:rPr>
          <w:rFonts w:ascii="Times New Roman"/>
          <w:b w:val="false"/>
          <w:i w:val="false"/>
          <w:color w:val="000000"/>
          <w:sz w:val="28"/>
        </w:rPr>
        <w:t>
      90. Родословная единого образца содержит эмблемы и удостоверяет происхождение собаки.</w:t>
      </w:r>
    </w:p>
    <w:bookmarkEnd w:id="514"/>
    <w:bookmarkStart w:name="z617" w:id="515"/>
    <w:p>
      <w:pPr>
        <w:spacing w:after="0"/>
        <w:ind w:left="0"/>
        <w:jc w:val="both"/>
      </w:pPr>
      <w:r>
        <w:rPr>
          <w:rFonts w:ascii="Times New Roman"/>
          <w:b w:val="false"/>
          <w:i w:val="false"/>
          <w:color w:val="000000"/>
          <w:sz w:val="28"/>
        </w:rPr>
        <w:t>
      91. Оформление родословных производят региональные представительства Ассоциации или территориальные кинологические организации, аттестованные в Ассоциации, в которых зарегистрированы племенные производительницы.</w:t>
      </w:r>
    </w:p>
    <w:bookmarkEnd w:id="515"/>
    <w:p>
      <w:pPr>
        <w:spacing w:after="0"/>
        <w:ind w:left="0"/>
        <w:jc w:val="both"/>
      </w:pPr>
      <w:r>
        <w:rPr>
          <w:rFonts w:ascii="Times New Roman"/>
          <w:b w:val="false"/>
          <w:i w:val="false"/>
          <w:color w:val="000000"/>
          <w:sz w:val="28"/>
        </w:rPr>
        <w:t>
      Родословные оформляются на бланках установленного образца с зарегистрированными в Ассоциации номерами на основании щенячьей карты или на основании соответствующего описания уполномоченного Ассоциацией эксперта.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домашних-национальных пород собак (тазы, тобет)</w:t>
            </w:r>
          </w:p>
        </w:tc>
      </w:tr>
    </w:tbl>
    <w:bookmarkStart w:name="z619" w:id="516"/>
    <w:p>
      <w:pPr>
        <w:spacing w:after="0"/>
        <w:ind w:left="0"/>
        <w:jc w:val="left"/>
      </w:pPr>
      <w:r>
        <w:rPr>
          <w:rFonts w:ascii="Times New Roman"/>
          <w:b/>
          <w:i w:val="false"/>
          <w:color w:val="000000"/>
        </w:rPr>
        <w:t xml:space="preserve"> 1. Минимальное количество баллов служебно-спортивных пород</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576"/>
        <w:gridCol w:w="2013"/>
        <w:gridCol w:w="2013"/>
        <w:gridCol w:w="2013"/>
        <w:gridCol w:w="2013"/>
        <w:gridCol w:w="273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качества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Потомство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племенной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племенной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домашних-национальных пород собак (тазы, тобет)</w:t>
            </w:r>
          </w:p>
        </w:tc>
      </w:tr>
    </w:tbl>
    <w:bookmarkStart w:name="z621" w:id="517"/>
    <w:p>
      <w:pPr>
        <w:spacing w:after="0"/>
        <w:ind w:left="0"/>
        <w:jc w:val="left"/>
      </w:pPr>
      <w:r>
        <w:rPr>
          <w:rFonts w:ascii="Times New Roman"/>
          <w:b/>
          <w:i w:val="false"/>
          <w:color w:val="000000"/>
        </w:rPr>
        <w:t xml:space="preserve"> 2. Минимальное количество баллов охотничьих пород</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576"/>
        <w:gridCol w:w="2013"/>
        <w:gridCol w:w="2013"/>
        <w:gridCol w:w="2013"/>
        <w:gridCol w:w="2013"/>
        <w:gridCol w:w="273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качества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Потомство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племенной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племенной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14</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624" w:id="518"/>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маралов и пятнистых оленей</w:t>
      </w:r>
      <w:r>
        <w:br/>
      </w:r>
      <w:r>
        <w:rPr>
          <w:rFonts w:ascii="Times New Roman"/>
          <w:b/>
          <w:i w:val="false"/>
          <w:color w:val="000000"/>
        </w:rPr>
        <w:t>1. Общие положения</w:t>
      </w:r>
    </w:p>
    <w:bookmarkEnd w:id="518"/>
    <w:bookmarkStart w:name="z626" w:id="519"/>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маралов и пятнистых оленей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(оценки) маралов и пятнистых оленей.</w:t>
      </w:r>
    </w:p>
    <w:bookmarkEnd w:id="519"/>
    <w:bookmarkStart w:name="z627" w:id="520"/>
    <w:p>
      <w:pPr>
        <w:spacing w:after="0"/>
        <w:ind w:left="0"/>
        <w:jc w:val="both"/>
      </w:pPr>
      <w:r>
        <w:rPr>
          <w:rFonts w:ascii="Times New Roman"/>
          <w:b w:val="false"/>
          <w:i w:val="false"/>
          <w:color w:val="000000"/>
          <w:sz w:val="28"/>
        </w:rPr>
        <w:t>
      2. Бонитировка (оценка) маралов и пятнистых оленей проводится бонитерами (классификаторами).</w:t>
      </w:r>
    </w:p>
    <w:bookmarkEnd w:id="520"/>
    <w:bookmarkStart w:name="z628" w:id="521"/>
    <w:p>
      <w:pPr>
        <w:spacing w:after="0"/>
        <w:ind w:left="0"/>
        <w:jc w:val="left"/>
      </w:pPr>
      <w:r>
        <w:rPr>
          <w:rFonts w:ascii="Times New Roman"/>
          <w:b/>
          <w:i w:val="false"/>
          <w:color w:val="000000"/>
        </w:rPr>
        <w:t xml:space="preserve"> 2. Организация бонитировки (оценки) маралов</w:t>
      </w:r>
    </w:p>
    <w:bookmarkEnd w:id="521"/>
    <w:bookmarkStart w:name="z629" w:id="522"/>
    <w:p>
      <w:pPr>
        <w:spacing w:after="0"/>
        <w:ind w:left="0"/>
        <w:jc w:val="both"/>
      </w:pPr>
      <w:r>
        <w:rPr>
          <w:rFonts w:ascii="Times New Roman"/>
          <w:b w:val="false"/>
          <w:i w:val="false"/>
          <w:color w:val="000000"/>
          <w:sz w:val="28"/>
        </w:rPr>
        <w:t>
      3. Рогачей и перворожков бонитируют (оценивают) в период срезки пантов в мае -июле месяце; их оценивают по крепости конституции, экстерьеру, живой массе, по массе и качеству пантов в свежесрезанном виде, а в последующем в консервированном и по выходу готовых пантов.</w:t>
      </w:r>
    </w:p>
    <w:bookmarkEnd w:id="522"/>
    <w:bookmarkStart w:name="z630" w:id="523"/>
    <w:p>
      <w:pPr>
        <w:spacing w:after="0"/>
        <w:ind w:left="0"/>
        <w:jc w:val="both"/>
      </w:pPr>
      <w:r>
        <w:rPr>
          <w:rFonts w:ascii="Times New Roman"/>
          <w:b w:val="false"/>
          <w:i w:val="false"/>
          <w:color w:val="000000"/>
          <w:sz w:val="28"/>
        </w:rPr>
        <w:t>
      4. Бонитировку (оценку) рогачей проводят ежегодно в период срезки пантов в июне-июле; молодняк бонитируют (оценивают) в ноябре-декабре после отъема от маток, перед постановкой поголовья на зимовку, в возрасте 16-18-ти месяцев.</w:t>
      </w:r>
    </w:p>
    <w:bookmarkEnd w:id="523"/>
    <w:bookmarkStart w:name="z631" w:id="524"/>
    <w:p>
      <w:pPr>
        <w:spacing w:after="0"/>
        <w:ind w:left="0"/>
        <w:jc w:val="both"/>
      </w:pPr>
      <w:r>
        <w:rPr>
          <w:rFonts w:ascii="Times New Roman"/>
          <w:b w:val="false"/>
          <w:i w:val="false"/>
          <w:color w:val="000000"/>
          <w:sz w:val="28"/>
        </w:rPr>
        <w:t>
      5. В пантовом оленеводстве используется единая номенклатура названий животных в разрезе половозрастных групп: приплод, маралята, перворожки, маралушки, рогачи и маралухи. Среди маралят выделяют самцов (сайки) и самочек (саюшки). По возрасту группы разделяются следующим образом: приплод - от рождения до 6 мес, маралята - от 6 мес. до 1,5 года, перворожки и маралушки - от 1,5 до 2,5 года, рогачи и маралухи - старше 2,5 года.</w:t>
      </w:r>
    </w:p>
    <w:bookmarkEnd w:id="524"/>
    <w:bookmarkStart w:name="z632" w:id="525"/>
    <w:p>
      <w:pPr>
        <w:spacing w:after="0"/>
        <w:ind w:left="0"/>
        <w:jc w:val="both"/>
      </w:pPr>
      <w:r>
        <w:rPr>
          <w:rFonts w:ascii="Times New Roman"/>
          <w:b w:val="false"/>
          <w:i w:val="false"/>
          <w:color w:val="000000"/>
          <w:sz w:val="28"/>
        </w:rPr>
        <w:t>
      6. Оценку экстерьера и конституции рогачей проводят ежегодно во время общей бонитировки.</w:t>
      </w:r>
    </w:p>
    <w:bookmarkEnd w:id="525"/>
    <w:bookmarkStart w:name="z633" w:id="526"/>
    <w:p>
      <w:pPr>
        <w:spacing w:after="0"/>
        <w:ind w:left="0"/>
        <w:jc w:val="both"/>
      </w:pPr>
      <w:r>
        <w:rPr>
          <w:rFonts w:ascii="Times New Roman"/>
          <w:b w:val="false"/>
          <w:i w:val="false"/>
          <w:color w:val="000000"/>
          <w:sz w:val="28"/>
        </w:rPr>
        <w:t>
      7. Оценку конституции и экстерьера производят по пятибалльной шкале. Отдельных стати должны соответствовать желательному типу: у маралов-рогачей - их выраженность полового диморфизма: мощная грудь, спина, крепость поясницы и задних конечностей и, самое главное, форма и развитие пантов.</w:t>
      </w:r>
    </w:p>
    <w:bookmarkEnd w:id="526"/>
    <w:p>
      <w:pPr>
        <w:spacing w:after="0"/>
        <w:ind w:left="0"/>
        <w:jc w:val="both"/>
      </w:pPr>
      <w:r>
        <w:rPr>
          <w:rFonts w:ascii="Times New Roman"/>
          <w:b w:val="false"/>
          <w:i w:val="false"/>
          <w:color w:val="000000"/>
          <w:sz w:val="28"/>
        </w:rPr>
        <w:t>
      При отсутствии недостатков по этим статям рогачам дается оценка "5". В случае обнаружения недостатка оценка снижается на один балл.</w:t>
      </w:r>
    </w:p>
    <w:bookmarkStart w:name="z634" w:id="527"/>
    <w:p>
      <w:pPr>
        <w:spacing w:after="0"/>
        <w:ind w:left="0"/>
        <w:jc w:val="both"/>
      </w:pPr>
      <w:r>
        <w:rPr>
          <w:rFonts w:ascii="Times New Roman"/>
          <w:b w:val="false"/>
          <w:i w:val="false"/>
          <w:color w:val="000000"/>
          <w:sz w:val="28"/>
        </w:rPr>
        <w:t>
      8. Допускается развитие мощных, с толстыми стволами пантов до шести концов, с глубиной раздвоя не более 8 см. Панты должны иметь правильное строение, достаточно толстые стволы и хорошо развитые отростки: надглазной, ледяной и средний. Не должно быть лишних отростков и значительных наростов.</w:t>
      </w:r>
    </w:p>
    <w:bookmarkEnd w:id="527"/>
    <w:bookmarkStart w:name="z635" w:id="528"/>
    <w:p>
      <w:pPr>
        <w:spacing w:after="0"/>
        <w:ind w:left="0"/>
        <w:jc w:val="both"/>
      </w:pPr>
      <w:r>
        <w:rPr>
          <w:rFonts w:ascii="Times New Roman"/>
          <w:b w:val="false"/>
          <w:i w:val="false"/>
          <w:color w:val="000000"/>
          <w:sz w:val="28"/>
        </w:rPr>
        <w:t>
      9. По данным бонитировки (оценки) рогачей разделяют на 4 класса: элита, первый, второй и третий.</w:t>
      </w:r>
    </w:p>
    <w:bookmarkEnd w:id="528"/>
    <w:p>
      <w:pPr>
        <w:spacing w:after="0"/>
        <w:ind w:left="0"/>
        <w:jc w:val="both"/>
      </w:pPr>
      <w:r>
        <w:rPr>
          <w:rFonts w:ascii="Times New Roman"/>
          <w:b w:val="false"/>
          <w:i w:val="false"/>
          <w:color w:val="000000"/>
          <w:sz w:val="28"/>
        </w:rPr>
        <w:t>
      к классу элита относят животных с крепкой конституцией и отличным экстерьером, лучших по массе тела, величине и качеству пантов. Панты должны иметь толстые, мощные стволы и нормально развитые надглазной, ледяной и средний отростки; лишние отростки и значительные наросты недопустимы.</w:t>
      </w:r>
    </w:p>
    <w:p>
      <w:pPr>
        <w:spacing w:after="0"/>
        <w:ind w:left="0"/>
        <w:jc w:val="both"/>
      </w:pPr>
      <w:r>
        <w:rPr>
          <w:rFonts w:ascii="Times New Roman"/>
          <w:b w:val="false"/>
          <w:i w:val="false"/>
          <w:color w:val="000000"/>
          <w:sz w:val="28"/>
        </w:rPr>
        <w:t>
      к первому классу относят нормально развитых животных, скрепкой конституцией, дающих панты достаточной массы и хорошего качества, без существенных недостатков.</w:t>
      </w:r>
    </w:p>
    <w:p>
      <w:pPr>
        <w:spacing w:after="0"/>
        <w:ind w:left="0"/>
        <w:jc w:val="both"/>
      </w:pPr>
      <w:r>
        <w:rPr>
          <w:rFonts w:ascii="Times New Roman"/>
          <w:b w:val="false"/>
          <w:i w:val="false"/>
          <w:color w:val="000000"/>
          <w:sz w:val="28"/>
        </w:rPr>
        <w:t>
      Допускаются следующие недостатки пантов:</w:t>
      </w:r>
    </w:p>
    <w:p>
      <w:pPr>
        <w:spacing w:after="0"/>
        <w:ind w:left="0"/>
        <w:jc w:val="both"/>
      </w:pPr>
      <w:r>
        <w:rPr>
          <w:rFonts w:ascii="Times New Roman"/>
          <w:b w:val="false"/>
          <w:i w:val="false"/>
          <w:color w:val="000000"/>
          <w:sz w:val="28"/>
        </w:rPr>
        <w:t>
      небольшое недоразвитие надглазных или ледяных отростков;</w:t>
      </w:r>
    </w:p>
    <w:p>
      <w:pPr>
        <w:spacing w:after="0"/>
        <w:ind w:left="0"/>
        <w:jc w:val="both"/>
      </w:pPr>
      <w:r>
        <w:rPr>
          <w:rFonts w:ascii="Times New Roman"/>
          <w:b w:val="false"/>
          <w:i w:val="false"/>
          <w:color w:val="000000"/>
          <w:sz w:val="28"/>
        </w:rPr>
        <w:t>
      отсутствие одного отростка;</w:t>
      </w:r>
    </w:p>
    <w:p>
      <w:pPr>
        <w:spacing w:after="0"/>
        <w:ind w:left="0"/>
        <w:jc w:val="both"/>
      </w:pPr>
      <w:r>
        <w:rPr>
          <w:rFonts w:ascii="Times New Roman"/>
          <w:b w:val="false"/>
          <w:i w:val="false"/>
          <w:color w:val="000000"/>
          <w:sz w:val="28"/>
        </w:rPr>
        <w:t>
      наличие лишних отростков и незначительных наростов.</w:t>
      </w:r>
    </w:p>
    <w:p>
      <w:pPr>
        <w:spacing w:after="0"/>
        <w:ind w:left="0"/>
        <w:jc w:val="both"/>
      </w:pPr>
      <w:r>
        <w:rPr>
          <w:rFonts w:ascii="Times New Roman"/>
          <w:b w:val="false"/>
          <w:i w:val="false"/>
          <w:color w:val="000000"/>
          <w:sz w:val="28"/>
        </w:rPr>
        <w:t>
      ко второму классу относят животных с более низкой массой пантов, отвечающих стандарту первого класса, но с ослабленной конституцией и рядом существенных недостатков экстерьера или строения пантов: утонченность костяка, недостаточная выраженность мужского типа, запоздание линьки, худосочность пантов, недоразвитие надглазных и ледяных отростков, отсутствие обоих надглазных или ледяных отростков.</w:t>
      </w:r>
    </w:p>
    <w:p>
      <w:pPr>
        <w:spacing w:after="0"/>
        <w:ind w:left="0"/>
        <w:jc w:val="both"/>
      </w:pPr>
      <w:r>
        <w:rPr>
          <w:rFonts w:ascii="Times New Roman"/>
          <w:b w:val="false"/>
          <w:i w:val="false"/>
          <w:color w:val="000000"/>
          <w:sz w:val="28"/>
        </w:rPr>
        <w:t>
      к третьему классу относят (независимо от экстерьера) всех животных с низкой массой пантов или имеющих порочное их строение (уродливость, отсутствие трех или четырех отростков).</w:t>
      </w:r>
    </w:p>
    <w:bookmarkStart w:name="z636" w:id="529"/>
    <w:p>
      <w:pPr>
        <w:spacing w:after="0"/>
        <w:ind w:left="0"/>
        <w:jc w:val="both"/>
      </w:pPr>
      <w:r>
        <w:rPr>
          <w:rFonts w:ascii="Times New Roman"/>
          <w:b w:val="false"/>
          <w:i w:val="false"/>
          <w:color w:val="000000"/>
          <w:sz w:val="28"/>
        </w:rPr>
        <w:t>
      10. Для определения класса маралов используются минимальные условия для определения класса маралов-рогачей и перворожков, согласно приложению 1 к настоящей Инструкции.</w:t>
      </w:r>
    </w:p>
    <w:bookmarkEnd w:id="529"/>
    <w:bookmarkStart w:name="z637" w:id="530"/>
    <w:p>
      <w:pPr>
        <w:spacing w:after="0"/>
        <w:ind w:left="0"/>
        <w:jc w:val="both"/>
      </w:pPr>
      <w:r>
        <w:rPr>
          <w:rFonts w:ascii="Times New Roman"/>
          <w:b w:val="false"/>
          <w:i w:val="false"/>
          <w:color w:val="000000"/>
          <w:sz w:val="28"/>
        </w:rPr>
        <w:t>
      11. Недостатки в строении пантов маралов-рогачей выявляются по Перечню недостатков в строении пантов маралов-рогачей, согласно приложению 2 к настоящей Инструкции.</w:t>
      </w:r>
    </w:p>
    <w:bookmarkEnd w:id="530"/>
    <w:bookmarkStart w:name="z638" w:id="531"/>
    <w:p>
      <w:pPr>
        <w:spacing w:after="0"/>
        <w:ind w:left="0"/>
        <w:jc w:val="both"/>
      </w:pPr>
      <w:r>
        <w:rPr>
          <w:rFonts w:ascii="Times New Roman"/>
          <w:b w:val="false"/>
          <w:i w:val="false"/>
          <w:color w:val="000000"/>
          <w:sz w:val="28"/>
        </w:rPr>
        <w:t>
      12. Развитие пантов определяется на основании взятия промеров по Перечню обязательных промеров пантов марала согласно приложению 3 к настоящей Инструкции.</w:t>
      </w:r>
    </w:p>
    <w:bookmarkEnd w:id="531"/>
    <w:bookmarkStart w:name="z639" w:id="532"/>
    <w:p>
      <w:pPr>
        <w:spacing w:after="0"/>
        <w:ind w:left="0"/>
        <w:jc w:val="both"/>
      </w:pPr>
      <w:r>
        <w:rPr>
          <w:rFonts w:ascii="Times New Roman"/>
          <w:b w:val="false"/>
          <w:i w:val="false"/>
          <w:color w:val="000000"/>
          <w:sz w:val="28"/>
        </w:rPr>
        <w:t>
      13. Промеры берут только с одного панта (из пары), имеющего наиболее правильное и пропорциональное строение по Схеме промеров пантов марала, согласно приложению 4 к настоящей Инструкции.</w:t>
      </w:r>
    </w:p>
    <w:bookmarkEnd w:id="532"/>
    <w:bookmarkStart w:name="z640" w:id="533"/>
    <w:p>
      <w:pPr>
        <w:spacing w:after="0"/>
        <w:ind w:left="0"/>
        <w:jc w:val="both"/>
      </w:pPr>
      <w:r>
        <w:rPr>
          <w:rFonts w:ascii="Times New Roman"/>
          <w:b w:val="false"/>
          <w:i w:val="false"/>
          <w:color w:val="000000"/>
          <w:sz w:val="28"/>
        </w:rPr>
        <w:t>
      14. Недостатки и пороки в конституции и экстерьере, за которые снижается оценка по экстерьеру и конституции указаны в Таблице недостатков телосложения маралов, согласно приложению 5 к настоящей Инструкции.</w:t>
      </w:r>
    </w:p>
    <w:bookmarkEnd w:id="533"/>
    <w:bookmarkStart w:name="z641" w:id="534"/>
    <w:p>
      <w:pPr>
        <w:spacing w:after="0"/>
        <w:ind w:left="0"/>
        <w:jc w:val="both"/>
      </w:pPr>
      <w:r>
        <w:rPr>
          <w:rFonts w:ascii="Times New Roman"/>
          <w:b w:val="false"/>
          <w:i w:val="false"/>
          <w:color w:val="000000"/>
          <w:sz w:val="28"/>
        </w:rPr>
        <w:t>
      15. Поданным бонитировки (оценки) "сайков" разделяют на 4 класса: элита, первый, второй и третий.</w:t>
      </w:r>
    </w:p>
    <w:bookmarkEnd w:id="534"/>
    <w:p>
      <w:pPr>
        <w:spacing w:after="0"/>
        <w:ind w:left="0"/>
        <w:jc w:val="both"/>
      </w:pPr>
      <w:r>
        <w:rPr>
          <w:rFonts w:ascii="Times New Roman"/>
          <w:b w:val="false"/>
          <w:i w:val="false"/>
          <w:color w:val="000000"/>
          <w:sz w:val="28"/>
        </w:rPr>
        <w:t>
      1) элита - здоровые, особенно крупные животные, с крепкой конституцией, с ярко выраженным мужским типом телосложения, хорошо развитыми "шпильками" (длиной 41 см и более), на которых могут быть два и более отростков;</w:t>
      </w:r>
    </w:p>
    <w:p>
      <w:pPr>
        <w:spacing w:after="0"/>
        <w:ind w:left="0"/>
        <w:jc w:val="both"/>
      </w:pPr>
      <w:r>
        <w:rPr>
          <w:rFonts w:ascii="Times New Roman"/>
          <w:b w:val="false"/>
          <w:i w:val="false"/>
          <w:color w:val="000000"/>
          <w:sz w:val="28"/>
        </w:rPr>
        <w:t>
      2) первый класс - здоровые, крупные перворожки с крепкой конституцией, имеющих хорошо развитые "шпильки", но без отростков, длиной 31-40 см;</w:t>
      </w:r>
    </w:p>
    <w:p>
      <w:pPr>
        <w:spacing w:after="0"/>
        <w:ind w:left="0"/>
        <w:jc w:val="both"/>
      </w:pPr>
      <w:r>
        <w:rPr>
          <w:rFonts w:ascii="Times New Roman"/>
          <w:b w:val="false"/>
          <w:i w:val="false"/>
          <w:color w:val="000000"/>
          <w:sz w:val="28"/>
        </w:rPr>
        <w:t>
      3) второй класс - менее крупные животные, с ослабленной конституцией, "шпильками" средней величины (21-30 см);</w:t>
      </w:r>
    </w:p>
    <w:p>
      <w:pPr>
        <w:spacing w:after="0"/>
        <w:ind w:left="0"/>
        <w:jc w:val="both"/>
      </w:pPr>
      <w:r>
        <w:rPr>
          <w:rFonts w:ascii="Times New Roman"/>
          <w:b w:val="false"/>
          <w:i w:val="false"/>
          <w:color w:val="000000"/>
          <w:sz w:val="28"/>
        </w:rPr>
        <w:t>
      4) третий класс - мелкие животные со слабой конституцией, имеющие недоразвитые или невыраженные "шпильки" длиной менее 20 см.</w:t>
      </w:r>
    </w:p>
    <w:bookmarkStart w:name="z642" w:id="535"/>
    <w:p>
      <w:pPr>
        <w:spacing w:after="0"/>
        <w:ind w:left="0"/>
        <w:jc w:val="both"/>
      </w:pPr>
      <w:r>
        <w:rPr>
          <w:rFonts w:ascii="Times New Roman"/>
          <w:b w:val="false"/>
          <w:i w:val="false"/>
          <w:color w:val="000000"/>
          <w:sz w:val="28"/>
        </w:rPr>
        <w:t>
      16. Для оценки величины и формы "шпилек" берутся два промера длины и толщины. Длина берется от основания "шпильки" до ее вершины (высота стаканчика в размер не входит), толщина обхвата "шпилек" берется в 5-7 см от ее основания.</w:t>
      </w:r>
    </w:p>
    <w:bookmarkEnd w:id="535"/>
    <w:bookmarkStart w:name="z643" w:id="536"/>
    <w:p>
      <w:pPr>
        <w:spacing w:after="0"/>
        <w:ind w:left="0"/>
        <w:jc w:val="both"/>
      </w:pPr>
      <w:r>
        <w:rPr>
          <w:rFonts w:ascii="Times New Roman"/>
          <w:b w:val="false"/>
          <w:i w:val="false"/>
          <w:color w:val="000000"/>
          <w:sz w:val="28"/>
        </w:rPr>
        <w:t>
      17. Маралят текущего года рождения бонитируют осенью в период отъема от маток при постановке поголовья на зимовку. В это же время проводят бонитировку и маралят раннего отъема (до гона).</w:t>
      </w:r>
    </w:p>
    <w:bookmarkEnd w:id="536"/>
    <w:p>
      <w:pPr>
        <w:spacing w:after="0"/>
        <w:ind w:left="0"/>
        <w:jc w:val="both"/>
      </w:pPr>
      <w:r>
        <w:rPr>
          <w:rFonts w:ascii="Times New Roman"/>
          <w:b w:val="false"/>
          <w:i w:val="false"/>
          <w:color w:val="000000"/>
          <w:sz w:val="28"/>
        </w:rPr>
        <w:t>
      Приплод бонитируются (оценивается) по физиологическому развитию, крепости конституции и живой массе.</w:t>
      </w:r>
    </w:p>
    <w:p>
      <w:pPr>
        <w:spacing w:after="0"/>
        <w:ind w:left="0"/>
        <w:jc w:val="both"/>
      </w:pPr>
      <w:r>
        <w:rPr>
          <w:rFonts w:ascii="Times New Roman"/>
          <w:b w:val="false"/>
          <w:i w:val="false"/>
          <w:color w:val="000000"/>
          <w:sz w:val="28"/>
        </w:rPr>
        <w:t>
      Бонитировку (оценку) маточного поголовья маралов проводят в ноябре-декабре по окончании проведения гона.</w:t>
      </w:r>
    </w:p>
    <w:bookmarkStart w:name="z644" w:id="537"/>
    <w:p>
      <w:pPr>
        <w:spacing w:after="0"/>
        <w:ind w:left="0"/>
        <w:jc w:val="both"/>
      </w:pPr>
      <w:r>
        <w:rPr>
          <w:rFonts w:ascii="Times New Roman"/>
          <w:b w:val="false"/>
          <w:i w:val="false"/>
          <w:color w:val="000000"/>
          <w:sz w:val="28"/>
        </w:rPr>
        <w:t>
      18. К классу элита относят животных с крепкой конституцией и хорошим экстерьером, лучших по величине и живой массой 210 кг и более.</w:t>
      </w:r>
    </w:p>
    <w:bookmarkEnd w:id="537"/>
    <w:bookmarkStart w:name="z645" w:id="538"/>
    <w:p>
      <w:pPr>
        <w:spacing w:after="0"/>
        <w:ind w:left="0"/>
        <w:jc w:val="both"/>
      </w:pPr>
      <w:r>
        <w:rPr>
          <w:rFonts w:ascii="Times New Roman"/>
          <w:b w:val="false"/>
          <w:i w:val="false"/>
          <w:color w:val="000000"/>
          <w:sz w:val="28"/>
        </w:rPr>
        <w:t>
      19. К первому классу относят нормально развитых животных, с крепкой конституцией и хорошим экстерьером, с живой массой в пределах 185-209 кг, не имеющих недостатков в строении тела.</w:t>
      </w:r>
    </w:p>
    <w:bookmarkEnd w:id="538"/>
    <w:bookmarkStart w:name="z646" w:id="539"/>
    <w:p>
      <w:pPr>
        <w:spacing w:after="0"/>
        <w:ind w:left="0"/>
        <w:jc w:val="both"/>
      </w:pPr>
      <w:r>
        <w:rPr>
          <w:rFonts w:ascii="Times New Roman"/>
          <w:b w:val="false"/>
          <w:i w:val="false"/>
          <w:color w:val="000000"/>
          <w:sz w:val="28"/>
        </w:rPr>
        <w:t>
      20. Ко второму классу относят животных с более низкой живой массой (170-184 кг), с ослабленной конституцией и рядом недостатков экстерьера.</w:t>
      </w:r>
    </w:p>
    <w:bookmarkEnd w:id="539"/>
    <w:bookmarkStart w:name="z647" w:id="540"/>
    <w:p>
      <w:pPr>
        <w:spacing w:after="0"/>
        <w:ind w:left="0"/>
        <w:jc w:val="both"/>
      </w:pPr>
      <w:r>
        <w:rPr>
          <w:rFonts w:ascii="Times New Roman"/>
          <w:b w:val="false"/>
          <w:i w:val="false"/>
          <w:color w:val="000000"/>
          <w:sz w:val="28"/>
        </w:rPr>
        <w:t>
      21. К третьему классу относят маток с очень низкой живой массой (ISO-IBS кг) независимо от экстерьера.</w:t>
      </w:r>
    </w:p>
    <w:bookmarkEnd w:id="540"/>
    <w:bookmarkStart w:name="z648" w:id="541"/>
    <w:p>
      <w:pPr>
        <w:spacing w:after="0"/>
        <w:ind w:left="0"/>
        <w:jc w:val="left"/>
      </w:pPr>
      <w:r>
        <w:rPr>
          <w:rFonts w:ascii="Times New Roman"/>
          <w:b/>
          <w:i w:val="false"/>
          <w:color w:val="000000"/>
        </w:rPr>
        <w:t xml:space="preserve"> 3. Организация бонитировки (оценки) пятнистых оленей</w:t>
      </w:r>
    </w:p>
    <w:bookmarkEnd w:id="541"/>
    <w:bookmarkStart w:name="z649" w:id="542"/>
    <w:p>
      <w:pPr>
        <w:spacing w:after="0"/>
        <w:ind w:left="0"/>
        <w:jc w:val="both"/>
      </w:pPr>
      <w:r>
        <w:rPr>
          <w:rFonts w:ascii="Times New Roman"/>
          <w:b w:val="false"/>
          <w:i w:val="false"/>
          <w:color w:val="000000"/>
          <w:sz w:val="28"/>
        </w:rPr>
        <w:t>
      22. Рогачей и перворожков пятнистых оленей бонитируют (оценивают) ежегодно в период срезки пантов в мае-июле, когда их оценивают по внешнему виду, крепости конституции, экстерьеру, живой массе животных, строению, форме и качеству пантов, и их массе в свежесрезанном виде.</w:t>
      </w:r>
    </w:p>
    <w:bookmarkEnd w:id="542"/>
    <w:bookmarkStart w:name="z650" w:id="543"/>
    <w:p>
      <w:pPr>
        <w:spacing w:after="0"/>
        <w:ind w:left="0"/>
        <w:jc w:val="both"/>
      </w:pPr>
      <w:r>
        <w:rPr>
          <w:rFonts w:ascii="Times New Roman"/>
          <w:b w:val="false"/>
          <w:i w:val="false"/>
          <w:color w:val="000000"/>
          <w:sz w:val="28"/>
        </w:rPr>
        <w:t>
      23. Допускаются развитые, мощные трехконцевые с толстыми стволами панты с глубиной раздвоя не более 8 см.</w:t>
      </w:r>
    </w:p>
    <w:bookmarkEnd w:id="543"/>
    <w:bookmarkStart w:name="z651" w:id="544"/>
    <w:p>
      <w:pPr>
        <w:spacing w:after="0"/>
        <w:ind w:left="0"/>
        <w:jc w:val="both"/>
      </w:pPr>
      <w:r>
        <w:rPr>
          <w:rFonts w:ascii="Times New Roman"/>
          <w:b w:val="false"/>
          <w:i w:val="false"/>
          <w:color w:val="000000"/>
          <w:sz w:val="28"/>
        </w:rPr>
        <w:t>
      24. Панты должны быть больших размеров, правильного симметричного строения, покрыты равномерным бархатистым ворсом коричневого или песочного цвета, иметь толстый ствол, хорошо развитые, высоко поставленные надглазные отростки. Для оценки пантов и их развития используются следующие основные промеры, согласно рисунку 2 к настоящей Инструкции.</w:t>
      </w:r>
    </w:p>
    <w:bookmarkEnd w:id="544"/>
    <w:bookmarkStart w:name="z652" w:id="545"/>
    <w:p>
      <w:pPr>
        <w:spacing w:after="0"/>
        <w:ind w:left="0"/>
        <w:jc w:val="both"/>
      </w:pPr>
      <w:r>
        <w:rPr>
          <w:rFonts w:ascii="Times New Roman"/>
          <w:b w:val="false"/>
          <w:i w:val="false"/>
          <w:color w:val="000000"/>
          <w:sz w:val="28"/>
        </w:rPr>
        <w:t>
      25. Промеры должны иметь строго определенные точки приложения, которые берут с одного панта (из пары), имеющего наиболее правильное и пропорциональное строение, согласно приложению 5 к настоящей Инструкции.</w:t>
      </w:r>
    </w:p>
    <w:bookmarkEnd w:id="545"/>
    <w:bookmarkStart w:name="z653" w:id="546"/>
    <w:p>
      <w:pPr>
        <w:spacing w:after="0"/>
        <w:ind w:left="0"/>
        <w:jc w:val="both"/>
      </w:pPr>
      <w:r>
        <w:rPr>
          <w:rFonts w:ascii="Times New Roman"/>
          <w:b w:val="false"/>
          <w:i w:val="false"/>
          <w:color w:val="000000"/>
          <w:sz w:val="28"/>
        </w:rPr>
        <w:t>
      26. При оценке рогачей разделяют на 4 класса: элита, первый, второй и третий.</w:t>
      </w:r>
    </w:p>
    <w:bookmarkEnd w:id="546"/>
    <w:p>
      <w:pPr>
        <w:spacing w:after="0"/>
        <w:ind w:left="0"/>
        <w:jc w:val="both"/>
      </w:pPr>
      <w:r>
        <w:rPr>
          <w:rFonts w:ascii="Times New Roman"/>
          <w:b w:val="false"/>
          <w:i w:val="false"/>
          <w:color w:val="000000"/>
          <w:sz w:val="28"/>
        </w:rPr>
        <w:t>
      1) к классу элита относят животных крепкой конституции, с отличным экстерьером, лучших по величине и массе тела, а также повеличине, строению и массе пантов. Панты должны быть симметричными, с толстыми стволами и хорошо развитыми надглазными отростками и покрыты тонкими бархатистыми волосками коричневого или песочного цвета, без каких-либо наростов.</w:t>
      </w:r>
    </w:p>
    <w:p>
      <w:pPr>
        <w:spacing w:after="0"/>
        <w:ind w:left="0"/>
        <w:jc w:val="both"/>
      </w:pPr>
      <w:r>
        <w:rPr>
          <w:rFonts w:ascii="Times New Roman"/>
          <w:b w:val="false"/>
          <w:i w:val="false"/>
          <w:color w:val="000000"/>
          <w:sz w:val="28"/>
        </w:rPr>
        <w:t>
      К этому же классу относят рогачей с пантами черного и серого цвета, масса которых на 20% меньше установленной массы для класса элита.</w:t>
      </w:r>
    </w:p>
    <w:p>
      <w:pPr>
        <w:spacing w:after="0"/>
        <w:ind w:left="0"/>
        <w:jc w:val="both"/>
      </w:pPr>
      <w:r>
        <w:rPr>
          <w:rFonts w:ascii="Times New Roman"/>
          <w:b w:val="false"/>
          <w:i w:val="false"/>
          <w:color w:val="000000"/>
          <w:sz w:val="28"/>
        </w:rPr>
        <w:t>
      2) к первому классу относят рогачей с крепкой конституцией и хорошим экстерьером. Панты у них должны быть достаточно высокой массы и правильного строения, с хорошо развитыми надглазными отростками, без существенных недостатков.</w:t>
      </w:r>
    </w:p>
    <w:p>
      <w:pPr>
        <w:spacing w:after="0"/>
        <w:ind w:left="0"/>
        <w:jc w:val="both"/>
      </w:pPr>
      <w:r>
        <w:rPr>
          <w:rFonts w:ascii="Times New Roman"/>
          <w:b w:val="false"/>
          <w:i w:val="false"/>
          <w:color w:val="000000"/>
          <w:sz w:val="28"/>
        </w:rPr>
        <w:t>
      Допускаются следующие отдельные недостатки пантов: несимметричность, тонкие надглазные отростки, небольшие искривления, сплющенность ствола или надглазных отростков, наросты, более густой (изюбринный) волосяной покров, низкая постановка надглазных отростков, черный или серый цвет.</w:t>
      </w:r>
    </w:p>
    <w:p>
      <w:pPr>
        <w:spacing w:after="0"/>
        <w:ind w:left="0"/>
        <w:jc w:val="both"/>
      </w:pPr>
      <w:r>
        <w:rPr>
          <w:rFonts w:ascii="Times New Roman"/>
          <w:b w:val="false"/>
          <w:i w:val="false"/>
          <w:color w:val="000000"/>
          <w:sz w:val="28"/>
        </w:rPr>
        <w:t>
      3) ко второму классу относят животных с массой пантов, соответствующей требованиям первого класса, но с ослабленной конституцией и существенными недостатками экстерьера и строения пантов: утонченность костяка, слабая выраженность мужского типа, запоздавшая линька, явное недоразвитие или уродливое разрастание надглазных отростков.</w:t>
      </w:r>
    </w:p>
    <w:p>
      <w:pPr>
        <w:spacing w:after="0"/>
        <w:ind w:left="0"/>
        <w:jc w:val="both"/>
      </w:pPr>
      <w:r>
        <w:rPr>
          <w:rFonts w:ascii="Times New Roman"/>
          <w:b w:val="false"/>
          <w:i w:val="false"/>
          <w:color w:val="000000"/>
          <w:sz w:val="28"/>
        </w:rPr>
        <w:t>
      4) к третьему классу (независимо от экстерьера) относят всех животных с низкой массой пантов и пороками в их строении: явное недоразвитие ствола и надглазных отростков, отсутствие надглазных отростков.</w:t>
      </w:r>
    </w:p>
    <w:bookmarkStart w:name="z654" w:id="547"/>
    <w:p>
      <w:pPr>
        <w:spacing w:after="0"/>
        <w:ind w:left="0"/>
        <w:jc w:val="both"/>
      </w:pPr>
      <w:r>
        <w:rPr>
          <w:rFonts w:ascii="Times New Roman"/>
          <w:b w:val="false"/>
          <w:i w:val="false"/>
          <w:color w:val="000000"/>
          <w:sz w:val="28"/>
        </w:rPr>
        <w:t>
      27. Для оценки и определения класса рогачей пятнистых оленей используются минимальные требования по массе пантов по возрастным периодам, согласно приложению 6 настоящей Инструкции, перечень недостатков экстерьера и конституции согласно приложению 7 настоящей Инструкции и шкалу недостатков в строении пантов пятнистых оленей согласно приложению 8 к настоящей Инструкции.</w:t>
      </w:r>
    </w:p>
    <w:bookmarkEnd w:id="547"/>
    <w:bookmarkStart w:name="z655" w:id="548"/>
    <w:p>
      <w:pPr>
        <w:spacing w:after="0"/>
        <w:ind w:left="0"/>
        <w:jc w:val="both"/>
      </w:pPr>
      <w:r>
        <w:rPr>
          <w:rFonts w:ascii="Times New Roman"/>
          <w:b w:val="false"/>
          <w:i w:val="false"/>
          <w:color w:val="000000"/>
          <w:sz w:val="28"/>
        </w:rPr>
        <w:t>
      28. К классу элита относят здоровых, особо крупных животных с крепкой конституцией, имеющих ярко выраженный мужской тип телосложения, с хорошо развитыми "шпильками" длиной более 31 см.</w:t>
      </w:r>
    </w:p>
    <w:bookmarkEnd w:id="548"/>
    <w:bookmarkStart w:name="z656" w:id="549"/>
    <w:p>
      <w:pPr>
        <w:spacing w:after="0"/>
        <w:ind w:left="0"/>
        <w:jc w:val="both"/>
      </w:pPr>
      <w:r>
        <w:rPr>
          <w:rFonts w:ascii="Times New Roman"/>
          <w:b w:val="false"/>
          <w:i w:val="false"/>
          <w:color w:val="000000"/>
          <w:sz w:val="28"/>
        </w:rPr>
        <w:t>
      29. К первому классу относят здоровых, крупных животных с крепкой конституцией, имеющих хорошо развитые "шпильки" длиной 25-30 см.</w:t>
      </w:r>
    </w:p>
    <w:bookmarkEnd w:id="549"/>
    <w:bookmarkStart w:name="z657" w:id="550"/>
    <w:p>
      <w:pPr>
        <w:spacing w:after="0"/>
        <w:ind w:left="0"/>
        <w:jc w:val="both"/>
      </w:pPr>
      <w:r>
        <w:rPr>
          <w:rFonts w:ascii="Times New Roman"/>
          <w:b w:val="false"/>
          <w:i w:val="false"/>
          <w:color w:val="000000"/>
          <w:sz w:val="28"/>
        </w:rPr>
        <w:t>
      30. Ко второму классу относят менее крупных сайков, с несколько ослабленной конституцией и "шпильками" средней величины (15-24 см).</w:t>
      </w:r>
    </w:p>
    <w:bookmarkEnd w:id="550"/>
    <w:bookmarkStart w:name="z658" w:id="551"/>
    <w:p>
      <w:pPr>
        <w:spacing w:after="0"/>
        <w:ind w:left="0"/>
        <w:jc w:val="both"/>
      </w:pPr>
      <w:r>
        <w:rPr>
          <w:rFonts w:ascii="Times New Roman"/>
          <w:b w:val="false"/>
          <w:i w:val="false"/>
          <w:color w:val="000000"/>
          <w:sz w:val="28"/>
        </w:rPr>
        <w:t>
      31. К третьему классу относят мелких со слабой конституцией животных с недоразвитыми "шпильками" длиной 14 см и менее.</w:t>
      </w:r>
    </w:p>
    <w:bookmarkEnd w:id="551"/>
    <w:bookmarkStart w:name="z659" w:id="552"/>
    <w:p>
      <w:pPr>
        <w:spacing w:after="0"/>
        <w:ind w:left="0"/>
        <w:jc w:val="both"/>
      </w:pPr>
      <w:r>
        <w:rPr>
          <w:rFonts w:ascii="Times New Roman"/>
          <w:b w:val="false"/>
          <w:i w:val="false"/>
          <w:color w:val="000000"/>
          <w:sz w:val="28"/>
        </w:rPr>
        <w:t>
      32. Животных, не отвечающих требованиям третьего класса по развитию, живой массе и имеющих серьезные недостатки и пороки, следует выбраковывать.</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маралов и пятнистых оленей</w:t>
            </w:r>
          </w:p>
        </w:tc>
      </w:tr>
    </w:tbl>
    <w:bookmarkStart w:name="z661" w:id="553"/>
    <w:p>
      <w:pPr>
        <w:spacing w:after="0"/>
        <w:ind w:left="0"/>
        <w:jc w:val="left"/>
      </w:pPr>
      <w:r>
        <w:rPr>
          <w:rFonts w:ascii="Times New Roman"/>
          <w:b/>
          <w:i w:val="false"/>
          <w:color w:val="000000"/>
        </w:rPr>
        <w:t xml:space="preserve"> Минимальные требования для определения класса</w:t>
      </w:r>
      <w:r>
        <w:br/>
      </w:r>
      <w:r>
        <w:rPr>
          <w:rFonts w:ascii="Times New Roman"/>
          <w:b/>
          <w:i w:val="false"/>
          <w:color w:val="000000"/>
        </w:rPr>
        <w:t>маралов-рогачей и перворожков</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842"/>
        <w:gridCol w:w="1113"/>
        <w:gridCol w:w="1113"/>
        <w:gridCol w:w="1113"/>
        <w:gridCol w:w="1113"/>
        <w:gridCol w:w="1113"/>
        <w:gridCol w:w="1113"/>
        <w:gridCol w:w="1113"/>
        <w:gridCol w:w="1113"/>
        <w:gridCol w:w="1284"/>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шпилек сайков, 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Массы сырых пантов у маралов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и больше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маралов и пятнистых оленей</w:t>
            </w:r>
          </w:p>
        </w:tc>
      </w:tr>
    </w:tbl>
    <w:bookmarkStart w:name="z663" w:id="554"/>
    <w:p>
      <w:pPr>
        <w:spacing w:after="0"/>
        <w:ind w:left="0"/>
        <w:jc w:val="left"/>
      </w:pPr>
      <w:r>
        <w:rPr>
          <w:rFonts w:ascii="Times New Roman"/>
          <w:b/>
          <w:i w:val="false"/>
          <w:color w:val="000000"/>
        </w:rPr>
        <w:t xml:space="preserve"> Перечень недостатков в строении пантов маралов-рогачей</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8581"/>
        <w:gridCol w:w="2377"/>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недостаткаов</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 недоразвитие надглазных или ледяных отростков, отсутствие одного отростка, лишние отростки, значительные наросты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худосочность, недоразвитие надглазных или ледяных отростков, отсутствие обоих надглазных или ледяных и средних отростков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трех или четырех отростков, уродливость пантов, ежегодно повторяющаяся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маралов и пятнистых оленей</w:t>
            </w:r>
          </w:p>
        </w:tc>
      </w:tr>
    </w:tbl>
    <w:bookmarkStart w:name="z665" w:id="555"/>
    <w:p>
      <w:pPr>
        <w:spacing w:after="0"/>
        <w:ind w:left="0"/>
        <w:jc w:val="left"/>
      </w:pPr>
      <w:r>
        <w:rPr>
          <w:rFonts w:ascii="Times New Roman"/>
          <w:b/>
          <w:i w:val="false"/>
          <w:color w:val="000000"/>
        </w:rPr>
        <w:t xml:space="preserve"> Перечень обязательных промеров пантов марала</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5867"/>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взятия промера</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Длина ствола</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задней стороне ствола от среза до</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Толщина ствола</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ствола между ледяным и третьим</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Длина отростков: надглазного, ледяного и среднего</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наружной стороне отростков от ствола до их вершины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Глубина раздвоя между стволом и верхним отростком</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дуги раздвоя до линии, соединяющей вершины ствола и отростка</w:t>
            </w:r>
          </w:p>
        </w:tc>
      </w:tr>
    </w:tbl>
    <w:p>
      <w:pPr>
        <w:spacing w:after="0"/>
        <w:ind w:left="0"/>
        <w:jc w:val="left"/>
      </w:pPr>
    </w:p>
    <w:bookmarkStart w:name="z666" w:id="556"/>
    <w:p>
      <w:pPr>
        <w:spacing w:after="0"/>
        <w:ind w:left="0"/>
        <w:jc w:val="both"/>
      </w:pPr>
      <w:r>
        <w:rPr>
          <w:rFonts w:ascii="Times New Roman"/>
          <w:b w:val="false"/>
          <w:i w:val="false"/>
          <w:color w:val="000000"/>
          <w:sz w:val="28"/>
        </w:rPr>
        <w:t xml:space="preserve">
      Рисунок 1             </w:t>
      </w:r>
    </w:p>
    <w:bookmarkEnd w:id="556"/>
    <w:p>
      <w:pPr>
        <w:spacing w:after="0"/>
        <w:ind w:left="0"/>
        <w:jc w:val="both"/>
      </w:pPr>
      <w:r>
        <w:rPr>
          <w:rFonts w:ascii="Times New Roman"/>
          <w:b w:val="false"/>
          <w:i w:val="false"/>
          <w:color w:val="000000"/>
          <w:sz w:val="28"/>
        </w:rPr>
        <w:t>
      к Инструкции по бонитировке оценке</w:t>
      </w:r>
    </w:p>
    <w:p>
      <w:pPr>
        <w:spacing w:after="0"/>
        <w:ind w:left="0"/>
        <w:jc w:val="both"/>
      </w:pPr>
      <w:r>
        <w:rPr>
          <w:rFonts w:ascii="Times New Roman"/>
          <w:b w:val="false"/>
          <w:i w:val="false"/>
          <w:color w:val="000000"/>
          <w:sz w:val="28"/>
        </w:rPr>
        <w:t xml:space="preserve">
      маралов и пятнистых оленей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431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промеров пантов~марала: а) длина ствола, б) обхват</w:t>
      </w:r>
    </w:p>
    <w:p>
      <w:pPr>
        <w:spacing w:after="0"/>
        <w:ind w:left="0"/>
        <w:jc w:val="both"/>
      </w:pPr>
      <w:r>
        <w:rPr>
          <w:rFonts w:ascii="Times New Roman"/>
          <w:b w:val="false"/>
          <w:i w:val="false"/>
          <w:color w:val="000000"/>
          <w:sz w:val="28"/>
        </w:rPr>
        <w:t>
      ствола, в) длина надглазного отростка, г) длина ледяного отростка,</w:t>
      </w:r>
    </w:p>
    <w:p>
      <w:pPr>
        <w:spacing w:after="0"/>
        <w:ind w:left="0"/>
        <w:jc w:val="both"/>
      </w:pPr>
      <w:r>
        <w:rPr>
          <w:rFonts w:ascii="Times New Roman"/>
          <w:b w:val="false"/>
          <w:i w:val="false"/>
          <w:color w:val="000000"/>
          <w:sz w:val="28"/>
        </w:rPr>
        <w:t>
      д) длина среднего отростка, е) глубина раздвоя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маралов и пятнистых оленей</w:t>
            </w:r>
          </w:p>
        </w:tc>
      </w:tr>
    </w:tbl>
    <w:bookmarkStart w:name="z668" w:id="557"/>
    <w:p>
      <w:pPr>
        <w:spacing w:after="0"/>
        <w:ind w:left="0"/>
        <w:jc w:val="left"/>
      </w:pPr>
      <w:r>
        <w:rPr>
          <w:rFonts w:ascii="Times New Roman"/>
          <w:b/>
          <w:i w:val="false"/>
          <w:color w:val="000000"/>
        </w:rPr>
        <w:t xml:space="preserve"> Недостатки телосложения маралов</w:t>
      </w:r>
      <w:r>
        <w:br/>
      </w:r>
      <w:r>
        <w:rPr>
          <w:rFonts w:ascii="Times New Roman"/>
          <w:b/>
          <w:i w:val="false"/>
          <w:color w:val="000000"/>
        </w:rPr>
        <w:t>(за которые снижается оценка по экстерьеру и конституции)</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8716"/>
        <w:gridCol w:w="1076"/>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 и стати</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w:t>
            </w:r>
          </w:p>
          <w:p>
            <w:pPr>
              <w:spacing w:after="20"/>
              <w:ind w:left="20"/>
              <w:jc w:val="both"/>
            </w:pPr>
            <w:r>
              <w:rPr>
                <w:rFonts w:ascii="Times New Roman"/>
                <w:b w:val="false"/>
                <w:i w:val="false"/>
                <w:color w:val="000000"/>
                <w:sz w:val="20"/>
              </w:rPr>
              <w:t>
костяк грубый или переразвито-нежный, мускулатура рыхлая или слабо развитая, телосложение не пропорциональное, не соответствует типу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 голова, шея</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пропорциональна туловищу, тяжелая или переразвитая, шея короткая или излишне длинная, слабо обмускуленная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за лопатками, кость ребра узкая, ребра расположены близко друг к другу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или острая, спина узкая, короткая, провисшая или горбатая, поясница узкая, провисшая или крышеобразная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свисший, крышеобразный, шилозадость</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 сближены в запястьях или развернуты в стороны, задние - постановка О-образная, Х-образная, слоновая, копыта - узкие, торцовые, плоские, копытный рог рыхлый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bl>
    <w:p>
      <w:pPr>
        <w:spacing w:after="0"/>
        <w:ind w:left="0"/>
        <w:jc w:val="left"/>
      </w:pPr>
    </w:p>
    <w:bookmarkStart w:name="z669" w:id="558"/>
    <w:p>
      <w:pPr>
        <w:spacing w:after="0"/>
        <w:ind w:left="0"/>
        <w:jc w:val="both"/>
      </w:pPr>
      <w:r>
        <w:rPr>
          <w:rFonts w:ascii="Times New Roman"/>
          <w:b w:val="false"/>
          <w:i w:val="false"/>
          <w:color w:val="000000"/>
          <w:sz w:val="28"/>
        </w:rPr>
        <w:t xml:space="preserve">
      Рисунок 2             </w:t>
      </w:r>
    </w:p>
    <w:bookmarkEnd w:id="558"/>
    <w:p>
      <w:pPr>
        <w:spacing w:after="0"/>
        <w:ind w:left="0"/>
        <w:jc w:val="both"/>
      </w:pPr>
      <w:r>
        <w:rPr>
          <w:rFonts w:ascii="Times New Roman"/>
          <w:b w:val="false"/>
          <w:i w:val="false"/>
          <w:color w:val="000000"/>
          <w:sz w:val="28"/>
        </w:rPr>
        <w:t>
      к Инструкции по бонитировке оценке</w:t>
      </w:r>
    </w:p>
    <w:p>
      <w:pPr>
        <w:spacing w:after="0"/>
        <w:ind w:left="0"/>
        <w:jc w:val="both"/>
      </w:pPr>
      <w:r>
        <w:rPr>
          <w:rFonts w:ascii="Times New Roman"/>
          <w:b w:val="false"/>
          <w:i w:val="false"/>
          <w:color w:val="000000"/>
          <w:sz w:val="28"/>
        </w:rPr>
        <w:t xml:space="preserve">
      маралов и пятнистых оленей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306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промеров пантов пятнистого оленя</w:t>
      </w:r>
    </w:p>
    <w:p>
      <w:pPr>
        <w:spacing w:after="0"/>
        <w:ind w:left="0"/>
        <w:jc w:val="both"/>
      </w:pPr>
      <w:r>
        <w:rPr>
          <w:rFonts w:ascii="Times New Roman"/>
          <w:b w:val="false"/>
          <w:i w:val="false"/>
          <w:color w:val="000000"/>
          <w:sz w:val="28"/>
        </w:rPr>
        <w:t>
          (по П.В. Митюшеву, 1950): а) наружная длина ствола, б) внутренняя</w:t>
      </w:r>
    </w:p>
    <w:p>
      <w:pPr>
        <w:spacing w:after="0"/>
        <w:ind w:left="0"/>
        <w:jc w:val="both"/>
      </w:pPr>
      <w:r>
        <w:rPr>
          <w:rFonts w:ascii="Times New Roman"/>
          <w:b w:val="false"/>
          <w:i w:val="false"/>
          <w:color w:val="000000"/>
          <w:sz w:val="28"/>
        </w:rPr>
        <w:t>
           длина ствола, в) толщина ствола, г) длина надглазного отростка,</w:t>
      </w:r>
    </w:p>
    <w:p>
      <w:pPr>
        <w:spacing w:after="0"/>
        <w:ind w:left="0"/>
        <w:jc w:val="both"/>
      </w:pPr>
      <w:r>
        <w:rPr>
          <w:rFonts w:ascii="Times New Roman"/>
          <w:b w:val="false"/>
          <w:i w:val="false"/>
          <w:color w:val="000000"/>
          <w:sz w:val="28"/>
        </w:rPr>
        <w:t>
      д) толщина шейки ствола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маралов и пятнистых оленей</w:t>
            </w:r>
          </w:p>
        </w:tc>
      </w:tr>
    </w:tbl>
    <w:bookmarkStart w:name="z671" w:id="559"/>
    <w:p>
      <w:pPr>
        <w:spacing w:after="0"/>
        <w:ind w:left="0"/>
        <w:jc w:val="left"/>
      </w:pPr>
      <w:r>
        <w:rPr>
          <w:rFonts w:ascii="Times New Roman"/>
          <w:b/>
          <w:i w:val="false"/>
          <w:color w:val="000000"/>
        </w:rPr>
        <w:t xml:space="preserve"> Перечень обязательных промеров пантов пятнистого оленя</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7"/>
        <w:gridCol w:w="4963"/>
      </w:tblGrid>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взятия промера</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Наружная длина ствола</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задней стороне ствола от среза до вершины</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Внутренняя длина ствола</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внутренней стороне ствола от середины седла до вершины ствола</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Толщина ствола</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ствола посередине, на ровном расстоянии от основного надглазного отростка и вершины ствола</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Длина надглазного отростка</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наружной стороне от вершины отростка до середины ствола</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Глубина раздвоя между стволом и вторым отростком (для 3-х концевых пантов)</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дуги раздвоя до линии, соединяющей вершину ствола и отростка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маралов и пятнистых оленей</w:t>
            </w:r>
          </w:p>
        </w:tc>
      </w:tr>
    </w:tbl>
    <w:bookmarkStart w:name="z673" w:id="560"/>
    <w:p>
      <w:pPr>
        <w:spacing w:after="0"/>
        <w:ind w:left="0"/>
        <w:jc w:val="left"/>
      </w:pPr>
      <w:r>
        <w:rPr>
          <w:rFonts w:ascii="Times New Roman"/>
          <w:b/>
          <w:i w:val="false"/>
          <w:color w:val="000000"/>
        </w:rPr>
        <w:t xml:space="preserve"> Минимальные требования для определения класса пятнистых</w:t>
      </w:r>
      <w:r>
        <w:br/>
      </w:r>
      <w:r>
        <w:rPr>
          <w:rFonts w:ascii="Times New Roman"/>
          <w:b/>
          <w:i w:val="false"/>
          <w:color w:val="000000"/>
        </w:rPr>
        <w:t>оленей по массе пантов</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169"/>
        <w:gridCol w:w="1169"/>
        <w:gridCol w:w="1169"/>
        <w:gridCol w:w="1169"/>
        <w:gridCol w:w="1475"/>
        <w:gridCol w:w="1475"/>
        <w:gridCol w:w="1476"/>
        <w:gridCol w:w="1476"/>
        <w:gridCol w:w="1476"/>
      </w:tblGrid>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сырых пантов,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маралов и пятнистых оленей</w:t>
            </w:r>
          </w:p>
        </w:tc>
      </w:tr>
    </w:tbl>
    <w:bookmarkStart w:name="z675" w:id="561"/>
    <w:p>
      <w:pPr>
        <w:spacing w:after="0"/>
        <w:ind w:left="0"/>
        <w:jc w:val="left"/>
      </w:pPr>
      <w:r>
        <w:rPr>
          <w:rFonts w:ascii="Times New Roman"/>
          <w:b/>
          <w:i w:val="false"/>
          <w:color w:val="000000"/>
        </w:rPr>
        <w:t xml:space="preserve"> Недостатки телосложения пятнистых оленей</w:t>
      </w:r>
      <w:r>
        <w:br/>
      </w:r>
      <w:r>
        <w:rPr>
          <w:rFonts w:ascii="Times New Roman"/>
          <w:b/>
          <w:i w:val="false"/>
          <w:color w:val="000000"/>
        </w:rPr>
        <w:t>(за которые снижается оценка по экстерьеру конституции)</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9082"/>
        <w:gridCol w:w="1122"/>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w:t>
            </w:r>
          </w:p>
          <w:p>
            <w:pPr>
              <w:spacing w:after="20"/>
              <w:ind w:left="20"/>
              <w:jc w:val="both"/>
            </w:pPr>
            <w:r>
              <w:rPr>
                <w:rFonts w:ascii="Times New Roman"/>
                <w:b w:val="false"/>
                <w:i w:val="false"/>
                <w:color w:val="000000"/>
                <w:sz w:val="20"/>
              </w:rPr>
              <w:t>
костяк грубый или переразвито-нежный, мускулатура рыхлая или слабо развитая телосложение не пропорциональное, не отвечает характерному типу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пропорциональна туловищу, тяжелая</w:t>
            </w:r>
          </w:p>
          <w:p>
            <w:pPr>
              <w:spacing w:after="20"/>
              <w:ind w:left="20"/>
              <w:jc w:val="both"/>
            </w:pPr>
            <w:r>
              <w:rPr>
                <w:rFonts w:ascii="Times New Roman"/>
                <w:b w:val="false"/>
                <w:i w:val="false"/>
                <w:color w:val="000000"/>
                <w:sz w:val="20"/>
              </w:rPr>
              <w:t>
или переразвитая,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за лопатками, кость ребра узкая, ребра расположены близко друг к другу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спина узкая, короткая, провисшая или горбатая, поясница узкая, провисшая или крышеобразная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свисший, крышеобразный, шилозадость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 сближены в запястьях или развернуты в стороны, задние - постановка О-образная, Х-образная, слоновая, копыта - узкие, торцовые, плоские, копытный рог рыхлый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маралов и пятнистых оленей</w:t>
            </w:r>
          </w:p>
        </w:tc>
      </w:tr>
    </w:tbl>
    <w:bookmarkStart w:name="z677" w:id="562"/>
    <w:p>
      <w:pPr>
        <w:spacing w:after="0"/>
        <w:ind w:left="0"/>
        <w:jc w:val="left"/>
      </w:pPr>
      <w:r>
        <w:rPr>
          <w:rFonts w:ascii="Times New Roman"/>
          <w:b/>
          <w:i w:val="false"/>
          <w:color w:val="000000"/>
        </w:rPr>
        <w:t xml:space="preserve"> Недостатки строения пантов пятнистого оленя</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622"/>
        <w:gridCol w:w="1988"/>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Несимметричность пантов, искривление надглазных отростков, значительные наросты, густой (изюбринный) волосяной покров, низкая постановка надглазных отростков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недоразвитие надглазных отростков, уродливое разрастание надглазных отростков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недоразвитие ствола и надглазного отростка, отсутствие надглазного отростка, уродливость пантов, ежегодно повторяющаяся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15</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2014 года № 3-3/517</w:t>
            </w:r>
          </w:p>
        </w:tc>
      </w:tr>
    </w:tbl>
    <w:bookmarkStart w:name="z680" w:id="563"/>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пчел</w:t>
      </w:r>
      <w:r>
        <w:br/>
      </w:r>
      <w:r>
        <w:rPr>
          <w:rFonts w:ascii="Times New Roman"/>
          <w:b/>
          <w:i w:val="false"/>
          <w:color w:val="000000"/>
        </w:rPr>
        <w:t>1. Общие положения</w:t>
      </w:r>
    </w:p>
    <w:bookmarkEnd w:id="563"/>
    <w:bookmarkStart w:name="z682" w:id="564"/>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пчел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(оценки) пчел.</w:t>
      </w:r>
    </w:p>
    <w:bookmarkEnd w:id="564"/>
    <w:bookmarkStart w:name="z683" w:id="565"/>
    <w:p>
      <w:pPr>
        <w:spacing w:after="0"/>
        <w:ind w:left="0"/>
        <w:jc w:val="both"/>
      </w:pPr>
      <w:r>
        <w:rPr>
          <w:rFonts w:ascii="Times New Roman"/>
          <w:b w:val="false"/>
          <w:i w:val="false"/>
          <w:color w:val="000000"/>
          <w:sz w:val="28"/>
        </w:rPr>
        <w:t>
      2. Бонитировка (оценка)пчел проводится бонитерами (классификаторами).</w:t>
      </w:r>
    </w:p>
    <w:bookmarkEnd w:id="565"/>
    <w:bookmarkStart w:name="z684" w:id="566"/>
    <w:p>
      <w:pPr>
        <w:spacing w:after="0"/>
        <w:ind w:left="0"/>
        <w:jc w:val="left"/>
      </w:pPr>
      <w:r>
        <w:rPr>
          <w:rFonts w:ascii="Times New Roman"/>
          <w:b/>
          <w:i w:val="false"/>
          <w:color w:val="000000"/>
        </w:rPr>
        <w:t xml:space="preserve"> 2. Организация бонитировки (оценки) пчел</w:t>
      </w:r>
    </w:p>
    <w:bookmarkEnd w:id="566"/>
    <w:bookmarkStart w:name="z685" w:id="567"/>
    <w:p>
      <w:pPr>
        <w:spacing w:after="0"/>
        <w:ind w:left="0"/>
        <w:jc w:val="both"/>
      </w:pPr>
      <w:r>
        <w:rPr>
          <w:rFonts w:ascii="Times New Roman"/>
          <w:b w:val="false"/>
          <w:i w:val="false"/>
          <w:color w:val="000000"/>
          <w:sz w:val="28"/>
        </w:rPr>
        <w:t>
      3. Бонитировка(оценка)племенных пчелиных семей проводится ежегодно в период главной осенней ревизии (сентябре, октябре) месяцах. При этом обследуются здоровые, перезимовавшие пчелиные семьи, участвовавшие в медосборе текущего года. В год создания племенного ядра проводят бонитировку всех пчелиных семей пасеки.</w:t>
      </w:r>
    </w:p>
    <w:bookmarkEnd w:id="567"/>
    <w:bookmarkStart w:name="z686" w:id="568"/>
    <w:p>
      <w:pPr>
        <w:spacing w:after="0"/>
        <w:ind w:left="0"/>
        <w:jc w:val="both"/>
      </w:pPr>
      <w:r>
        <w:rPr>
          <w:rFonts w:ascii="Times New Roman"/>
          <w:b w:val="false"/>
          <w:i w:val="false"/>
          <w:color w:val="000000"/>
          <w:sz w:val="28"/>
        </w:rPr>
        <w:t>
      4. Процедура бонитировки (оценки) проводится при температуре наружного воздуха не ниже 15</w:t>
      </w:r>
      <w:r>
        <w:rPr>
          <w:rFonts w:ascii="Times New Roman"/>
          <w:b w:val="false"/>
          <w:i w:val="false"/>
          <w:color w:val="000000"/>
          <w:vertAlign w:val="superscript"/>
        </w:rPr>
        <w:t>о</w:t>
      </w:r>
      <w:r>
        <w:rPr>
          <w:rFonts w:ascii="Times New Roman"/>
          <w:b w:val="false"/>
          <w:i w:val="false"/>
          <w:color w:val="000000"/>
          <w:sz w:val="28"/>
        </w:rPr>
        <w:t xml:space="preserve"> С.</w:t>
      </w:r>
    </w:p>
    <w:bookmarkEnd w:id="568"/>
    <w:p>
      <w:pPr>
        <w:spacing w:after="0"/>
        <w:ind w:left="0"/>
        <w:jc w:val="both"/>
      </w:pPr>
      <w:r>
        <w:rPr>
          <w:rFonts w:ascii="Times New Roman"/>
          <w:b w:val="false"/>
          <w:i w:val="false"/>
          <w:color w:val="000000"/>
          <w:sz w:val="28"/>
        </w:rPr>
        <w:t>
      При бонитировке (оценке) оценивают породность (по экстерьеру и биологическим признакам) и три основных показателя, определяющих классность пчелиных семей. Бонитировку(оценку) пчелиных семей проводят по критериям чистопородности, медопродуктивности, силы пчелиных семей, зимостойкости.</w:t>
      </w:r>
    </w:p>
    <w:bookmarkStart w:name="z687" w:id="569"/>
    <w:p>
      <w:pPr>
        <w:spacing w:after="0"/>
        <w:ind w:left="0"/>
        <w:jc w:val="both"/>
      </w:pPr>
      <w:r>
        <w:rPr>
          <w:rFonts w:ascii="Times New Roman"/>
          <w:b w:val="false"/>
          <w:i w:val="false"/>
          <w:color w:val="000000"/>
          <w:sz w:val="28"/>
        </w:rPr>
        <w:t>
      5. Чистопородными считаются пчелиные семьи, происходящие от родителей одной и той же породы, чистопородность которых подтверждается племенными свидетельствами и племенными карточками и соответствующими породными признаками, указанными в Таблице экстерьера и биологических признаков пчел районируемых пород согласно приложению 1 к настоящей Инструкции.</w:t>
      </w:r>
    </w:p>
    <w:bookmarkEnd w:id="569"/>
    <w:bookmarkStart w:name="z688" w:id="570"/>
    <w:p>
      <w:pPr>
        <w:spacing w:after="0"/>
        <w:ind w:left="0"/>
        <w:jc w:val="both"/>
      </w:pPr>
      <w:r>
        <w:rPr>
          <w:rFonts w:ascii="Times New Roman"/>
          <w:b w:val="false"/>
          <w:i w:val="false"/>
          <w:color w:val="000000"/>
          <w:sz w:val="28"/>
        </w:rPr>
        <w:t>
      6. Типичность экстерьерных и поведенческих признаков пчел данной семьи в целом, получает самостоятельную оценку в баллах (типичность удовлетворительная – 3, хорошая – 4, очень хорошая - 5).</w:t>
      </w:r>
    </w:p>
    <w:bookmarkEnd w:id="570"/>
    <w:p>
      <w:pPr>
        <w:spacing w:after="0"/>
        <w:ind w:left="0"/>
        <w:jc w:val="both"/>
      </w:pPr>
      <w:r>
        <w:rPr>
          <w:rFonts w:ascii="Times New Roman"/>
          <w:b w:val="false"/>
          <w:i w:val="false"/>
          <w:color w:val="000000"/>
          <w:sz w:val="28"/>
        </w:rPr>
        <w:t>
      Для оценки экстерьера от каждой семьи отбирают пробы пчел (20-30 шт.).</w:t>
      </w:r>
    </w:p>
    <w:bookmarkStart w:name="z689" w:id="571"/>
    <w:p>
      <w:pPr>
        <w:spacing w:after="0"/>
        <w:ind w:left="0"/>
        <w:jc w:val="both"/>
      </w:pPr>
      <w:r>
        <w:rPr>
          <w:rFonts w:ascii="Times New Roman"/>
          <w:b w:val="false"/>
          <w:i w:val="false"/>
          <w:color w:val="000000"/>
          <w:sz w:val="28"/>
        </w:rPr>
        <w:t>
      7. Порядок отбора проб из улья для проведения бонитировки:</w:t>
      </w:r>
    </w:p>
    <w:bookmarkEnd w:id="571"/>
    <w:p>
      <w:pPr>
        <w:spacing w:after="0"/>
        <w:ind w:left="0"/>
        <w:jc w:val="both"/>
      </w:pPr>
      <w:r>
        <w:rPr>
          <w:rFonts w:ascii="Times New Roman"/>
          <w:b w:val="false"/>
          <w:i w:val="false"/>
          <w:color w:val="000000"/>
          <w:sz w:val="28"/>
        </w:rPr>
        <w:t>
      1) для проведения лабораторных исследований на соответствие породному стандарту пчел набирают от пятидесяти до шестидесяти живых пчел с центра гнезда с центра соторамки с запечатанным расплодом в стеклянную банку пчел;</w:t>
      </w:r>
    </w:p>
    <w:p>
      <w:pPr>
        <w:spacing w:after="0"/>
        <w:ind w:left="0"/>
        <w:jc w:val="both"/>
      </w:pPr>
      <w:r>
        <w:rPr>
          <w:rFonts w:ascii="Times New Roman"/>
          <w:b w:val="false"/>
          <w:i w:val="false"/>
          <w:color w:val="000000"/>
          <w:sz w:val="28"/>
        </w:rPr>
        <w:t>
      2) отобранных пчел заливают кипятком и через 2-3 секунды высыпают на марлевую салфетку размерами 10х15 см;</w:t>
      </w:r>
    </w:p>
    <w:p>
      <w:pPr>
        <w:spacing w:after="0"/>
        <w:ind w:left="0"/>
        <w:jc w:val="both"/>
      </w:pPr>
      <w:r>
        <w:rPr>
          <w:rFonts w:ascii="Times New Roman"/>
          <w:b w:val="false"/>
          <w:i w:val="false"/>
          <w:color w:val="000000"/>
          <w:sz w:val="28"/>
        </w:rPr>
        <w:t>
      3) простым карандашом подписывается этикетка с указанием пасеки, номера семьи, даты взятия пробы;</w:t>
      </w:r>
    </w:p>
    <w:p>
      <w:pPr>
        <w:spacing w:after="0"/>
        <w:ind w:left="0"/>
        <w:jc w:val="both"/>
      </w:pPr>
      <w:r>
        <w:rPr>
          <w:rFonts w:ascii="Times New Roman"/>
          <w:b w:val="false"/>
          <w:i w:val="false"/>
          <w:color w:val="000000"/>
          <w:sz w:val="28"/>
        </w:rPr>
        <w:t>
      4) марлю с пчелами, с этикеткой завязывают и кладут в банку с 70%-ным спиртом;</w:t>
      </w:r>
    </w:p>
    <w:p>
      <w:pPr>
        <w:spacing w:after="0"/>
        <w:ind w:left="0"/>
        <w:jc w:val="both"/>
      </w:pPr>
      <w:r>
        <w:rPr>
          <w:rFonts w:ascii="Times New Roman"/>
          <w:b w:val="false"/>
          <w:i w:val="false"/>
          <w:color w:val="000000"/>
          <w:sz w:val="28"/>
        </w:rPr>
        <w:t>
      5) банку закрывают крышкой;</w:t>
      </w:r>
    </w:p>
    <w:p>
      <w:pPr>
        <w:spacing w:after="0"/>
        <w:ind w:left="0"/>
        <w:jc w:val="both"/>
      </w:pPr>
      <w:r>
        <w:rPr>
          <w:rFonts w:ascii="Times New Roman"/>
          <w:b w:val="false"/>
          <w:i w:val="false"/>
          <w:color w:val="000000"/>
          <w:sz w:val="28"/>
        </w:rPr>
        <w:t>
      6) заспиртованные пчелы хранятся 2-3 месяцев.</w:t>
      </w:r>
    </w:p>
    <w:bookmarkStart w:name="z690" w:id="572"/>
    <w:p>
      <w:pPr>
        <w:spacing w:after="0"/>
        <w:ind w:left="0"/>
        <w:jc w:val="both"/>
      </w:pPr>
      <w:r>
        <w:rPr>
          <w:rFonts w:ascii="Times New Roman"/>
          <w:b w:val="false"/>
          <w:i w:val="false"/>
          <w:color w:val="000000"/>
          <w:sz w:val="28"/>
        </w:rPr>
        <w:t>
      8. Порядок приготовления препаратов и проведения замеров крыла, хоботка, тергита;</w:t>
      </w:r>
    </w:p>
    <w:bookmarkEnd w:id="572"/>
    <w:p>
      <w:pPr>
        <w:spacing w:after="0"/>
        <w:ind w:left="0"/>
        <w:jc w:val="both"/>
      </w:pPr>
      <w:r>
        <w:rPr>
          <w:rFonts w:ascii="Times New Roman"/>
          <w:b w:val="false"/>
          <w:i w:val="false"/>
          <w:color w:val="000000"/>
          <w:sz w:val="28"/>
        </w:rPr>
        <w:t>
      1) от тела пчелы пинцетом отделяют правое переднее крыло и кладут его на предметное стекло в полоску глицерина. Таким образом раскладывают 15-20 крыльев и покрывают покровным стеклом, по рисунку 1 согласно приложению 2 к настоящей Инструкции.</w:t>
      </w:r>
    </w:p>
    <w:p>
      <w:pPr>
        <w:spacing w:after="0"/>
        <w:ind w:left="0"/>
        <w:jc w:val="both"/>
      </w:pPr>
      <w:r>
        <w:rPr>
          <w:rFonts w:ascii="Times New Roman"/>
          <w:b w:val="false"/>
          <w:i w:val="false"/>
          <w:color w:val="000000"/>
          <w:sz w:val="28"/>
        </w:rPr>
        <w:t>
      2) хоботок вычленяют от ротовых частей, для чего отделяют голову пчелы от груди и располагают на предметное стекло затылочной частью кверху. Препаровальной иглой надавливают на затылочное отверстие и обнаруживают место прикрепления основного ротового аппарата к голове. Пинцетом захватывают подбородок и подвески нижних челюстей и отделяют от головы. Препарат кладут на предметное стекло в каплю глицерина, расправляют все части иглой и накрывают покровным стеклом. Хоботок измеряют по расстоянию между кончиком хоботка – по расстоянию между выступами, по рисунку 2 согласно приложению 2 к настоящей Инструкции.</w:t>
      </w:r>
    </w:p>
    <w:p>
      <w:pPr>
        <w:spacing w:after="0"/>
        <w:ind w:left="0"/>
        <w:jc w:val="both"/>
      </w:pPr>
      <w:r>
        <w:rPr>
          <w:rFonts w:ascii="Times New Roman"/>
          <w:b w:val="false"/>
          <w:i w:val="false"/>
          <w:color w:val="000000"/>
          <w:sz w:val="28"/>
        </w:rPr>
        <w:t>
      3) для вычленения тергитов брюшко пчелы отделяют от грудного отдела, погружают его в каплю глицерина на предметное стекло спинной стороной кверху. Отделяют друг от друга спинные полукольца (тергиты), начиная с переднего и заканчивая седьмым, последним. Третий тергит расправляют на предметном стекле иглой и пинцетом и накрывают покровным стеклом по рисунку 3 согласно приложению 2 настоящей Инструкции.</w:t>
      </w:r>
    </w:p>
    <w:p>
      <w:pPr>
        <w:spacing w:after="0"/>
        <w:ind w:left="0"/>
        <w:jc w:val="both"/>
      </w:pPr>
      <w:r>
        <w:rPr>
          <w:rFonts w:ascii="Times New Roman"/>
          <w:b w:val="false"/>
          <w:i w:val="false"/>
          <w:color w:val="000000"/>
          <w:sz w:val="28"/>
        </w:rPr>
        <w:t>
      4) измерив стороны длины жилки "а" и "б" кубитальной ячейки крыла, и разделив результаты измерений меньшей стороны на большую, вычисляют кубитальный индекс в процентах, по рисунку 4 согласно приложению 2 настоящей Инструкции.</w:t>
      </w:r>
    </w:p>
    <w:bookmarkStart w:name="z691" w:id="573"/>
    <w:p>
      <w:pPr>
        <w:spacing w:after="0"/>
        <w:ind w:left="0"/>
        <w:jc w:val="both"/>
      </w:pPr>
      <w:r>
        <w:rPr>
          <w:rFonts w:ascii="Times New Roman"/>
          <w:b w:val="false"/>
          <w:i w:val="false"/>
          <w:color w:val="000000"/>
          <w:sz w:val="28"/>
        </w:rPr>
        <w:t>
      9. Измерение производится с помощью бинокулярного микроскопа МБС – 1, МБС – 2, МБС – 9 и окуляр-микрометра, представляющего собой окуляр, в который вложена круглая стеклянная пластинка. На нее нанесена шкала в 100 делений. Препарат устанавливают на предметный столик микроскопа под окуляр-микрометр. Определяют, какое число делений окуляр-микрометра покрывает расстояние между точками промера.</w:t>
      </w:r>
    </w:p>
    <w:bookmarkEnd w:id="573"/>
    <w:bookmarkStart w:name="z692" w:id="574"/>
    <w:p>
      <w:pPr>
        <w:spacing w:after="0"/>
        <w:ind w:left="0"/>
        <w:jc w:val="both"/>
      </w:pPr>
      <w:r>
        <w:rPr>
          <w:rFonts w:ascii="Times New Roman"/>
          <w:b w:val="false"/>
          <w:i w:val="false"/>
          <w:color w:val="000000"/>
          <w:sz w:val="28"/>
        </w:rPr>
        <w:t>
      10. Признаки, позволяющие определять класс пчелиных семей племенной или медотоварной пасеки оценивают по пятибалльной шкале. За основу берется валовая продуктивность основной пчелосемьи (кормовой + товарный мед). Мед в соторамках взвешивают на весах, вычитая вес пустых рамок (0,5 кг.). Соторамка размером 435 х 300 мм. с полностью запечатанным медом содержит 3,5- 4 кг. меда, соторамка 235х230 мм. полностью запечатанная содержит 3 кг. меда.</w:t>
      </w:r>
    </w:p>
    <w:bookmarkEnd w:id="574"/>
    <w:bookmarkStart w:name="z693" w:id="575"/>
    <w:p>
      <w:pPr>
        <w:spacing w:after="0"/>
        <w:ind w:left="0"/>
        <w:jc w:val="both"/>
      </w:pPr>
      <w:r>
        <w:rPr>
          <w:rFonts w:ascii="Times New Roman"/>
          <w:b w:val="false"/>
          <w:i w:val="false"/>
          <w:color w:val="000000"/>
          <w:sz w:val="28"/>
        </w:rPr>
        <w:t>
      11. Показатели медовой продуктивности и других признаков, соответствующие оценке в баллах, указаны в Шкале бонитируемых признаки пчелиных семей согласно приложению 3 к настоящей Инструкции.</w:t>
      </w:r>
    </w:p>
    <w:bookmarkEnd w:id="575"/>
    <w:p>
      <w:pPr>
        <w:spacing w:after="0"/>
        <w:ind w:left="0"/>
        <w:jc w:val="both"/>
      </w:pPr>
      <w:r>
        <w:rPr>
          <w:rFonts w:ascii="Times New Roman"/>
          <w:b w:val="false"/>
          <w:i w:val="false"/>
          <w:color w:val="000000"/>
          <w:sz w:val="28"/>
        </w:rPr>
        <w:t>
      Медовая продуктивность выражается в процентах к средней медовой продуктивности пасеки в год проведения бонитировки.</w:t>
      </w:r>
    </w:p>
    <w:bookmarkStart w:name="z694" w:id="576"/>
    <w:p>
      <w:pPr>
        <w:spacing w:after="0"/>
        <w:ind w:left="0"/>
        <w:jc w:val="both"/>
      </w:pPr>
      <w:r>
        <w:rPr>
          <w:rFonts w:ascii="Times New Roman"/>
          <w:b w:val="false"/>
          <w:i w:val="false"/>
          <w:color w:val="000000"/>
          <w:sz w:val="28"/>
        </w:rPr>
        <w:t>
      12. Оценку силы пчелиных семей проводят перед главным медосбором по количеству соторамок, обсиживаемых пчелами с обеих сторон.</w:t>
      </w:r>
    </w:p>
    <w:bookmarkEnd w:id="576"/>
    <w:bookmarkStart w:name="z695" w:id="577"/>
    <w:p>
      <w:pPr>
        <w:spacing w:after="0"/>
        <w:ind w:left="0"/>
        <w:jc w:val="both"/>
      </w:pPr>
      <w:r>
        <w:rPr>
          <w:rFonts w:ascii="Times New Roman"/>
          <w:b w:val="false"/>
          <w:i w:val="false"/>
          <w:color w:val="000000"/>
          <w:sz w:val="28"/>
        </w:rPr>
        <w:t>
      13. Плодовитость пчелиных маток определяют перед главным медосбором, для чего используют рамку-сетку с ячейками 5х5 см. (в квадрате 100 ячеек). Умножая сумму площадей, занятых расплодом в семье за один промер, на 100 и разделив на 12, можно определить суточную яйценоскость маток.</w:t>
      </w:r>
    </w:p>
    <w:bookmarkEnd w:id="577"/>
    <w:bookmarkStart w:name="z696" w:id="578"/>
    <w:p>
      <w:pPr>
        <w:spacing w:after="0"/>
        <w:ind w:left="0"/>
        <w:jc w:val="both"/>
      </w:pPr>
      <w:r>
        <w:rPr>
          <w:rFonts w:ascii="Times New Roman"/>
          <w:b w:val="false"/>
          <w:i w:val="false"/>
          <w:color w:val="000000"/>
          <w:sz w:val="28"/>
        </w:rPr>
        <w:t>
      14. Зимостойкость пчелиных семей оценивают по результатам осенней и весенней ревизий. Зимний отход пчел определяют как разницу силы пчелиной семьи между данными осенней и весенней ревизий, выраженную в процентах по отношению к силе семьи осенью по формуле:</w:t>
      </w:r>
    </w:p>
    <w:bookmarkEnd w:id="57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-С</w:t>
      </w:r>
      <w:r>
        <w:rPr>
          <w:rFonts w:ascii="Times New Roman"/>
          <w:b w:val="false"/>
          <w:i w:val="false"/>
          <w:color w:val="000000"/>
          <w:vertAlign w:val="subscript"/>
        </w:rPr>
        <w:t>в</w:t>
      </w:r>
    </w:p>
    <w:p>
      <w:pPr>
        <w:spacing w:after="0"/>
        <w:ind w:left="0"/>
        <w:jc w:val="both"/>
      </w:pPr>
      <w:r>
        <w:rPr>
          <w:rFonts w:ascii="Times New Roman"/>
          <w:b w:val="false"/>
          <w:i w:val="false"/>
          <w:color w:val="000000"/>
          <w:sz w:val="28"/>
        </w:rPr>
        <w:t>
      О= ————— • 100%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w:t>
      </w:r>
    </w:p>
    <w:p>
      <w:pPr>
        <w:spacing w:after="0"/>
        <w:ind w:left="0"/>
        <w:jc w:val="both"/>
      </w:pPr>
      <w:r>
        <w:rPr>
          <w:rFonts w:ascii="Times New Roman"/>
          <w:b w:val="false"/>
          <w:i w:val="false"/>
          <w:color w:val="000000"/>
          <w:sz w:val="28"/>
        </w:rPr>
        <w:t>
            где О- зимний отход пчел в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w:t>
      </w:r>
      <w:r>
        <w:rPr>
          <w:rFonts w:ascii="Times New Roman"/>
          <w:b w:val="false"/>
          <w:i w:val="false"/>
          <w:color w:val="000000"/>
          <w:sz w:val="28"/>
        </w:rPr>
        <w:t xml:space="preserve"> – сила семьи осенью в улочках;</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в</w:t>
      </w:r>
      <w:r>
        <w:rPr>
          <w:rFonts w:ascii="Times New Roman"/>
          <w:b w:val="false"/>
          <w:i w:val="false"/>
          <w:color w:val="000000"/>
          <w:sz w:val="28"/>
        </w:rPr>
        <w:t xml:space="preserve"> – сила семьи весной в улочках.</w:t>
      </w:r>
    </w:p>
    <w:bookmarkStart w:name="z697" w:id="579"/>
    <w:p>
      <w:pPr>
        <w:spacing w:after="0"/>
        <w:ind w:left="0"/>
        <w:jc w:val="both"/>
      </w:pPr>
      <w:r>
        <w:rPr>
          <w:rFonts w:ascii="Times New Roman"/>
          <w:b w:val="false"/>
          <w:i w:val="false"/>
          <w:color w:val="000000"/>
          <w:sz w:val="28"/>
        </w:rPr>
        <w:t>
      15. Расход корма за зиму на улочку пчел определяют как частное от деления разницы в кормовых запасах между осенней и весенней ревизиями на среднее арифметическое силы пчелиных семей на момент осенней и весенней ревизий по формуле:</w:t>
      </w:r>
    </w:p>
    <w:bookmarkEnd w:id="57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w:t>
      </w:r>
      <w:r>
        <w:rPr>
          <w:rFonts w:ascii="Times New Roman"/>
          <w:b w:val="false"/>
          <w:i w:val="false"/>
          <w:color w:val="000000"/>
          <w:sz w:val="28"/>
        </w:rPr>
        <w:t>-К</w:t>
      </w:r>
      <w:r>
        <w:rPr>
          <w:rFonts w:ascii="Times New Roman"/>
          <w:b w:val="false"/>
          <w:i w:val="false"/>
          <w:color w:val="000000"/>
          <w:vertAlign w:val="subscript"/>
        </w:rPr>
        <w:t>в</w:t>
      </w:r>
    </w:p>
    <w:p>
      <w:pPr>
        <w:spacing w:after="0"/>
        <w:ind w:left="0"/>
        <w:jc w:val="both"/>
      </w:pPr>
      <w:r>
        <w:rPr>
          <w:rFonts w:ascii="Times New Roman"/>
          <w:b w:val="false"/>
          <w:i w:val="false"/>
          <w:color w:val="000000"/>
          <w:sz w:val="28"/>
        </w:rPr>
        <w:t>
      Р=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ср</w:t>
      </w:r>
    </w:p>
    <w:p>
      <w:pPr>
        <w:spacing w:after="0"/>
        <w:ind w:left="0"/>
        <w:jc w:val="both"/>
      </w:pPr>
      <w:r>
        <w:rPr>
          <w:rFonts w:ascii="Times New Roman"/>
          <w:b w:val="false"/>
          <w:i w:val="false"/>
          <w:color w:val="000000"/>
          <w:sz w:val="28"/>
        </w:rPr>
        <w:t>
            где Р - расход корма за зиму, кг/улочка;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w:t>
      </w:r>
      <w:r>
        <w:rPr>
          <w:rFonts w:ascii="Times New Roman"/>
          <w:b w:val="false"/>
          <w:i w:val="false"/>
          <w:color w:val="000000"/>
          <w:sz w:val="28"/>
        </w:rPr>
        <w:t>- кормовой запас пчелосемьи осенью, кг;</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w:t>
      </w:r>
      <w:r>
        <w:rPr>
          <w:rFonts w:ascii="Times New Roman"/>
          <w:b w:val="false"/>
          <w:i w:val="false"/>
          <w:color w:val="000000"/>
          <w:sz w:val="28"/>
        </w:rPr>
        <w:t>- кормовой запас пчелосемьи весной, кг;</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ср</w:t>
      </w:r>
      <w:r>
        <w:rPr>
          <w:rFonts w:ascii="Times New Roman"/>
          <w:b w:val="false"/>
          <w:i w:val="false"/>
          <w:color w:val="000000"/>
          <w:sz w:val="28"/>
        </w:rPr>
        <w:t>- средняя сила семьи на момент осенней и весенней ревизий в улочках.</w:t>
      </w:r>
    </w:p>
    <w:bookmarkStart w:name="z698" w:id="580"/>
    <w:p>
      <w:pPr>
        <w:spacing w:after="0"/>
        <w:ind w:left="0"/>
        <w:jc w:val="both"/>
      </w:pPr>
      <w:r>
        <w:rPr>
          <w:rFonts w:ascii="Times New Roman"/>
          <w:b w:val="false"/>
          <w:i w:val="false"/>
          <w:color w:val="000000"/>
          <w:sz w:val="28"/>
        </w:rPr>
        <w:t>
      16. Степень опоношенности гнезда и улья оценивают визуально во время весенней ревизии. Окончательная оценка за зимостойкость берется как сводный балл, согласно приложению 4 настоящей Инструкции.</w:t>
      </w:r>
    </w:p>
    <w:bookmarkEnd w:id="580"/>
    <w:bookmarkStart w:name="z699" w:id="581"/>
    <w:p>
      <w:pPr>
        <w:spacing w:after="0"/>
        <w:ind w:left="0"/>
        <w:jc w:val="both"/>
      </w:pPr>
      <w:r>
        <w:rPr>
          <w:rFonts w:ascii="Times New Roman"/>
          <w:b w:val="false"/>
          <w:i w:val="false"/>
          <w:color w:val="000000"/>
          <w:sz w:val="28"/>
        </w:rPr>
        <w:t>
      17. Исходя из критериев медовой продуктивности, силы пчелиной семьи и зимостойкости для пчелиных семей определяют следующие классы:</w:t>
      </w:r>
    </w:p>
    <w:bookmarkEnd w:id="581"/>
    <w:p>
      <w:pPr>
        <w:spacing w:after="0"/>
        <w:ind w:left="0"/>
        <w:jc w:val="both"/>
      </w:pPr>
      <w:r>
        <w:rPr>
          <w:rFonts w:ascii="Times New Roman"/>
          <w:b w:val="false"/>
          <w:i w:val="false"/>
          <w:color w:val="000000"/>
          <w:sz w:val="28"/>
        </w:rPr>
        <w:t>
      1) первый класс – пчелосемьи имеющие пять баллов по трем признакам;</w:t>
      </w:r>
    </w:p>
    <w:p>
      <w:pPr>
        <w:spacing w:after="0"/>
        <w:ind w:left="0"/>
        <w:jc w:val="both"/>
      </w:pPr>
      <w:r>
        <w:rPr>
          <w:rFonts w:ascii="Times New Roman"/>
          <w:b w:val="false"/>
          <w:i w:val="false"/>
          <w:color w:val="000000"/>
          <w:sz w:val="28"/>
        </w:rPr>
        <w:t>
      2) второй класс – пчелосемьи имеющие пять баллов за медовую продуктивность;</w:t>
      </w:r>
    </w:p>
    <w:p>
      <w:pPr>
        <w:spacing w:after="0"/>
        <w:ind w:left="0"/>
        <w:jc w:val="both"/>
      </w:pPr>
      <w:r>
        <w:rPr>
          <w:rFonts w:ascii="Times New Roman"/>
          <w:b w:val="false"/>
          <w:i w:val="false"/>
          <w:color w:val="000000"/>
          <w:sz w:val="28"/>
        </w:rPr>
        <w:t>
      3) третий класс - все остальные;</w:t>
      </w:r>
    </w:p>
    <w:p>
      <w:pPr>
        <w:spacing w:after="0"/>
        <w:ind w:left="0"/>
        <w:jc w:val="both"/>
      </w:pPr>
      <w:r>
        <w:rPr>
          <w:rFonts w:ascii="Times New Roman"/>
          <w:b w:val="false"/>
          <w:i w:val="false"/>
          <w:color w:val="000000"/>
          <w:sz w:val="28"/>
        </w:rPr>
        <w:t>
      4) четвертый класс – пчелиные семьи с оценкой за медовую продуктивность пять баллов;</w:t>
      </w:r>
    </w:p>
    <w:p>
      <w:pPr>
        <w:spacing w:after="0"/>
        <w:ind w:left="0"/>
        <w:jc w:val="both"/>
      </w:pPr>
      <w:r>
        <w:rPr>
          <w:rFonts w:ascii="Times New Roman"/>
          <w:b w:val="false"/>
          <w:i w:val="false"/>
          <w:color w:val="000000"/>
          <w:sz w:val="28"/>
        </w:rPr>
        <w:t>
      5) пятый класс – имеющие четыре балла;</w:t>
      </w:r>
    </w:p>
    <w:p>
      <w:pPr>
        <w:spacing w:after="0"/>
        <w:ind w:left="0"/>
        <w:jc w:val="both"/>
      </w:pPr>
      <w:r>
        <w:rPr>
          <w:rFonts w:ascii="Times New Roman"/>
          <w:b w:val="false"/>
          <w:i w:val="false"/>
          <w:color w:val="000000"/>
          <w:sz w:val="28"/>
        </w:rPr>
        <w:t>
      6) шестой класс – все остальные пчелосемьи.</w:t>
      </w:r>
    </w:p>
    <w:p>
      <w:pPr>
        <w:spacing w:after="0"/>
        <w:ind w:left="0"/>
        <w:jc w:val="both"/>
      </w:pPr>
      <w:r>
        <w:rPr>
          <w:rFonts w:ascii="Times New Roman"/>
          <w:b w:val="false"/>
          <w:i w:val="false"/>
          <w:color w:val="000000"/>
          <w:sz w:val="28"/>
        </w:rPr>
        <w:t>
      При наличии оценки в один балл – семьи относят к восьмому классу (брак).</w:t>
      </w:r>
    </w:p>
    <w:p>
      <w:pPr>
        <w:spacing w:after="0"/>
        <w:ind w:left="0"/>
        <w:jc w:val="both"/>
      </w:pPr>
      <w:r>
        <w:rPr>
          <w:rFonts w:ascii="Times New Roman"/>
          <w:b w:val="false"/>
          <w:i w:val="false"/>
          <w:color w:val="000000"/>
          <w:sz w:val="28"/>
        </w:rPr>
        <w:t>
      В суммарном исчислении в три балла пчелосемьи относят к четвертому-шестому классам;</w:t>
      </w:r>
    </w:p>
    <w:p>
      <w:pPr>
        <w:spacing w:after="0"/>
        <w:ind w:left="0"/>
        <w:jc w:val="both"/>
      </w:pPr>
      <w:r>
        <w:rPr>
          <w:rFonts w:ascii="Times New Roman"/>
          <w:b w:val="false"/>
          <w:i w:val="false"/>
          <w:color w:val="000000"/>
          <w:sz w:val="28"/>
        </w:rPr>
        <w:t>
      Наиболее приоритетным является признак медовой продуктивности.</w:t>
      </w:r>
    </w:p>
    <w:bookmarkStart w:name="z700" w:id="582"/>
    <w:p>
      <w:pPr>
        <w:spacing w:after="0"/>
        <w:ind w:left="0"/>
        <w:jc w:val="both"/>
      </w:pPr>
      <w:r>
        <w:rPr>
          <w:rFonts w:ascii="Times New Roman"/>
          <w:b w:val="false"/>
          <w:i w:val="false"/>
          <w:color w:val="000000"/>
          <w:sz w:val="28"/>
        </w:rPr>
        <w:t>
      18. Характеристика класса пчелиных семей приведены в Таблице характеристик класса пчелиных семей согласно приложению 5 к настоящей Инструкции.</w:t>
      </w:r>
    </w:p>
    <w:bookmarkEnd w:id="582"/>
    <w:bookmarkStart w:name="z701" w:id="583"/>
    <w:p>
      <w:pPr>
        <w:spacing w:after="0"/>
        <w:ind w:left="0"/>
        <w:jc w:val="both"/>
      </w:pPr>
      <w:r>
        <w:rPr>
          <w:rFonts w:ascii="Times New Roman"/>
          <w:b w:val="false"/>
          <w:i w:val="false"/>
          <w:color w:val="000000"/>
          <w:sz w:val="28"/>
        </w:rPr>
        <w:t>
      19. Чистопородным семьям начисляют - 5 баллов, условно чистопородным – 4 балла, помесным – 2 балла.</w:t>
      </w:r>
    </w:p>
    <w:bookmarkEnd w:id="583"/>
    <w:bookmarkStart w:name="z702" w:id="584"/>
    <w:p>
      <w:pPr>
        <w:spacing w:after="0"/>
        <w:ind w:left="0"/>
        <w:jc w:val="both"/>
      </w:pPr>
      <w:r>
        <w:rPr>
          <w:rFonts w:ascii="Times New Roman"/>
          <w:b w:val="false"/>
          <w:i w:val="false"/>
          <w:color w:val="000000"/>
          <w:sz w:val="28"/>
        </w:rPr>
        <w:t>
      20. Дополнительно начисляют от 1 до 3-х баллов бонитируемым семьям, если документально доказано, что их матки произошли от высококлассных отцовских семей (3 балла – элита, 2 балла – 1-й класс, 1 балл – 2-й класс).</w:t>
      </w:r>
    </w:p>
    <w:bookmarkEnd w:id="584"/>
    <w:p>
      <w:pPr>
        <w:spacing w:after="0"/>
        <w:ind w:left="0"/>
        <w:jc w:val="both"/>
      </w:pPr>
      <w:r>
        <w:rPr>
          <w:rFonts w:ascii="Times New Roman"/>
          <w:b w:val="false"/>
          <w:i w:val="false"/>
          <w:color w:val="000000"/>
          <w:sz w:val="28"/>
        </w:rPr>
        <w:t>
      Дополнительно назначают 2 балла за наличие у данной семьи высокопродуктивных семей – сестер.</w:t>
      </w:r>
    </w:p>
    <w:p>
      <w:pPr>
        <w:spacing w:after="0"/>
        <w:ind w:left="0"/>
        <w:jc w:val="both"/>
      </w:pPr>
      <w:r>
        <w:rPr>
          <w:rFonts w:ascii="Times New Roman"/>
          <w:b w:val="false"/>
          <w:i w:val="false"/>
          <w:color w:val="000000"/>
          <w:sz w:val="28"/>
        </w:rPr>
        <w:t>
      Если бонитируемая семья имеет классное потомство, то начисляют еще 5 баллов за элиту, 3 балла за 1-й класс, 2 балла за 2-й класс, 1 балл за 3-й класс.</w:t>
      </w:r>
    </w:p>
    <w:p>
      <w:pPr>
        <w:spacing w:after="0"/>
        <w:ind w:left="0"/>
        <w:jc w:val="both"/>
      </w:pPr>
      <w:r>
        <w:rPr>
          <w:rFonts w:ascii="Times New Roman"/>
          <w:b w:val="false"/>
          <w:i w:val="false"/>
          <w:color w:val="000000"/>
          <w:sz w:val="28"/>
        </w:rPr>
        <w:t>
      Все четыре показателя складываются, и суммарный балл (не выше 15) заносят в 14 графу ведомости результатов бонитировки.</w:t>
      </w:r>
    </w:p>
    <w:bookmarkStart w:name="z703" w:id="585"/>
    <w:p>
      <w:pPr>
        <w:spacing w:after="0"/>
        <w:ind w:left="0"/>
        <w:jc w:val="both"/>
      </w:pPr>
      <w:r>
        <w:rPr>
          <w:rFonts w:ascii="Times New Roman"/>
          <w:b w:val="false"/>
          <w:i w:val="false"/>
          <w:color w:val="000000"/>
          <w:sz w:val="28"/>
        </w:rPr>
        <w:t>
      21. Все пчелиные семьи первого класса с известными матерями и отцами родоначальниками относят к элите.</w:t>
      </w:r>
    </w:p>
    <w:bookmarkEnd w:id="585"/>
    <w:p>
      <w:pPr>
        <w:spacing w:after="0"/>
        <w:ind w:left="0"/>
        <w:jc w:val="both"/>
      </w:pPr>
      <w:r>
        <w:rPr>
          <w:rFonts w:ascii="Times New Roman"/>
          <w:b w:val="false"/>
          <w:i w:val="false"/>
          <w:color w:val="000000"/>
          <w:sz w:val="28"/>
        </w:rPr>
        <w:t>
      Данные о происхождении матерей устанавливают по записям журнала пасечного учета, происхождение отцов регистрируется при контролируемом спаривании в условиях изолированного облетника или при инструментальном осеменении маток спермой заведомо известных трутней.</w:t>
      </w:r>
    </w:p>
    <w:bookmarkStart w:name="z704" w:id="586"/>
    <w:p>
      <w:pPr>
        <w:spacing w:after="0"/>
        <w:ind w:left="0"/>
        <w:jc w:val="both"/>
      </w:pPr>
      <w:r>
        <w:rPr>
          <w:rFonts w:ascii="Times New Roman"/>
          <w:b w:val="false"/>
          <w:i w:val="false"/>
          <w:color w:val="000000"/>
          <w:sz w:val="28"/>
        </w:rPr>
        <w:t>
      22. К классу элита относят чистопородные семьи с известным происхождением матери (матки) и отцов (трутней) и получившие оценку 80 баллов и выше.</w:t>
      </w:r>
    </w:p>
    <w:bookmarkEnd w:id="586"/>
    <w:bookmarkStart w:name="z705" w:id="587"/>
    <w:p>
      <w:pPr>
        <w:spacing w:after="0"/>
        <w:ind w:left="0"/>
        <w:jc w:val="both"/>
      </w:pPr>
      <w:r>
        <w:rPr>
          <w:rFonts w:ascii="Times New Roman"/>
          <w:b w:val="false"/>
          <w:i w:val="false"/>
          <w:color w:val="000000"/>
          <w:sz w:val="28"/>
        </w:rPr>
        <w:t>
      23. К первому классу относят условно чистопородные семьи (точно неизвестны отцовские семьи) и если они получили оцеку не менее 80 баллов.</w:t>
      </w:r>
    </w:p>
    <w:bookmarkEnd w:id="587"/>
    <w:bookmarkStart w:name="z706" w:id="588"/>
    <w:p>
      <w:pPr>
        <w:spacing w:after="0"/>
        <w:ind w:left="0"/>
        <w:jc w:val="both"/>
      </w:pPr>
      <w:r>
        <w:rPr>
          <w:rFonts w:ascii="Times New Roman"/>
          <w:b w:val="false"/>
          <w:i w:val="false"/>
          <w:color w:val="000000"/>
          <w:sz w:val="28"/>
        </w:rPr>
        <w:t>
      24. Ко 2-му классу относят все условно чистопородные и чистопородные семьи., набравшие не менее 70 баллов.</w:t>
      </w:r>
    </w:p>
    <w:bookmarkEnd w:id="588"/>
    <w:bookmarkStart w:name="z707" w:id="589"/>
    <w:p>
      <w:pPr>
        <w:spacing w:after="0"/>
        <w:ind w:left="0"/>
        <w:jc w:val="both"/>
      </w:pPr>
      <w:r>
        <w:rPr>
          <w:rFonts w:ascii="Times New Roman"/>
          <w:b w:val="false"/>
          <w:i w:val="false"/>
          <w:color w:val="000000"/>
          <w:sz w:val="28"/>
        </w:rPr>
        <w:t>
      25. К 3-му классу относят условно чистопородные семьи, набравшие наименьшее количество баллов. Помесные семьи, даже высокопродуктивные, относят к категории "вне класса". Эти семьи могут быть использованы в качестве семей-воспитательниц.</w:t>
      </w:r>
    </w:p>
    <w:bookmarkEnd w:id="589"/>
    <w:bookmarkStart w:name="z708" w:id="590"/>
    <w:p>
      <w:pPr>
        <w:spacing w:after="0"/>
        <w:ind w:left="0"/>
        <w:jc w:val="both"/>
      </w:pPr>
      <w:r>
        <w:rPr>
          <w:rFonts w:ascii="Times New Roman"/>
          <w:b w:val="false"/>
          <w:i w:val="false"/>
          <w:color w:val="000000"/>
          <w:sz w:val="28"/>
        </w:rPr>
        <w:t>
      26. Не подлежат бонитировке:</w:t>
      </w:r>
    </w:p>
    <w:bookmarkEnd w:id="590"/>
    <w:p>
      <w:pPr>
        <w:spacing w:after="0"/>
        <w:ind w:left="0"/>
        <w:jc w:val="both"/>
      </w:pPr>
      <w:r>
        <w:rPr>
          <w:rFonts w:ascii="Times New Roman"/>
          <w:b w:val="false"/>
          <w:i w:val="false"/>
          <w:color w:val="000000"/>
          <w:sz w:val="28"/>
        </w:rPr>
        <w:t>
      семьи пчел с сеголетними матками, в том числе отводки и пакеты пчел текущего года, а также пчелиные семьи, приобретенные на стороне;</w:t>
      </w:r>
    </w:p>
    <w:p>
      <w:pPr>
        <w:spacing w:after="0"/>
        <w:ind w:left="0"/>
        <w:jc w:val="both"/>
      </w:pPr>
      <w:r>
        <w:rPr>
          <w:rFonts w:ascii="Times New Roman"/>
          <w:b w:val="false"/>
          <w:i w:val="false"/>
          <w:color w:val="000000"/>
          <w:sz w:val="28"/>
        </w:rPr>
        <w:t>
      ослабевшие в течение сезона семьи под влиянием слета пчел, отравления или заболевания;</w:t>
      </w:r>
    </w:p>
    <w:p>
      <w:pPr>
        <w:spacing w:after="0"/>
        <w:ind w:left="0"/>
        <w:jc w:val="both"/>
      </w:pPr>
      <w:r>
        <w:rPr>
          <w:rFonts w:ascii="Times New Roman"/>
          <w:b w:val="false"/>
          <w:i w:val="false"/>
          <w:color w:val="000000"/>
          <w:sz w:val="28"/>
        </w:rPr>
        <w:t>
      отроившеися в течение сезона семьи и их рои;</w:t>
      </w:r>
    </w:p>
    <w:p>
      <w:pPr>
        <w:spacing w:after="0"/>
        <w:ind w:left="0"/>
        <w:jc w:val="both"/>
      </w:pPr>
      <w:r>
        <w:rPr>
          <w:rFonts w:ascii="Times New Roman"/>
          <w:b w:val="false"/>
          <w:i w:val="false"/>
          <w:color w:val="000000"/>
          <w:sz w:val="28"/>
        </w:rPr>
        <w:t>
      семьи с матками неизвестного возраста и происхождения;</w:t>
      </w:r>
    </w:p>
    <w:p>
      <w:pPr>
        <w:spacing w:after="0"/>
        <w:ind w:left="0"/>
        <w:jc w:val="both"/>
      </w:pPr>
      <w:r>
        <w:rPr>
          <w:rFonts w:ascii="Times New Roman"/>
          <w:b w:val="false"/>
          <w:i w:val="false"/>
          <w:color w:val="000000"/>
          <w:sz w:val="28"/>
        </w:rPr>
        <w:t>
      семьи, у которых весной погибшие в зимний период матки были заменены запасными;</w:t>
      </w:r>
    </w:p>
    <w:p>
      <w:pPr>
        <w:spacing w:after="0"/>
        <w:ind w:left="0"/>
        <w:jc w:val="both"/>
      </w:pPr>
      <w:r>
        <w:rPr>
          <w:rFonts w:ascii="Times New Roman"/>
          <w:b w:val="false"/>
          <w:i w:val="false"/>
          <w:color w:val="000000"/>
          <w:sz w:val="28"/>
        </w:rPr>
        <w:t>
      семьи, которые в течение сезона были подсилены пчелами или расплодом из других семей.</w:t>
      </w:r>
    </w:p>
    <w:bookmarkStart w:name="z709" w:id="591"/>
    <w:p>
      <w:pPr>
        <w:spacing w:after="0"/>
        <w:ind w:left="0"/>
        <w:jc w:val="both"/>
      </w:pPr>
      <w:r>
        <w:rPr>
          <w:rFonts w:ascii="Times New Roman"/>
          <w:b w:val="false"/>
          <w:i w:val="false"/>
          <w:color w:val="000000"/>
          <w:sz w:val="28"/>
        </w:rPr>
        <w:t>
      27. Подвергаются бонитировке чистопородные семьи разводимой породы.</w:t>
      </w:r>
    </w:p>
    <w:bookmarkEnd w:id="591"/>
    <w:bookmarkStart w:name="z710" w:id="592"/>
    <w:p>
      <w:pPr>
        <w:spacing w:after="0"/>
        <w:ind w:left="0"/>
        <w:jc w:val="both"/>
      </w:pPr>
      <w:r>
        <w:rPr>
          <w:rFonts w:ascii="Times New Roman"/>
          <w:b w:val="false"/>
          <w:i w:val="false"/>
          <w:color w:val="000000"/>
          <w:sz w:val="28"/>
        </w:rPr>
        <w:t>
      28. Выбраковываются пчелиные семьи, относящиеся к восьмому бонитировочному классу, а так же не удовлетворяющие требования специалиста племенной пасеки (чрезмерная злобливость, ройливость, восприимчивость к заболеваниям и пр.).</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пчел</w:t>
            </w:r>
          </w:p>
        </w:tc>
      </w:tr>
    </w:tbl>
    <w:bookmarkStart w:name="z712" w:id="593"/>
    <w:p>
      <w:pPr>
        <w:spacing w:after="0"/>
        <w:ind w:left="0"/>
        <w:jc w:val="left"/>
      </w:pPr>
      <w:r>
        <w:rPr>
          <w:rFonts w:ascii="Times New Roman"/>
          <w:b/>
          <w:i w:val="false"/>
          <w:color w:val="000000"/>
        </w:rPr>
        <w:t xml:space="preserve"> Экстерьер и биологический признаки пчел районируемых пород</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31"/>
        <w:gridCol w:w="2141"/>
        <w:gridCol w:w="1258"/>
        <w:gridCol w:w="1258"/>
        <w:gridCol w:w="1259"/>
        <w:gridCol w:w="1809"/>
        <w:gridCol w:w="1259"/>
        <w:gridCol w:w="597"/>
        <w:gridCol w:w="597"/>
        <w:gridCol w:w="1206"/>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тела</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хоботка,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Дискоидальное смещение,%</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Кубитальный индекс, %</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 пчелы</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Печатка меда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открывании гнезда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осмотре гнезда</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Средне-русская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серая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меньше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и больше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меньше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смешанная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умеренно-агрессивное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покидают сотки (повисают гроздьями)</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Карпатская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и больше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меньше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мешаная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миролюбивое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остаются на соте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Краинская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и больше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меньше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миролюбивое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остаются на соте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пчел</w:t>
            </w:r>
            <w:r>
              <w:br/>
            </w:r>
            <w:r>
              <w:rPr>
                <w:rFonts w:ascii="Times New Roman"/>
                <w:b w:val="false"/>
                <w:i w:val="false"/>
                <w:color w:val="000000"/>
                <w:sz w:val="20"/>
              </w:rPr>
              <w:t>Рисунок 1</w:t>
            </w:r>
            <w:r>
              <w:br/>
            </w:r>
            <w:r>
              <w:rPr>
                <w:rFonts w:ascii="Times New Roman"/>
                <w:b w:val="false"/>
                <w:i w:val="false"/>
                <w:color w:val="000000"/>
                <w:sz w:val="20"/>
              </w:rPr>
              <w:t>к Инструкции по бонитировке (оценке) пчел</w:t>
            </w:r>
          </w:p>
        </w:tc>
      </w:tr>
    </w:tbl>
    <w:p>
      <w:pPr>
        <w:spacing w:after="0"/>
        <w:ind w:left="0"/>
        <w:jc w:val="left"/>
      </w:pPr>
      <w:r>
        <w:br/>
      </w:r>
    </w:p>
    <w:p>
      <w:pPr>
        <w:spacing w:after="0"/>
        <w:ind w:left="0"/>
        <w:jc w:val="both"/>
      </w:pPr>
      <w:r>
        <w:drawing>
          <wp:inline distT="0" distB="0" distL="0" distR="0">
            <wp:extent cx="416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656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531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531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Переднее правое крыло. Измерение дискоидального смещения:</w:t>
      </w:r>
    </w:p>
    <w:p>
      <w:pPr>
        <w:spacing w:after="0"/>
        <w:ind w:left="0"/>
        <w:jc w:val="both"/>
      </w:pPr>
      <w:r>
        <w:rPr>
          <w:rFonts w:ascii="Times New Roman"/>
          <w:b w:val="false"/>
          <w:i w:val="false"/>
          <w:color w:val="000000"/>
          <w:sz w:val="28"/>
        </w:rPr>
        <w:t>
      А – отрицательное дискоидальное смещение;</w:t>
      </w:r>
    </w:p>
    <w:p>
      <w:pPr>
        <w:spacing w:after="0"/>
        <w:ind w:left="0"/>
        <w:jc w:val="both"/>
      </w:pPr>
      <w:r>
        <w:rPr>
          <w:rFonts w:ascii="Times New Roman"/>
          <w:b w:val="false"/>
          <w:i w:val="false"/>
          <w:color w:val="000000"/>
          <w:sz w:val="28"/>
        </w:rPr>
        <w:t>
      В – положительное дискоидальное смещение;</w:t>
      </w:r>
    </w:p>
    <w:p>
      <w:pPr>
        <w:spacing w:after="0"/>
        <w:ind w:left="0"/>
        <w:jc w:val="both"/>
      </w:pPr>
      <w:r>
        <w:rPr>
          <w:rFonts w:ascii="Times New Roman"/>
          <w:b w:val="false"/>
          <w:i w:val="false"/>
          <w:color w:val="000000"/>
          <w:sz w:val="28"/>
        </w:rPr>
        <w:t xml:space="preserve">
      Рисунок 2                </w:t>
      </w:r>
    </w:p>
    <w:p>
      <w:pPr>
        <w:spacing w:after="0"/>
        <w:ind w:left="0"/>
        <w:jc w:val="both"/>
      </w:pPr>
      <w:r>
        <w:rPr>
          <w:rFonts w:ascii="Times New Roman"/>
          <w:b w:val="false"/>
          <w:i w:val="false"/>
          <w:color w:val="000000"/>
          <w:sz w:val="28"/>
        </w:rPr>
        <w:t>
      к Инструкции по бонитировке (оценке) пчел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483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Длина хоботка</w:t>
      </w:r>
    </w:p>
    <w:p>
      <w:pPr>
        <w:spacing w:after="0"/>
        <w:ind w:left="0"/>
        <w:jc w:val="both"/>
      </w:pPr>
      <w:r>
        <w:rPr>
          <w:rFonts w:ascii="Times New Roman"/>
          <w:b w:val="false"/>
          <w:i w:val="false"/>
          <w:color w:val="000000"/>
          <w:sz w:val="28"/>
        </w:rPr>
        <w:t xml:space="preserve">
      Рисунок 3                </w:t>
      </w:r>
    </w:p>
    <w:p>
      <w:pPr>
        <w:spacing w:after="0"/>
        <w:ind w:left="0"/>
        <w:jc w:val="both"/>
      </w:pPr>
      <w:r>
        <w:rPr>
          <w:rFonts w:ascii="Times New Roman"/>
          <w:b w:val="false"/>
          <w:i w:val="false"/>
          <w:color w:val="000000"/>
          <w:sz w:val="28"/>
        </w:rPr>
        <w:t>
      к Инструкции по бонитировке (оценке) пчел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056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Ширина третьего тергита</w:t>
      </w:r>
    </w:p>
    <w:p>
      <w:pPr>
        <w:spacing w:after="0"/>
        <w:ind w:left="0"/>
        <w:jc w:val="both"/>
      </w:pPr>
      <w:r>
        <w:rPr>
          <w:rFonts w:ascii="Times New Roman"/>
          <w:b w:val="false"/>
          <w:i w:val="false"/>
          <w:color w:val="000000"/>
          <w:sz w:val="28"/>
        </w:rPr>
        <w:t xml:space="preserve">
      Рисунок 4                </w:t>
      </w:r>
    </w:p>
    <w:p>
      <w:pPr>
        <w:spacing w:after="0"/>
        <w:ind w:left="0"/>
        <w:jc w:val="both"/>
      </w:pPr>
      <w:r>
        <w:rPr>
          <w:rFonts w:ascii="Times New Roman"/>
          <w:b w:val="false"/>
          <w:i w:val="false"/>
          <w:color w:val="000000"/>
          <w:sz w:val="28"/>
        </w:rPr>
        <w:t>
      к Инструкции по бонитировке (оценке) пчел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Промеры кубитальной ячейки.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пчел</w:t>
            </w:r>
          </w:p>
        </w:tc>
      </w:tr>
    </w:tbl>
    <w:bookmarkStart w:name="z715" w:id="594"/>
    <w:p>
      <w:pPr>
        <w:spacing w:after="0"/>
        <w:ind w:left="0"/>
        <w:jc w:val="left"/>
      </w:pPr>
      <w:r>
        <w:rPr>
          <w:rFonts w:ascii="Times New Roman"/>
          <w:b/>
          <w:i w:val="false"/>
          <w:color w:val="000000"/>
        </w:rPr>
        <w:t xml:space="preserve"> Требования к бонитируемым признакам пчелиных семей</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689"/>
        <w:gridCol w:w="3465"/>
        <w:gridCol w:w="3465"/>
        <w:gridCol w:w="2880"/>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Медовая продуктивность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сотов с пчелами перед медосбором</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отход пчел, % к количеству пчел осенью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рамку 435х300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рамку 435х230</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удовлетворяющие требованиям 2-5 баллов</w:t>
            </w:r>
          </w:p>
        </w:tc>
      </w:tr>
    </w:tbl>
    <w:p>
      <w:pPr>
        <w:spacing w:after="0"/>
        <w:ind w:left="0"/>
        <w:jc w:val="left"/>
      </w:pPr>
    </w:p>
    <w:p>
      <w:pPr>
        <w:spacing w:after="0"/>
        <w:ind w:left="0"/>
        <w:jc w:val="both"/>
      </w:pPr>
      <w:r>
        <w:rPr>
          <w:rFonts w:ascii="Times New Roman"/>
          <w:b w:val="false"/>
          <w:i w:val="false"/>
          <w:color w:val="000000"/>
          <w:sz w:val="28"/>
        </w:rPr>
        <w:t>
      Примечание: При средней медопродуктивности 50 кг. и более баллом 5 могут оцениваться семьи, превышающие по продуктивности среднюю на 150% и более, а баллом 4 – на 120% и более. В этом случае семьи, имеющие продуктивность 200% и более, оцениваются баллами 6, 7, 8, которые при определении классности приравниваются к баллу 5.</w:t>
      </w:r>
    </w:p>
    <w:p>
      <w:pPr>
        <w:spacing w:after="0"/>
        <w:ind w:left="0"/>
        <w:jc w:val="both"/>
      </w:pPr>
      <w:r>
        <w:rPr>
          <w:rFonts w:ascii="Times New Roman"/>
          <w:b w:val="false"/>
          <w:i w:val="false"/>
          <w:color w:val="000000"/>
          <w:sz w:val="28"/>
        </w:rPr>
        <w:t>
      В хозяйствах интенсивного использования пчел на опылении сельскохозяйственных культур баллом 5 могут оцениваться семьи, которые перед медосбором имеют не менее 15 сотов на рамку 435х300 мм. и 20 сотов на рамку 435х230 мм., баллом 4 – соответственно 11 и 15, баллом 3-9 и 12, баллов 2-7 и 9 сотов.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пчел</w:t>
            </w:r>
          </w:p>
        </w:tc>
      </w:tr>
    </w:tbl>
    <w:bookmarkStart w:name="z717" w:id="595"/>
    <w:p>
      <w:pPr>
        <w:spacing w:after="0"/>
        <w:ind w:left="0"/>
        <w:jc w:val="left"/>
      </w:pPr>
      <w:r>
        <w:rPr>
          <w:rFonts w:ascii="Times New Roman"/>
          <w:b/>
          <w:i w:val="false"/>
          <w:color w:val="000000"/>
        </w:rPr>
        <w:t xml:space="preserve"> Требования к зимостойкости пчелиных семей</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3303"/>
        <w:gridCol w:w="1766"/>
        <w:gridCol w:w="4187"/>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отход,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корма на улочку зимовальных пчел, кг</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 поношенности гнезде</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 баллах</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меньше</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сильная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меньше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 (оценке)</w:t>
            </w:r>
            <w:r>
              <w:br/>
            </w:r>
            <w:r>
              <w:rPr>
                <w:rFonts w:ascii="Times New Roman"/>
                <w:b w:val="false"/>
                <w:i w:val="false"/>
                <w:color w:val="000000"/>
                <w:sz w:val="20"/>
              </w:rPr>
              <w:t>племенной ценности и воспроизводству</w:t>
            </w:r>
            <w:r>
              <w:br/>
            </w:r>
            <w:r>
              <w:rPr>
                <w:rFonts w:ascii="Times New Roman"/>
                <w:b w:val="false"/>
                <w:i w:val="false"/>
                <w:color w:val="000000"/>
                <w:sz w:val="20"/>
              </w:rPr>
              <w:t>пчел</w:t>
            </w:r>
          </w:p>
        </w:tc>
      </w:tr>
    </w:tbl>
    <w:bookmarkStart w:name="z719" w:id="596"/>
    <w:p>
      <w:pPr>
        <w:spacing w:after="0"/>
        <w:ind w:left="0"/>
        <w:jc w:val="left"/>
      </w:pPr>
      <w:r>
        <w:rPr>
          <w:rFonts w:ascii="Times New Roman"/>
          <w:b/>
          <w:i w:val="false"/>
          <w:color w:val="000000"/>
        </w:rPr>
        <w:t xml:space="preserve"> Характеристика класса пчелиных семей</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3037"/>
        <w:gridCol w:w="3037"/>
        <w:gridCol w:w="3189"/>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Медовая продуктивность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сотов с пчелами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отход пчел</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(брак)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мая 2016 года № 239</w:t>
            </w:r>
            <w:r>
              <w:br/>
            </w:r>
            <w:r>
              <w:rPr>
                <w:rFonts w:ascii="Times New Roman"/>
                <w:b w:val="false"/>
                <w:i w:val="false"/>
                <w:color w:val="000000"/>
                <w:sz w:val="20"/>
              </w:rPr>
              <w:t>Приложение 16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722" w:id="597"/>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пушных зверей клеточного разведения</w:t>
      </w:r>
      <w:r>
        <w:br/>
      </w:r>
      <w:r>
        <w:rPr>
          <w:rFonts w:ascii="Times New Roman"/>
          <w:b/>
          <w:i w:val="false"/>
          <w:color w:val="000000"/>
        </w:rPr>
        <w:t>Глава 1. Общие положения</w:t>
      </w:r>
    </w:p>
    <w:bookmarkEnd w:id="597"/>
    <w:bookmarkStart w:name="z724" w:id="598"/>
    <w:p>
      <w:pPr>
        <w:spacing w:after="0"/>
        <w:ind w:left="0"/>
        <w:jc w:val="both"/>
      </w:pPr>
      <w:r>
        <w:rPr>
          <w:rFonts w:ascii="Times New Roman"/>
          <w:b w:val="false"/>
          <w:i w:val="false"/>
          <w:color w:val="000000"/>
          <w:sz w:val="28"/>
        </w:rPr>
        <w:t xml:space="preserve">
      1. Настоящая Инструкция по бонитировке (оценке) племенной ценности и воспроизводству пушных зверей клеточного разведения (далее - Инструкция) разработана в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(оценки)пушных зверей клеточного разведения, а также устанавливает зоотехнические требования при бонитировке (оценке) норок, лисиц, песцов, соболей, хорьков, енотовидных собак и нутрий клеточного разведения.</w:t>
      </w:r>
    </w:p>
    <w:bookmarkEnd w:id="598"/>
    <w:bookmarkStart w:name="z725" w:id="599"/>
    <w:p>
      <w:pPr>
        <w:spacing w:after="0"/>
        <w:ind w:left="0"/>
        <w:jc w:val="both"/>
      </w:pPr>
      <w:r>
        <w:rPr>
          <w:rFonts w:ascii="Times New Roman"/>
          <w:b w:val="false"/>
          <w:i w:val="false"/>
          <w:color w:val="000000"/>
          <w:sz w:val="28"/>
        </w:rPr>
        <w:t>
      2. Бонитировка (оценка)пушных зверей клеточного разведения осуществляются бонитерами (классификаторами).</w:t>
      </w:r>
    </w:p>
    <w:bookmarkEnd w:id="599"/>
    <w:bookmarkStart w:name="z726" w:id="600"/>
    <w:p>
      <w:pPr>
        <w:spacing w:after="0"/>
        <w:ind w:left="0"/>
        <w:jc w:val="left"/>
      </w:pPr>
      <w:r>
        <w:rPr>
          <w:rFonts w:ascii="Times New Roman"/>
          <w:b/>
          <w:i w:val="false"/>
          <w:color w:val="000000"/>
        </w:rPr>
        <w:t xml:space="preserve"> Глава 2. Организация бонитировки (оценки)</w:t>
      </w:r>
      <w:r>
        <w:br/>
      </w:r>
      <w:r>
        <w:rPr>
          <w:rFonts w:ascii="Times New Roman"/>
          <w:b/>
          <w:i w:val="false"/>
          <w:color w:val="000000"/>
        </w:rPr>
        <w:t>пушных зверей клеточного разведения</w:t>
      </w:r>
    </w:p>
    <w:bookmarkEnd w:id="600"/>
    <w:bookmarkStart w:name="z727" w:id="601"/>
    <w:p>
      <w:pPr>
        <w:spacing w:after="0"/>
        <w:ind w:left="0"/>
        <w:jc w:val="both"/>
      </w:pPr>
      <w:r>
        <w:rPr>
          <w:rFonts w:ascii="Times New Roman"/>
          <w:b w:val="false"/>
          <w:i w:val="false"/>
          <w:color w:val="000000"/>
          <w:sz w:val="28"/>
        </w:rPr>
        <w:t>
      3. Бонитировка (оценка) зверей - индивидуальная оценка их породности, тона окраски, размера и телосложения, общей окраски и качества волосяного покрова, а также некоторых дополнительных признаков. Дополнительные признаки оценивают у зверей, оставляемых на племя.</w:t>
      </w:r>
    </w:p>
    <w:bookmarkEnd w:id="601"/>
    <w:bookmarkStart w:name="z728" w:id="602"/>
    <w:p>
      <w:pPr>
        <w:spacing w:after="0"/>
        <w:ind w:left="0"/>
        <w:jc w:val="both"/>
      </w:pPr>
      <w:r>
        <w:rPr>
          <w:rFonts w:ascii="Times New Roman"/>
          <w:b w:val="false"/>
          <w:i w:val="false"/>
          <w:color w:val="000000"/>
          <w:sz w:val="28"/>
        </w:rPr>
        <w:t>
      4. Бонитируют(оценивают) весь предварительно отобранный на племя молодняк племенного ядра и репродуктивной части стада, а также молодняк от самцов и самок, подлежащих проверке по качеству потомства.</w:t>
      </w:r>
    </w:p>
    <w:bookmarkEnd w:id="602"/>
    <w:bookmarkStart w:name="z729" w:id="603"/>
    <w:p>
      <w:pPr>
        <w:spacing w:after="0"/>
        <w:ind w:left="0"/>
        <w:jc w:val="both"/>
      </w:pPr>
      <w:r>
        <w:rPr>
          <w:rFonts w:ascii="Times New Roman"/>
          <w:b w:val="false"/>
          <w:i w:val="false"/>
          <w:color w:val="000000"/>
          <w:sz w:val="28"/>
        </w:rPr>
        <w:t>
      5. Бонитировку (оценку) зверей всех разводимых на фермах видов проводят в период полного созревания опушения: вуалевых песцов в октябре; норок, лисиц, серебристых песцов в конце октября и в ноябре; нутрий в ноябре, декабре, в возрасте 7-10 месяцев.</w:t>
      </w:r>
    </w:p>
    <w:bookmarkEnd w:id="603"/>
    <w:bookmarkStart w:name="z730" w:id="604"/>
    <w:p>
      <w:pPr>
        <w:spacing w:after="0"/>
        <w:ind w:left="0"/>
        <w:jc w:val="both"/>
      </w:pPr>
      <w:r>
        <w:rPr>
          <w:rFonts w:ascii="Times New Roman"/>
          <w:b w:val="false"/>
          <w:i w:val="false"/>
          <w:color w:val="000000"/>
          <w:sz w:val="28"/>
        </w:rPr>
        <w:t>
      6. Бонитируют (оценивают) зверей только с сухим волосяным покровом при хорошей освещенности рассеянным солнечным светом (не на солнце) или лампами дневного света. На племенных фермах весь молодняк, на товарных - весь молодняк племенного ядра и те пометы пользовательного стада, из которых взяты щенки на племя. Обязательно бонитируют (оценивают)завезенных зверей. Норок, лисиц, песцов и нутрий бонитируют (оценивают)в первый год жизни, соболей - в первый и второй.</w:t>
      </w:r>
    </w:p>
    <w:bookmarkEnd w:id="604"/>
    <w:bookmarkStart w:name="z731" w:id="605"/>
    <w:p>
      <w:pPr>
        <w:spacing w:after="0"/>
        <w:ind w:left="0"/>
        <w:jc w:val="both"/>
      </w:pPr>
      <w:r>
        <w:rPr>
          <w:rFonts w:ascii="Times New Roman"/>
          <w:b w:val="false"/>
          <w:i w:val="false"/>
          <w:color w:val="000000"/>
          <w:sz w:val="28"/>
        </w:rPr>
        <w:t>
      7. При бонитировке (оценке) зверей берут в руки. Допускается бонитировка(оценка) норок и хорьков в переносных клетках с подъемным полом.</w:t>
      </w:r>
    </w:p>
    <w:bookmarkEnd w:id="605"/>
    <w:bookmarkStart w:name="z732" w:id="606"/>
    <w:p>
      <w:pPr>
        <w:spacing w:after="0"/>
        <w:ind w:left="0"/>
        <w:jc w:val="both"/>
      </w:pPr>
      <w:r>
        <w:rPr>
          <w:rFonts w:ascii="Times New Roman"/>
          <w:b w:val="false"/>
          <w:i w:val="false"/>
          <w:color w:val="000000"/>
          <w:sz w:val="28"/>
        </w:rPr>
        <w:t>
      8. Бонитируют (оценивают) зверей раздельно по видам, породам, типам. Оценивают породность, интенсивность окраски (у лисиц - процент серебристости), три основных признака, определяющих классность зверя (размер и телосложение животного, качество волосяного покрова и его окраска), а также принятые для данного вида (породы, типа) дополнительные признаки. При визуальной оценке признаков используются звери-эталоны.</w:t>
      </w:r>
    </w:p>
    <w:bookmarkEnd w:id="606"/>
    <w:bookmarkStart w:name="z733" w:id="607"/>
    <w:p>
      <w:pPr>
        <w:spacing w:after="0"/>
        <w:ind w:left="0"/>
        <w:jc w:val="both"/>
      </w:pPr>
      <w:r>
        <w:rPr>
          <w:rFonts w:ascii="Times New Roman"/>
          <w:b w:val="false"/>
          <w:i w:val="false"/>
          <w:color w:val="000000"/>
          <w:sz w:val="28"/>
        </w:rPr>
        <w:t>
      9. До начала бонитировки(оценки) следует уточнить по данным зоотехнического учета принадлежность зверя к той или иной породе (типу), наличие и правильность имеющихся татуировочных номеров. Ответственный бонитер (классификатор) обязан: провести показательную бонитировку (оценку), инструктаж всех бонитеров (классификаторов), отобрать зверей, используемых в качестве эталонов, распределить поголовье между бонитерами.</w:t>
      </w:r>
    </w:p>
    <w:bookmarkEnd w:id="607"/>
    <w:bookmarkStart w:name="z734" w:id="608"/>
    <w:p>
      <w:pPr>
        <w:spacing w:after="0"/>
        <w:ind w:left="0"/>
        <w:jc w:val="left"/>
      </w:pPr>
      <w:r>
        <w:rPr>
          <w:rFonts w:ascii="Times New Roman"/>
          <w:b/>
          <w:i w:val="false"/>
          <w:color w:val="000000"/>
        </w:rPr>
        <w:t xml:space="preserve"> Глава 3. Бонитировка (оценка) признаков</w:t>
      </w:r>
    </w:p>
    <w:bookmarkEnd w:id="608"/>
    <w:bookmarkStart w:name="z735" w:id="609"/>
    <w:p>
      <w:pPr>
        <w:spacing w:after="0"/>
        <w:ind w:left="0"/>
        <w:jc w:val="both"/>
      </w:pPr>
      <w:r>
        <w:rPr>
          <w:rFonts w:ascii="Times New Roman"/>
          <w:b w:val="false"/>
          <w:i w:val="false"/>
          <w:color w:val="000000"/>
          <w:sz w:val="28"/>
        </w:rPr>
        <w:t>
      10. Бонитировка(оценка) породности. Цветные норки, лисицы, песцы и нутрии с признаками, обусловленными доминантными генами, не определяющими основной окраски, относятся к соответствующей породе (типу) по генотипу, обусловливающему основную окраску. Звери с доминантными мутациями, определяющими изменение основной окраски, рассматриваются как самостоятельные типы.</w:t>
      </w:r>
    </w:p>
    <w:bookmarkEnd w:id="609"/>
    <w:bookmarkStart w:name="z736" w:id="610"/>
    <w:p>
      <w:pPr>
        <w:spacing w:after="0"/>
        <w:ind w:left="0"/>
        <w:jc w:val="both"/>
      </w:pPr>
      <w:r>
        <w:rPr>
          <w:rFonts w:ascii="Times New Roman"/>
          <w:b w:val="false"/>
          <w:i w:val="false"/>
          <w:color w:val="000000"/>
          <w:sz w:val="28"/>
        </w:rPr>
        <w:t>
      11. Бонитировка (оценка) интенсивности окраски. Тон окраски - темный, средний или светлый - оценивают у норок (кроме черных и белых), хорьков, песцов, енотовидных собак, нутрий (кроме черных и белых), платиновых и красных лисиц, у серебристо-черных лисиц определяют процент серебристости. Селекционируемый тип по тону (интенсивности) окраски определяется специалистами хозяйства.</w:t>
      </w:r>
    </w:p>
    <w:bookmarkEnd w:id="610"/>
    <w:bookmarkStart w:name="z737" w:id="611"/>
    <w:p>
      <w:pPr>
        <w:spacing w:after="0"/>
        <w:ind w:left="0"/>
        <w:jc w:val="both"/>
      </w:pPr>
      <w:r>
        <w:rPr>
          <w:rFonts w:ascii="Times New Roman"/>
          <w:b w:val="false"/>
          <w:i w:val="false"/>
          <w:color w:val="000000"/>
          <w:sz w:val="28"/>
        </w:rPr>
        <w:t>
      12. Бонитировка(оценка) признаков, определяющих класс зверя. Все признаки (кроме размера тела) оценивают по пятибалльной шкале. Размер тела оценивают по десятибалльной шкале.</w:t>
      </w:r>
    </w:p>
    <w:bookmarkEnd w:id="611"/>
    <w:bookmarkStart w:name="z738" w:id="612"/>
    <w:p>
      <w:pPr>
        <w:spacing w:after="0"/>
        <w:ind w:left="0"/>
        <w:jc w:val="both"/>
      </w:pPr>
      <w:r>
        <w:rPr>
          <w:rFonts w:ascii="Times New Roman"/>
          <w:b w:val="false"/>
          <w:i w:val="false"/>
          <w:color w:val="000000"/>
          <w:sz w:val="28"/>
        </w:rPr>
        <w:t>
      13. Бонитировка (оценка) размера и телосложения. На племенных фермах размер зверя определяют путем измерения длины тела (нутрий - по живой массе). На товарных фермах размер тела определяют визуально. У оставленного на племя молодняка измеряют длину тела.</w:t>
      </w:r>
    </w:p>
    <w:bookmarkEnd w:id="612"/>
    <w:p>
      <w:pPr>
        <w:spacing w:after="0"/>
        <w:ind w:left="0"/>
        <w:jc w:val="both"/>
      </w:pPr>
      <w:r>
        <w:rPr>
          <w:rFonts w:ascii="Times New Roman"/>
          <w:b w:val="false"/>
          <w:i w:val="false"/>
          <w:color w:val="000000"/>
          <w:sz w:val="28"/>
        </w:rPr>
        <w:t>
      Для отработки правильной визуальной оценки рекомендуется на первом этапе бонитировки взвесить или измерить несколько нормально упитанных животных. Показатели, соответствующие той или иной оценке в баллах, представлены в таблице 1, 2, 3, 4, 5, 6, 7, 8, 9, 10, 11, 12, 13, 14, 15, 16, 17, 18, 19, 20, 21, 22, 23, 24, 25, 26, 27. При определении классности зверей оценка размера и телосложения в 6 баллов и более приравнивается к 5 баллам. Взвешивают зверей перед кормлением, длину тела измеряют по хребту измерительной рулеткой от кончика носа до корня хвоста, следуя изгибам туловища.</w:t>
      </w:r>
    </w:p>
    <w:bookmarkStart w:name="z739" w:id="613"/>
    <w:p>
      <w:pPr>
        <w:spacing w:after="0"/>
        <w:ind w:left="0"/>
        <w:jc w:val="both"/>
      </w:pPr>
      <w:r>
        <w:rPr>
          <w:rFonts w:ascii="Times New Roman"/>
          <w:b w:val="false"/>
          <w:i w:val="false"/>
          <w:color w:val="000000"/>
          <w:sz w:val="28"/>
        </w:rPr>
        <w:t>
      14. Бонитировка (оценка) качества волосяного покрова. Качество опушения у зверей всех видов оценивают на спине, боках и брюшке. Оно характеризуется совокупностью показателей густоты, упругости, длины и шелковистости волосяного покрова, соотношением этих показателей на разных участках тела, а также дефектностью волосяного покрова.</w:t>
      </w:r>
    </w:p>
    <w:bookmarkEnd w:id="613"/>
    <w:p>
      <w:pPr>
        <w:spacing w:after="0"/>
        <w:ind w:left="0"/>
        <w:jc w:val="both"/>
      </w:pPr>
      <w:r>
        <w:rPr>
          <w:rFonts w:ascii="Times New Roman"/>
          <w:b w:val="false"/>
          <w:i w:val="false"/>
          <w:color w:val="000000"/>
          <w:sz w:val="28"/>
        </w:rPr>
        <w:t>
      Селекционируемый тип по структуре волосяного покрова (высота, уравненность по высоте) у всех видов зверей определяется специалистами хозяйства.</w:t>
      </w:r>
    </w:p>
    <w:bookmarkStart w:name="z740" w:id="614"/>
    <w:p>
      <w:pPr>
        <w:spacing w:after="0"/>
        <w:ind w:left="0"/>
        <w:jc w:val="both"/>
      </w:pPr>
      <w:r>
        <w:rPr>
          <w:rFonts w:ascii="Times New Roman"/>
          <w:b w:val="false"/>
          <w:i w:val="false"/>
          <w:color w:val="000000"/>
          <w:sz w:val="28"/>
        </w:rPr>
        <w:t>
      15. Бонитировка (оценка) общей окраски волосяного покрова. Общая окраска волосяного покрова слагается из цвета кроющих волос и цвета вершин пуха. Бонитировка(оценка) ее отражает общее впечатление об окраске зверя. У всех видов зверей окраска оценивается по выраженности типичного для данной группы цвета и чистоте окраски, то есть по отсутствию нежелаемых оттенков. У черных норок, черных нутрий и у соболей оценка общей окраски включает и оценку интенсивности пигментации.</w:t>
      </w:r>
    </w:p>
    <w:bookmarkEnd w:id="614"/>
    <w:bookmarkStart w:name="z741" w:id="615"/>
    <w:p>
      <w:pPr>
        <w:spacing w:after="0"/>
        <w:ind w:left="0"/>
        <w:jc w:val="both"/>
      </w:pPr>
      <w:r>
        <w:rPr>
          <w:rFonts w:ascii="Times New Roman"/>
          <w:b w:val="false"/>
          <w:i w:val="false"/>
          <w:color w:val="000000"/>
          <w:sz w:val="28"/>
        </w:rPr>
        <w:t>
      16. Определение классности зверей. По результатам бонитировки (оценки) трех признаков: размера и телосложения особи, качества волосяного покрова и его окраски определяется класс пушных качеств зверя в соответствии указанными в таблице 1. Всего классов восемь. Чистопородные звери первого и второго классов относятся к элите.</w:t>
      </w:r>
    </w:p>
    <w:bookmarkEnd w:id="615"/>
    <w:bookmarkStart w:name="z742" w:id="616"/>
    <w:p>
      <w:pPr>
        <w:spacing w:after="0"/>
        <w:ind w:left="0"/>
        <w:jc w:val="left"/>
      </w:pPr>
      <w:r>
        <w:rPr>
          <w:rFonts w:ascii="Times New Roman"/>
          <w:b/>
          <w:i w:val="false"/>
          <w:color w:val="000000"/>
        </w:rPr>
        <w:t xml:space="preserve"> Таблица 1. Определение классов пушных качеств зверя</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473"/>
        <w:gridCol w:w="2609"/>
        <w:gridCol w:w="74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 балл</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волосяного покрова, балл</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волосяного покрова, балл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хотя бы одной оценки в 2 балла</w:t>
            </w:r>
          </w:p>
          <w:p>
            <w:pPr>
              <w:spacing w:after="20"/>
              <w:ind w:left="20"/>
              <w:jc w:val="both"/>
            </w:pPr>
            <w:r>
              <w:rPr>
                <w:rFonts w:ascii="Times New Roman"/>
                <w:b w:val="false"/>
                <w:i w:val="false"/>
                <w:color w:val="000000"/>
                <w:sz w:val="20"/>
              </w:rPr>
              <w:t>
При наличии хотя бы одной оценки в 1 балл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r>
    </w:tbl>
    <w:p>
      <w:pPr>
        <w:spacing w:after="0"/>
        <w:ind w:left="0"/>
        <w:jc w:val="left"/>
      </w:pPr>
    </w:p>
    <w:p>
      <w:pPr>
        <w:spacing w:after="0"/>
        <w:ind w:left="0"/>
        <w:jc w:val="both"/>
      </w:pPr>
      <w:r>
        <w:rPr>
          <w:rFonts w:ascii="Times New Roman"/>
          <w:b w:val="false"/>
          <w:i w:val="false"/>
          <w:color w:val="000000"/>
          <w:sz w:val="28"/>
        </w:rPr>
        <w:t>
      Тон окраски, процент серебристости у лисиц, а также дополнительные признаки при определении класса зверя не учитывают.</w:t>
      </w:r>
    </w:p>
    <w:bookmarkStart w:name="z743" w:id="617"/>
    <w:p>
      <w:pPr>
        <w:spacing w:after="0"/>
        <w:ind w:left="0"/>
        <w:jc w:val="both"/>
      </w:pPr>
      <w:r>
        <w:rPr>
          <w:rFonts w:ascii="Times New Roman"/>
          <w:b w:val="false"/>
          <w:i w:val="false"/>
          <w:color w:val="000000"/>
          <w:sz w:val="28"/>
        </w:rPr>
        <w:t>
      17. Бонитировка(оценка) дополнительных признаков зверей оставляемых на племя, бонитируют (оценивают), кроме того, по дополнительным показателям. Обязательные для оценки дополнительные признаки приведены в конце описания бонитировки по каждому виду зверей.</w:t>
      </w:r>
    </w:p>
    <w:bookmarkEnd w:id="617"/>
    <w:p>
      <w:pPr>
        <w:spacing w:after="0"/>
        <w:ind w:left="0"/>
        <w:jc w:val="both"/>
      </w:pPr>
      <w:r>
        <w:rPr>
          <w:rFonts w:ascii="Times New Roman"/>
          <w:b w:val="false"/>
          <w:i w:val="false"/>
          <w:color w:val="000000"/>
          <w:sz w:val="28"/>
        </w:rPr>
        <w:t>
      Дополнительные признаки бонитируют (оценивают) следующим образом:</w:t>
      </w:r>
    </w:p>
    <w:p>
      <w:pPr>
        <w:spacing w:after="0"/>
        <w:ind w:left="0"/>
        <w:jc w:val="both"/>
      </w:pPr>
      <w:r>
        <w:rPr>
          <w:rFonts w:ascii="Times New Roman"/>
          <w:b w:val="false"/>
          <w:i w:val="false"/>
          <w:color w:val="000000"/>
          <w:sz w:val="28"/>
        </w:rPr>
        <w:t>
      окраску пуха определяют при раздувании волосяного покрова на спинно-боковой части туловища. Бонитируют (оценивают) ее по цвету вершин волос, обусловливающему в известной мере общую окраску;</w:t>
      </w:r>
    </w:p>
    <w:p>
      <w:pPr>
        <w:spacing w:after="0"/>
        <w:ind w:left="0"/>
        <w:jc w:val="both"/>
      </w:pPr>
      <w:r>
        <w:rPr>
          <w:rFonts w:ascii="Times New Roman"/>
          <w:b w:val="false"/>
          <w:i w:val="false"/>
          <w:color w:val="000000"/>
          <w:sz w:val="28"/>
        </w:rPr>
        <w:t>
      ширину светлой зоны кроющих волос у лисиц определяют визуально на спинно-боковой части туловища по ширине светлой полосы, ограниченной сверху нижней частью пигментированных кончиков волос, снизу - вершинами пуховых волос или нижней границей серебристого кольца.</w:t>
      </w:r>
    </w:p>
    <w:p>
      <w:pPr>
        <w:spacing w:after="0"/>
        <w:ind w:left="0"/>
        <w:jc w:val="both"/>
      </w:pPr>
      <w:r>
        <w:rPr>
          <w:rFonts w:ascii="Times New Roman"/>
          <w:b w:val="false"/>
          <w:i w:val="false"/>
          <w:color w:val="000000"/>
          <w:sz w:val="28"/>
        </w:rPr>
        <w:t>
      При значительном удельном весе платиновых волос (более 50%) оценивают не ширину светлой зоны, а интенсивность платиновых волос как среднюю или большую;</w:t>
      </w:r>
    </w:p>
    <w:p>
      <w:pPr>
        <w:spacing w:after="0"/>
        <w:ind w:left="0"/>
        <w:jc w:val="both"/>
      </w:pPr>
      <w:r>
        <w:rPr>
          <w:rFonts w:ascii="Times New Roman"/>
          <w:b w:val="false"/>
          <w:i w:val="false"/>
          <w:color w:val="000000"/>
          <w:sz w:val="28"/>
        </w:rPr>
        <w:t>
      вуаль определяют по пигментированным кончикам остевых и направляющих волос.</w:t>
      </w:r>
    </w:p>
    <w:p>
      <w:pPr>
        <w:spacing w:after="0"/>
        <w:ind w:left="0"/>
        <w:jc w:val="both"/>
      </w:pPr>
      <w:r>
        <w:rPr>
          <w:rFonts w:ascii="Times New Roman"/>
          <w:b w:val="false"/>
          <w:i w:val="false"/>
          <w:color w:val="000000"/>
          <w:sz w:val="28"/>
        </w:rPr>
        <w:t>
      В зависимости от длины и частоты пигментированных кончиков волос, а у серебристо-черных лисиц и от ширины светлой зоны, вуаль может быть нормальной или с разной степенью отклонений в сторону "тяжелой" или "легкой", а у песцов - более или менее ярко выраженной.</w:t>
      </w:r>
    </w:p>
    <w:bookmarkStart w:name="z744" w:id="618"/>
    <w:p>
      <w:pPr>
        <w:spacing w:after="0"/>
        <w:ind w:left="0"/>
        <w:jc w:val="left"/>
      </w:pPr>
      <w:r>
        <w:rPr>
          <w:rFonts w:ascii="Times New Roman"/>
          <w:b/>
          <w:i w:val="false"/>
          <w:color w:val="000000"/>
        </w:rPr>
        <w:t xml:space="preserve"> Глава 4. Зоотехнические требования</w:t>
      </w:r>
    </w:p>
    <w:bookmarkEnd w:id="618"/>
    <w:bookmarkStart w:name="z745" w:id="619"/>
    <w:p>
      <w:pPr>
        <w:spacing w:after="0"/>
        <w:ind w:left="0"/>
        <w:jc w:val="both"/>
      </w:pPr>
      <w:r>
        <w:rPr>
          <w:rFonts w:ascii="Times New Roman"/>
          <w:b w:val="false"/>
          <w:i w:val="false"/>
          <w:color w:val="000000"/>
          <w:sz w:val="28"/>
        </w:rPr>
        <w:t>
      18. Бонитировка (оценка) норок. Бонитировка(оценка) размера и телосложения норок проводится в соответствии с требованиями, указанными в таблице 2.</w:t>
      </w:r>
    </w:p>
    <w:bookmarkEnd w:id="619"/>
    <w:bookmarkStart w:name="z746" w:id="620"/>
    <w:p>
      <w:pPr>
        <w:spacing w:after="0"/>
        <w:ind w:left="0"/>
        <w:jc w:val="left"/>
      </w:pPr>
      <w:r>
        <w:rPr>
          <w:rFonts w:ascii="Times New Roman"/>
          <w:b/>
          <w:i w:val="false"/>
          <w:color w:val="000000"/>
        </w:rPr>
        <w:t xml:space="preserve"> Таблица 2. Оценка размера и телосложения норок</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742"/>
        <w:gridCol w:w="2049"/>
        <w:gridCol w:w="2361"/>
        <w:gridCol w:w="2049"/>
        <w:gridCol w:w="2362"/>
      </w:tblGrid>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показатели размера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при любом размере тела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Бонитировка (оценка) качества волосяного покрова проводится в соответствии с требованиями, указанными в таблице 3.</w:t>
      </w:r>
    </w:p>
    <w:bookmarkStart w:name="z747" w:id="621"/>
    <w:p>
      <w:pPr>
        <w:spacing w:after="0"/>
        <w:ind w:left="0"/>
        <w:jc w:val="left"/>
      </w:pPr>
      <w:r>
        <w:rPr>
          <w:rFonts w:ascii="Times New Roman"/>
          <w:b/>
          <w:i w:val="false"/>
          <w:color w:val="000000"/>
        </w:rPr>
        <w:t xml:space="preserve"> Таблица 3. Оценка качества волосяного покрова норок</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7"/>
        <w:gridCol w:w="1770"/>
        <w:gridCol w:w="6433"/>
      </w:tblGrid>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белых, голубых (кроме серебристо- голубых), соболиных всех типов, балл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норок всех других типов, балл</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характерна для селекционируемого в хозяйстве типа. Волосяной покров очень густой, шелковистый, ость полностью прикрывает пух на спине, боках и животе</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животе и боках допускается более редкая ость, пух слегка просвечивает</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 соответствует селекционируемому типу по высоте, менее густой, шелковистый. Ость полностью закрывает пух на спине, но на боках пух просвечивает</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Волосяной покров не густой, ость редковатая, пух на спине просвечивает, допускается незначительная потертость в промежности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удовлетворяет требованиям 2 (3) - 5 баллов </w:t>
            </w:r>
          </w:p>
        </w:tc>
      </w:tr>
    </w:tbl>
    <w:p>
      <w:pPr>
        <w:spacing w:after="0"/>
        <w:ind w:left="0"/>
        <w:jc w:val="left"/>
      </w:pPr>
    </w:p>
    <w:p>
      <w:pPr>
        <w:spacing w:after="0"/>
        <w:ind w:left="0"/>
        <w:jc w:val="both"/>
      </w:pPr>
      <w:r>
        <w:rPr>
          <w:rFonts w:ascii="Times New Roman"/>
          <w:b w:val="false"/>
          <w:i w:val="false"/>
          <w:color w:val="000000"/>
          <w:sz w:val="28"/>
        </w:rPr>
        <w:t>
      Окраска волосяного покрова норок оценивается в соответствии и требованиями, указанными в таблице 4.</w:t>
      </w:r>
    </w:p>
    <w:bookmarkStart w:name="z748" w:id="622"/>
    <w:p>
      <w:pPr>
        <w:spacing w:after="0"/>
        <w:ind w:left="0"/>
        <w:jc w:val="left"/>
      </w:pPr>
      <w:r>
        <w:rPr>
          <w:rFonts w:ascii="Times New Roman"/>
          <w:b/>
          <w:i w:val="false"/>
          <w:color w:val="000000"/>
        </w:rPr>
        <w:t xml:space="preserve"> Таблица 4. Оценка окраски волосяного покрова норок</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1844"/>
        <w:gridCol w:w="2000"/>
        <w:gridCol w:w="1499"/>
        <w:gridCol w:w="1311"/>
        <w:gridCol w:w="1217"/>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тип</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окраске волосяного покрова</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черного типа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Черная с явно выраженным блеском. Окраска пуховых волос серая, темного тона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выраженным блеском</w:t>
            </w:r>
          </w:p>
          <w:p>
            <w:pPr>
              <w:spacing w:after="20"/>
              <w:ind w:left="20"/>
              <w:jc w:val="both"/>
            </w:pPr>
            <w:r>
              <w:rPr>
                <w:rFonts w:ascii="Times New Roman"/>
                <w:b w:val="false"/>
                <w:i w:val="false"/>
                <w:color w:val="000000"/>
                <w:sz w:val="20"/>
              </w:rPr>
              <w:t>
Окраска пуховых волос серая темного тона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блеском. Окраска вершин пуховых волос коричневая, темного тона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Окраска вершин пуховых волос коричневая, темного и среднего тонов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темно- коричневого типа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до почти черной с явно выраженным блеском. Окраска вершин пуховых волос коричневая, в тон общей окраски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с выраженным блеском</w:t>
            </w:r>
          </w:p>
          <w:p>
            <w:pPr>
              <w:spacing w:after="20"/>
              <w:ind w:left="20"/>
              <w:jc w:val="both"/>
            </w:pPr>
            <w:r>
              <w:rPr>
                <w:rFonts w:ascii="Times New Roman"/>
                <w:b w:val="false"/>
                <w:i w:val="false"/>
                <w:color w:val="000000"/>
                <w:sz w:val="20"/>
              </w:rPr>
              <w:t>
Окраска вершин пуховых волос коричневая, в тон общей окраски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Коричневая с легкой буризной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выраженной буризной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коричневого типа (дикие)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Коричневая разной интенсивности с явно выраженным блеском. Пух чисто серый с коричневыми вершинами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выраженным блеском Пух серый с коричневыми вершинами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легкой буризной. Пух серый с коричневым оттенком. Вершина пуховых волос коричневая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выраженной буризной. Пух коричневый с буризной или осветленный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Пастель (bb) о о и орхид (k k )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Коричневая с хорошо выраженным голубо-серым оттенком. Пух серый с легким коричневатым оттенком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меньшим голубовато-серым оттенком. Пух серый с коричневым оттенком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Коричневая. Пух серый с коричневыми вершинами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желтоватым или буроватым оттенком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 s s (t t bb)</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хорошо выраженным дымчато-голубоватым оттенком. Пух бежевый с серым оттенком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дымчато-голубым оттенком. Пух бежевый. Вершины его окрашены в коричневатый цвет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w:t>
            </w:r>
          </w:p>
          <w:p>
            <w:pPr>
              <w:spacing w:after="20"/>
              <w:ind w:left="20"/>
              <w:jc w:val="both"/>
            </w:pPr>
            <w:r>
              <w:rPr>
                <w:rFonts w:ascii="Times New Roman"/>
                <w:b w:val="false"/>
                <w:i w:val="false"/>
                <w:color w:val="000000"/>
                <w:sz w:val="20"/>
              </w:rPr>
              <w:t xml:space="preserve">
Пух бежевый с коричневатыми вершинами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бежевый с буризной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Орхид-пастель о о (k k bb)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Светло-коричневая с бронзовым оттенком. Пух голубой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со слабым бронзовым оттенком. Пух голубой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 с буризной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Мойла-леутские (mmaa)</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бледно-лиловым оттенком. Пух серый с голубыми вершинами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легким бледно-лиловым оттенком. Пух серый с голубыми вершинами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буроватым оттенком. Пух серый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бурым оттенком. Пух серый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Пало-мино (kk)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Пух светло-бежевый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легким оранжевым оттенком. Пух светло-бежевый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Бежевая с оранжевым оттенком. Пух светло-бежевый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Бежевая с явным оранжевым оттенком. Пух почти белый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Ампалоса пфир (kkaapp), ампало-серебристые (kkpp)</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 с хорошо выраженным голубым оттенком.</w:t>
            </w:r>
          </w:p>
          <w:p>
            <w:pPr>
              <w:spacing w:after="20"/>
              <w:ind w:left="20"/>
              <w:jc w:val="both"/>
            </w:pPr>
            <w:r>
              <w:rPr>
                <w:rFonts w:ascii="Times New Roman"/>
                <w:b w:val="false"/>
                <w:i w:val="false"/>
                <w:color w:val="000000"/>
                <w:sz w:val="20"/>
              </w:rPr>
              <w:t>
Пух бледно-голубой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w:t>
            </w:r>
          </w:p>
          <w:p>
            <w:pPr>
              <w:spacing w:after="20"/>
              <w:ind w:left="20"/>
              <w:jc w:val="both"/>
            </w:pPr>
            <w:r>
              <w:rPr>
                <w:rFonts w:ascii="Times New Roman"/>
                <w:b w:val="false"/>
                <w:i w:val="false"/>
                <w:color w:val="000000"/>
                <w:sz w:val="20"/>
              </w:rPr>
              <w:t>
Пух бледно-голубой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 с легким коричневым оттенком. Пух бледно-голубой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легким оранжево-бурым оттенком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Мой-лянтарь-сапфир (mmrraapp)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Нежно-бежевая с легким розовым оттенком. Вершины пуха с голубоватым оттенком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Светло-бежевая с легким коричневатым оттенком. Пух с легким кремоватым оттенком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коричневатым оттенком. Пух с легким кремовато-желтым оттенком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коричневым оттенком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Серебристо-голубые (рр), стальные голубые s ss (p p, p p)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Чистого пепельно- серого цвета. Пух серый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чистого пепельно-серого цвета. Пух серый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Пепельная с незначительным коричневатым оттенком. Пух серый с коричневатыми вершинами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желтоватым или буроватым оттенком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Алеутские (аа)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Почти черная, приближающаяся к цвету вороненного металла, ость почти черная. Пух темный, чистого голубого цвета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легким коричневым оттенком. Пух темно-голубой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коричневатым оттенком. Пух серый или темно- серый с коричневатыми вершинами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коричневатым оттенком. Пух серый с коричневыми вершинами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Алеутские стальные sss (aapp, aapp)</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почти черная с голубым отливом. Пух голубой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почти черная. Пух голубой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Пух светло-голубой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коричневатым оттенком. Пух светло-голубой с коричневатыми вершинами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(aapp)</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чистая. Пух голубой разной интенсивности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менее чистая. Пух голубой Разной интенсивности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серым оттенком или окраска неравномерная, зональная. Пух сероватый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коричневатым налетом. Пух серый с коричневатыми вершинами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 серебристые o o (k k bbpp)</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легким серым оттенком. Пух голубой, по тону соответствующий общей окраске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Пух голубой, потону соответствующий общей окраске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Серовато-голубая. Пух сероватый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Серовато-голубая, с легким бронзовым оттенком. Пух серый с коричневатыми вершинами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Серо-голубая с выраженным бронзовым оттенком.</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Мойл-сапфир (mmaapp)</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без темных пятен. Пух голубой, по тону соответствующий общей окраске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легким пепельно-серым оттенком, без темных пятен. Пух голубой, по тону соответствующий общей окраске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Светло-голубая с серым оттенком, без темных пятен. Пух сероватый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Светло-голубая с коричневатым налетом. Пух серый с коричневатыми вершинами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 серебристые s s (t t bbpp), мойл-пастель серебристые (mmbbpp)</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голубовато-бежевым оттенком.</w:t>
            </w:r>
          </w:p>
          <w:p>
            <w:pPr>
              <w:spacing w:after="20"/>
              <w:ind w:left="20"/>
              <w:jc w:val="both"/>
            </w:pPr>
            <w:r>
              <w:rPr>
                <w:rFonts w:ascii="Times New Roman"/>
                <w:b w:val="false"/>
                <w:i w:val="false"/>
                <w:color w:val="000000"/>
                <w:sz w:val="20"/>
              </w:rPr>
              <w:t>
Пух голубой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бежевым оттенком. Пух голубой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незначительным коричневатым оттенком. Пух серый с коричневатыми вершинами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коричневатым оттенком. Пух серый с коричневатыми вершинами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Янтарь-сапфир (rraapp)</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бежево-кремовым оттенком. Пух светло-голубой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бежевым оттенком. Пух светло-голубой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легким коричневатым оттенком. Пух голубой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коричневым оттенком. Пух голубой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Белые (hh и другие)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снежно-белая. Пух белый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Чисто-белая. Пух белый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легким желтоватым оттенком. Пух белый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явно выраженным кремоватым или желтоватым оттенком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Стандартные (черного или темно-коричневого типов), мойлсапфировые и алеутские норки с различием в окраске спины и брюшка оцениваются на один балл ниже.</w:t>
      </w:r>
    </w:p>
    <w:p>
      <w:pPr>
        <w:spacing w:after="0"/>
        <w:ind w:left="0"/>
        <w:jc w:val="both"/>
      </w:pPr>
      <w:r>
        <w:rPr>
          <w:rFonts w:ascii="Times New Roman"/>
          <w:b w:val="false"/>
          <w:i w:val="false"/>
          <w:color w:val="000000"/>
          <w:sz w:val="28"/>
        </w:rPr>
        <w:t>
      2. Стандартные норки черного типа должны иметь уравненные по длине кроющие волосы.</w:t>
      </w:r>
    </w:p>
    <w:p>
      <w:pPr>
        <w:spacing w:after="0"/>
        <w:ind w:left="0"/>
        <w:jc w:val="both"/>
      </w:pPr>
      <w:r>
        <w:rPr>
          <w:rFonts w:ascii="Times New Roman"/>
          <w:b w:val="false"/>
          <w:i w:val="false"/>
          <w:color w:val="000000"/>
          <w:sz w:val="28"/>
        </w:rPr>
        <w:t>
      3. Норок стюарт, бос, тень, джет, финблек, крестовок, пестрых рощинских, пятнистых, а также соболиных (длинноволосых) бонитируют (оценивают) по чистоте окраски в соответствии с их принадлежностью к той или иной породе (типу).Норки крестовки, пестрые рощинские и пятнистые могут быть оценены 5 - 3 баллами за этот признак при условии, что они имеют оценки 5 и 4 балла за выраженность рисунка и 5 или 4 балла за распределение пигментированных волос. Дополнительные признаки оценивают в соответствии с требованиями, указанными в таблице 5.</w:t>
      </w:r>
    </w:p>
    <w:bookmarkStart w:name="z794" w:id="623"/>
    <w:p>
      <w:pPr>
        <w:spacing w:after="0"/>
        <w:ind w:left="0"/>
        <w:jc w:val="left"/>
      </w:pPr>
      <w:r>
        <w:rPr>
          <w:rFonts w:ascii="Times New Roman"/>
          <w:b/>
          <w:i w:val="false"/>
          <w:color w:val="000000"/>
        </w:rPr>
        <w:t xml:space="preserve">  Таблица 5. Оценка дополнительных признаков у норок</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13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пятнистость</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(пятно на губе или отдельные пучки белых волос на брюшной части тела)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(пятна на брюшной части тела шириной менее 2 сантиметров)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(пятна на брюшной части тела шириной от 2 до 4 сантиметров)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(пятна на брюшной части тела шириной более 4 сантиметров)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рисунка на спине (для норок крестовок)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(пятно на губе или отдельные пучки белых волос на брюшной части тела)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(пятна на брюшной части тела шириной менее 2 сантиметров)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(пятна на брюшной части тела шириной от 2 до 4 сантиметров)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(пятна на брюшной части тела шириной более 4 сантиметров)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пигментированных волос на светлых участках боков (для норок крестовок)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 пигментированной ости и подпуши на боках 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пигментированных волос на боках есть, но мало заметны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небольшие (0,25 квадратных сантиметров) с пигментированным пуховым волосом в них</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Пучки большие с пигментированным пуховым волосом в них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большие пучки, пятнистые норки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пуховых волос (у соболиных норок)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(у самок - 21 - 23; у самцов - 23 - 26 миллиметров)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(у самок - 19 - 20; у самцов - 21 - 22 миллиметров)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 самок - 18; у самцов - 20 миллиметров)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 самок - 17; у самцов - 19 миллиметров)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малая (у самок - 16 миллиметров и менее; у самцов - 18 миллиметров и менее)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белых пятен (для пестрых)</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занятая белыми волосами, составляет более 50% площади тела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30 - 50% площади тела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менее 30% площади тела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размыт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окрашенных пятен (для пятнистых)</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равномерно распределены по спине и бокам, контрастные, четко ограничены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Незначительные нарушения в равномерности расположения пятен, или пятна недостаточно четко ограничены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распределены неравномерно, встречаются лишь на отдельных участках туловища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почти отсутствуют, спина и бока покрыты седыми волосами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и боках пятен нет, белые бока, шея, грудь, брюшко</w:t>
            </w:r>
          </w:p>
        </w:tc>
      </w:tr>
    </w:tbl>
    <w:p>
      <w:pPr>
        <w:spacing w:after="0"/>
        <w:ind w:left="0"/>
        <w:jc w:val="left"/>
      </w:pPr>
    </w:p>
    <w:p>
      <w:pPr>
        <w:spacing w:after="0"/>
        <w:ind w:left="0"/>
        <w:jc w:val="both"/>
      </w:pPr>
      <w:r>
        <w:rPr>
          <w:rFonts w:ascii="Times New Roman"/>
          <w:b w:val="false"/>
          <w:i w:val="false"/>
          <w:color w:val="000000"/>
          <w:sz w:val="28"/>
        </w:rPr>
        <w:t>
      По размеру лисиц оценивают в соответствии с требованиями, указанными в таблице 6.</w:t>
      </w:r>
    </w:p>
    <w:bookmarkStart w:name="z795" w:id="624"/>
    <w:p>
      <w:pPr>
        <w:spacing w:after="0"/>
        <w:ind w:left="0"/>
        <w:jc w:val="left"/>
      </w:pPr>
      <w:r>
        <w:rPr>
          <w:rFonts w:ascii="Times New Roman"/>
          <w:b/>
          <w:i w:val="false"/>
          <w:color w:val="000000"/>
        </w:rPr>
        <w:t xml:space="preserve"> Таблица 6. Оценка размера и телосложения лисиц</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081"/>
        <w:gridCol w:w="3073"/>
        <w:gridCol w:w="3074"/>
      </w:tblGrid>
      <w:tr>
        <w:trPr>
          <w:trHeight w:val="30" w:hRule="atLeast"/>
        </w:trPr>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крепкое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крепкое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Лисицы по качеству волосяного покрова должны соответствовать требованиям, указанным в таблице 7.</w:t>
      </w:r>
    </w:p>
    <w:bookmarkStart w:name="z796" w:id="625"/>
    <w:p>
      <w:pPr>
        <w:spacing w:after="0"/>
        <w:ind w:left="0"/>
        <w:jc w:val="left"/>
      </w:pPr>
      <w:r>
        <w:rPr>
          <w:rFonts w:ascii="Times New Roman"/>
          <w:b/>
          <w:i w:val="false"/>
          <w:color w:val="000000"/>
        </w:rPr>
        <w:t xml:space="preserve">  Таблица 7. Оценка качества волосяного покрова лисиц</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1276"/>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густой, очень пышный, шелковистый, упругий, уравненный по длине, соответствующий селекционируемому типу. Грива не развита, кроющие волосы полностью прикрывают подпушь на спине и боках. Волосяной покров без сеченности</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Густой, пышный, шелковистый, упругий, по длине соответствующий селекционируемому типу. Грива незначительная. Кроющие волосы полностью прикрывают подпушь на спине и боках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менее пышный и упругий, шелковистый, по длине соответствующий селекционируемому типу, с относительно развитой гривой. Кроющие волосы полностью прикрывают подпушь на спине. Допускается незначительная сеченность волосяного покрова, разреженность кроющих волос на боках</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и пышный, с разреженностью кроющих волос на боках, с меньшей упругостью волос, по длине не соответствует селекционируемому типу, с выраженной гривой. Допускается незначительная сеченность волос, небольшая свалянность волос на огузках</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Окраска волосяного покрова лисиц оценивается в соответствии с требованиями, указанными в таблице 8.</w:t>
      </w:r>
    </w:p>
    <w:bookmarkStart w:name="z797" w:id="626"/>
    <w:p>
      <w:pPr>
        <w:spacing w:after="0"/>
        <w:ind w:left="0"/>
        <w:jc w:val="left"/>
      </w:pPr>
      <w:r>
        <w:rPr>
          <w:rFonts w:ascii="Times New Roman"/>
          <w:b/>
          <w:i w:val="false"/>
          <w:color w:val="000000"/>
        </w:rPr>
        <w:t xml:space="preserve"> Таблица 8. Оценка окраски волосяного покрова лисиц</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145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Серебристо-черные лисицы (NN), беломордые (WW)</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иссиня-черные, блестящие. Пух темно-серого цвета с голубым оттенком. Светлая зона у кроющих волос шириной примерно 10 - 15 миллиметров, чисто-белого цвета с блеском. Хорошо развитая вуаль прикрывает серебро</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черные. Подпушь может быть серого цвета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темные, светлая зона не чисто-белого цвета шириной или менее 10 миллиметров или более 15 миллиметров. Пух серого цвета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с буроватым налетом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Платиновые лисицы (W w)</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с голубым оттенком. Подпушь темно-серого и серого цвета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Подпушь светло-серая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светло-серого цвета с признаками белесости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 различной интенсивности с легким коричневым налетом или почти белой подпушью</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Платиновые лисицы (W w)</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с голубым оттенком. Подпушь темно-серого и серого цвета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Подпушь светло-серая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светло-серого цвета с признаками белесости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 различной интенсивности с легким коричневым налетом или почти белой подпушью</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Снежные лисицы (W wNN)</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легким кремовым оттенком. Подпушь чисто-белого цвета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более выраженным кремовым оттенком. Подпушь чисто-белого цвета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явно выраженным кремовым оттенком. Подпушь белого цвета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желтоватым налетом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лисицы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Кроющие волосы блестящие, красно-коричневые, чистого цвета. Пуховые волосы темно-серые с красными вершинами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 волосы серые с красноватыми вершинами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и вершины пуховых волос с легким желтоватым налетом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желтого цвета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Дополнительные признаки оцениваются в соответствии с требованиями, указанными в таблице 9.</w:t>
      </w:r>
    </w:p>
    <w:bookmarkStart w:name="z798" w:id="627"/>
    <w:p>
      <w:pPr>
        <w:spacing w:after="0"/>
        <w:ind w:left="0"/>
        <w:jc w:val="left"/>
      </w:pPr>
      <w:r>
        <w:rPr>
          <w:rFonts w:ascii="Times New Roman"/>
          <w:b/>
          <w:i w:val="false"/>
          <w:color w:val="000000"/>
        </w:rPr>
        <w:t xml:space="preserve">  Таблица 9. Оценка дополнительных признаков у лисиц</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1342"/>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серебристого кольца и интенсивность платиновых волос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(примерно от 10 до 15 миллиметров)</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(примерно от 6 до 10 миллиметров)</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(более 15 миллиметров)</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платиновых волос средняя (50 - 75%)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платиновых волос большая (более 75%)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Сочетание белых и пигментированных участков волос образует выраженный венец (вуаль). Отношение длины пигментированных вершин к ширине светлой зоны кроющих волос в пределах 1,0 - 1,5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Утяжеленная, сочетание белых и пигментированных участков волос создает несколько затемненный тон</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Волосяной покров несколько осветленного тона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Пигментированные кончики волос излишне длинные. Они прикрывают серебро, придавая волосяному покрову излишне затепленный вид. Серебристость слабо выражена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Волосяной покров белесого, очень осветленного тона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у беломордых лисиц</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хороший четко выраженный рисунок в виде непрерывного ошейника, от которого тянется полоса, проходящая между ушами до кончика носа. Окраска рисунка чисто-белая с блеском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четко выраженный рисунок в виде непрерывного ошейника, от которого тянется слегка прерывистая полоса, проходящая между ушами до кончика носа. Окраска рисунка чисто-белая с блеском</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не четко выраженный рисунок. Прерывистость ошейника или белой полосы. Окраска рисунка белого цвета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не выражен, или окраска рисунка с легким желтоватым оттенком</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рисунка и ремня у снежных лисиц</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хорошая. Окраска ремня и рисунка черная. Ремень непрерывный</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Окраска черная. Ремень непрерывный</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Окраска темная. Ремень прерывистый</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Окраска темная. Ремень отсутствует</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более 70% площади туловища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у красных лисиц</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или занимает до 10% площади туловища на огузке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30% площади туловища на спине и боках</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50% площади туловища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70% площади туловища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более 70% площади туловища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осветленной зоны у красных лисиц</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Слабая. Осветленное кольцо на остевых волосах по окраске приближается к основному цвету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Осветленное кольцо по окраске заметно светлее основного цвета: желтое, светло-желтое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Осветленное кольцо хорошо выражено, сильно контрастирует с основной окраской, по цвету светло-желтое или белое</w:t>
            </w:r>
          </w:p>
        </w:tc>
      </w:tr>
    </w:tbl>
    <w:p>
      <w:pPr>
        <w:spacing w:after="0"/>
        <w:ind w:left="0"/>
        <w:jc w:val="left"/>
      </w:pPr>
    </w:p>
    <w:p>
      <w:pPr>
        <w:spacing w:after="0"/>
        <w:ind w:left="0"/>
        <w:jc w:val="both"/>
      </w:pPr>
      <w:r>
        <w:rPr>
          <w:rFonts w:ascii="Times New Roman"/>
          <w:b w:val="false"/>
          <w:i w:val="false"/>
          <w:color w:val="000000"/>
          <w:sz w:val="28"/>
        </w:rPr>
        <w:t>
      Примечание. За 100% принимают площадь от ушей до основания хвоста. При бонитировке площадь осветленной зоны определяют с точностью до 5%.</w:t>
      </w:r>
    </w:p>
    <w:bookmarkStart w:name="z799" w:id="628"/>
    <w:p>
      <w:pPr>
        <w:spacing w:after="0"/>
        <w:ind w:left="0"/>
        <w:jc w:val="both"/>
      </w:pPr>
      <w:r>
        <w:rPr>
          <w:rFonts w:ascii="Times New Roman"/>
          <w:b w:val="false"/>
          <w:i w:val="false"/>
          <w:color w:val="000000"/>
          <w:sz w:val="28"/>
        </w:rPr>
        <w:t>
      19. Бонитировка (оценка) песцов. По тону окраски песцов делят на три типа: темные, средние и светлые. К темным (Т) относят песцов с голубой (у вуалевых) и темно-голубой (у серебристых) окраской вершин пуховых волос и темной окраской пигментированных кончиков кроющих волос. К светлым (СВ) относят песцов со светлым пухом (у вуалевых - почти белым, у серебристых - светло-серым) и более короткими или более светлыми пигментированными кончиками платиновых волос. Песцы среднего тона (СР) занимают промежуточное положение. Размер и телосложение песцов оценивают в соответствии с требованиями, указанными в таблице 10.</w:t>
      </w:r>
    </w:p>
    <w:bookmarkEnd w:id="628"/>
    <w:bookmarkStart w:name="z800" w:id="629"/>
    <w:p>
      <w:pPr>
        <w:spacing w:after="0"/>
        <w:ind w:left="0"/>
        <w:jc w:val="left"/>
      </w:pPr>
      <w:r>
        <w:rPr>
          <w:rFonts w:ascii="Times New Roman"/>
          <w:b/>
          <w:i w:val="false"/>
          <w:color w:val="000000"/>
        </w:rPr>
        <w:t xml:space="preserve"> Таблица 10. Оценка размера и телосложения песцов</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081"/>
        <w:gridCol w:w="3073"/>
        <w:gridCol w:w="3074"/>
      </w:tblGrid>
      <w:tr>
        <w:trPr>
          <w:trHeight w:val="30" w:hRule="atLeast"/>
        </w:trPr>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 крупный, крепкое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крепкое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крепкое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Качество волосяного покрова у песцов оценивается в соответствии с требованиями, указанными в таблице 11.</w:t>
      </w:r>
    </w:p>
    <w:bookmarkStart w:name="z801" w:id="630"/>
    <w:p>
      <w:pPr>
        <w:spacing w:after="0"/>
        <w:ind w:left="0"/>
        <w:jc w:val="left"/>
      </w:pPr>
      <w:r>
        <w:rPr>
          <w:rFonts w:ascii="Times New Roman"/>
          <w:b/>
          <w:i w:val="false"/>
          <w:color w:val="000000"/>
        </w:rPr>
        <w:t xml:space="preserve">  Таблица 11. Оценка качества волосяного покрова у песцов</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0968"/>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высоты для селекционируемого в хозяйстве типа, очень густой и пышный, шелковистый, с упругими выровненными по высоте частыми кроющими волосами. Без признаков свалянности и сеченности</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и пышный</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незначительная изреженность ости на боках, недостаточная упругость кроющих волос</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редковатая, недостаточной или излишней длины, или малая сеченность, или свалянность</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Окраска волосяного покрова оценивается в соответствии с требованиями, указанными в таблице 12.</w:t>
      </w:r>
    </w:p>
    <w:bookmarkStart w:name="z802" w:id="631"/>
    <w:p>
      <w:pPr>
        <w:spacing w:after="0"/>
        <w:ind w:left="0"/>
        <w:jc w:val="left"/>
      </w:pPr>
      <w:r>
        <w:rPr>
          <w:rFonts w:ascii="Times New Roman"/>
          <w:b/>
          <w:i w:val="false"/>
          <w:color w:val="000000"/>
        </w:rPr>
        <w:t xml:space="preserve"> Таблица 12. Оценка окраски волосяного покрова у песцов</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59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Вуалевые песцы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Различной интенсивности без признаков коричневого оттенка, чисто-серого цвета. Интенсивность платинового волоса большая. Платиновые волосы равномерно распределены по всему туловищу и образуют ярко выраженную вуаль графитного цвета. Подпушь светло-голубая, зонально окрашенная, различной интенсивности. светло-голубая, зонально окрашенная, различной интенсивности. Не допускается ступенчатая "серебристость"</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легким коричневым налетом на брюшке или с менее выраженной вуалью, или с небольшой ступенчатой "серебристостью"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оттенком или со средней ступенчатой "серебристостью"</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 или с буроватым налетом, или с большой ступенчатой "серебристостью", или с белым пухом, или переразвитой вуалью</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Серебристые песцы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Чисто-серого цвета различной интенсивности. Допускается легкий коричневатый налет на брюшке и лапах. Интенсивность платинового волоса большая, "серебро" не открытое. Платиновые волосы равномерно распределены по всему туловищу. Подпушь серая различной интенсивности</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налетом на брюшке и лапах</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оттенком</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 или с буроватым оттенком, или с открытым серебром</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Песцы тень (Ss)</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 цвета с легкой вуалью на спине, образованной пигментированными кончиками платиновых волос. Кончики платиновых волос графитного цвета. Вершины пуховых волос чисто-белые, основание подпуши с легким голубоватым оттенком</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с легким коричневатым налетом или с менее выраженной вуалью</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с коричневатым оттенком или невыраженной вуалью</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коричневого цвета, желтый оттенок окраски вершин пуховых волос</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bookmarkStart w:name="z803" w:id="632"/>
    <w:p>
      <w:pPr>
        <w:spacing w:after="0"/>
        <w:ind w:left="0"/>
        <w:jc w:val="both"/>
      </w:pPr>
      <w:r>
        <w:rPr>
          <w:rFonts w:ascii="Times New Roman"/>
          <w:b w:val="false"/>
          <w:i w:val="false"/>
          <w:color w:val="000000"/>
          <w:sz w:val="28"/>
        </w:rPr>
        <w:t>
      20. Бонитировка (оценка) енотовидных собак. Размер и телосложение у енотовидных собак оценивают в соответствии с требованиями, указанными в таблице 13.</w:t>
      </w:r>
    </w:p>
    <w:bookmarkEnd w:id="632"/>
    <w:bookmarkStart w:name="z804" w:id="633"/>
    <w:p>
      <w:pPr>
        <w:spacing w:after="0"/>
        <w:ind w:left="0"/>
        <w:jc w:val="left"/>
      </w:pPr>
      <w:r>
        <w:rPr>
          <w:rFonts w:ascii="Times New Roman"/>
          <w:b/>
          <w:i w:val="false"/>
          <w:color w:val="000000"/>
        </w:rPr>
        <w:t xml:space="preserve"> Таблица 13. Оценка размера и телосложения енотовидных собак</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081"/>
        <w:gridCol w:w="3073"/>
        <w:gridCol w:w="3074"/>
      </w:tblGrid>
      <w:tr>
        <w:trPr>
          <w:trHeight w:val="30" w:hRule="atLeast"/>
        </w:trPr>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крепкое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крепкое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Качество волосяного покрова енотовидных собак оценивается в соответствии с требованиями, указанными в таблице 14.</w:t>
      </w:r>
    </w:p>
    <w:bookmarkStart w:name="z805" w:id="634"/>
    <w:p>
      <w:pPr>
        <w:spacing w:after="0"/>
        <w:ind w:left="0"/>
        <w:jc w:val="left"/>
      </w:pPr>
      <w:r>
        <w:rPr>
          <w:rFonts w:ascii="Times New Roman"/>
          <w:b/>
          <w:i w:val="false"/>
          <w:color w:val="000000"/>
        </w:rPr>
        <w:t xml:space="preserve"> Таблица 14. Оценка качества волосяного покрова у енотовидных</w:t>
      </w:r>
      <w:r>
        <w:br/>
      </w:r>
      <w:r>
        <w:rPr>
          <w:rFonts w:ascii="Times New Roman"/>
          <w:b/>
          <w:i w:val="false"/>
          <w:color w:val="000000"/>
        </w:rPr>
        <w:t>собак</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142"/>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густой, пышный, упругий, уравненный средней длины по всему телу для селекционируемого в хозяйстве типа без признаков сеченности и свалянности. Кроющие волосы полностью прикрывают пуховые на спине и боках.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пышный, упругий, уравненный по длине без признаков сеченности и свалянности. Кроющие волосы полностью прикрывают пуховые на спине и боках. Допускается легкое поредение ости на лопатках и боках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менее пышный и упругий с менее уравненными по длине остевыми волосами, свислый. Допускаются поредение ости на спине и боках, легкая сеченность или свалянность на боках и огузках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Редкий с неуравненными по длине остевыми волосами, не соответствует селекционируемому типу. Допускается выраженная сеченность или свалянность на спине, боках и огузках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Окраска волосяного покрова у енотовидных собак оценивается в соответствии с требованиями, указанными в таблице 15.</w:t>
      </w:r>
    </w:p>
    <w:bookmarkStart w:name="z806" w:id="635"/>
    <w:p>
      <w:pPr>
        <w:spacing w:after="0"/>
        <w:ind w:left="0"/>
        <w:jc w:val="left"/>
      </w:pPr>
      <w:r>
        <w:rPr>
          <w:rFonts w:ascii="Times New Roman"/>
          <w:b/>
          <w:i w:val="false"/>
          <w:color w:val="000000"/>
        </w:rPr>
        <w:t xml:space="preserve"> Таблица 15. Оценка окраски волосяного покрова у</w:t>
      </w:r>
      <w:r>
        <w:br/>
      </w:r>
      <w:r>
        <w:rPr>
          <w:rFonts w:ascii="Times New Roman"/>
          <w:b/>
          <w:i w:val="false"/>
          <w:color w:val="000000"/>
        </w:rPr>
        <w:t>енотовидных собак</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1043"/>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тип</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Оранжево-коричневый. Осветленная зона остевых и вершины пуховых волос оранжевые, кончики остевых волос черные, вуаль хорошо выражена на спине и боках</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ярко-желтая</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хорошо развита на спине и слабо - на боках</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Буровато-серая. Осветленная зона остевых и вершины пуховых волос желтые или коричневые разной интенсивности. Вуаль легкая</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Серебристый тип</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Серебристо-коричневый. Осветленная зона остевых волос белая, вершины пуховых волос светло-желтые или светло-коричневые, кончики остевых волос черные, вуаль хорошо выражена на спине и боках</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с легким желтоватым налетом</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хорошо развита на спинке и слабо - боках</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Буровато-серая. Осветленная зона остевых и вершина пуховых волос желтые или коричневые разной интенсивности. Вуаль легкая</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Примечание. Зверей, имеющих осветленную зону, характерную для золотистого типа, а окраску вершин пуховых волос - для серебристого типа, и наоборот, оценивают не выше трех баллов.</w:t>
      </w:r>
    </w:p>
    <w:bookmarkStart w:name="z807" w:id="636"/>
    <w:p>
      <w:pPr>
        <w:spacing w:after="0"/>
        <w:ind w:left="0"/>
        <w:jc w:val="both"/>
      </w:pPr>
      <w:r>
        <w:rPr>
          <w:rFonts w:ascii="Times New Roman"/>
          <w:b w:val="false"/>
          <w:i w:val="false"/>
          <w:color w:val="000000"/>
          <w:sz w:val="28"/>
        </w:rPr>
        <w:t>
      21. Бонитировка (оценка) соболей. Оценка размера и телосложения соболей проводится в соответствии с требованиями, указанными в таблице 16.</w:t>
      </w:r>
    </w:p>
    <w:bookmarkEnd w:id="636"/>
    <w:bookmarkStart w:name="z808" w:id="637"/>
    <w:p>
      <w:pPr>
        <w:spacing w:after="0"/>
        <w:ind w:left="0"/>
        <w:jc w:val="left"/>
      </w:pPr>
      <w:r>
        <w:rPr>
          <w:rFonts w:ascii="Times New Roman"/>
          <w:b/>
          <w:i w:val="false"/>
          <w:color w:val="000000"/>
        </w:rPr>
        <w:t xml:space="preserve">  Таблица 16. Оценка размера и телосложения соболей</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742"/>
        <w:gridCol w:w="2049"/>
        <w:gridCol w:w="2361"/>
        <w:gridCol w:w="2049"/>
        <w:gridCol w:w="2362"/>
      </w:tblGrid>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показатели размера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длина,сантиметр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при любом размере тела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Оценка качества волосяного покрова у соболей проводится в соответствии с требованиями, указанными в таблице 17.</w:t>
      </w:r>
    </w:p>
    <w:bookmarkStart w:name="z809" w:id="638"/>
    <w:p>
      <w:pPr>
        <w:spacing w:after="0"/>
        <w:ind w:left="0"/>
        <w:jc w:val="left"/>
      </w:pPr>
      <w:r>
        <w:rPr>
          <w:rFonts w:ascii="Times New Roman"/>
          <w:b/>
          <w:i w:val="false"/>
          <w:color w:val="000000"/>
        </w:rPr>
        <w:t xml:space="preserve"> Таблица 17. Оценка качества волосяного покрова у соболей</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1111"/>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Упругий, очень пышный и очень густой. Ость значительно длиннее пуха, но не более 5 сантиметров, полностью прикрывает его по всему телу и находится почти в вертикальном положении</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Волос густой и пышный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Упругий, но менее пышный и менее густой. Ость полностью прикрывают пух на спине. На боках допускается легкое просвечивание пуха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Остевой волос короткий или редковатый. Допускается незначительная сеченность и свалянность волосяного покрова</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Оценка окраски волосяного покрова у соболей проводится в соответствии с требованиями, указанными в таблице 18.</w:t>
      </w:r>
    </w:p>
    <w:bookmarkStart w:name="z810" w:id="639"/>
    <w:p>
      <w:pPr>
        <w:spacing w:after="0"/>
        <w:ind w:left="0"/>
        <w:jc w:val="left"/>
      </w:pPr>
      <w:r>
        <w:rPr>
          <w:rFonts w:ascii="Times New Roman"/>
          <w:b/>
          <w:i w:val="false"/>
          <w:color w:val="000000"/>
        </w:rPr>
        <w:t xml:space="preserve">  Таблица 18. Оценка окраски волосяного покрова у соболей</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0993"/>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тип</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Черная, однотонная по всему телу, включая голову и живот. Пух темно-серый с голубым оттенком, равномерно окрашенный по всей длине волоса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однотонная по всему телу. Пух темно-серый с голубым оттенком по всей длине и с темно-каштановыми вершинами. Допускается незначительное осветление головы и черева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до почти черной. Пух темно-серый с голубым оттенком, с темно-каштановым и каштановыми вершинами. Допускается более светлая окраска боков и черева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различной интенсивности со светло- каштановыми вершинами</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Темно-коричневый тон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до почти черной, однотонная по всему телу. Пух темно-серый с голубым оттенком, равномерно окрашенный по всей длине волоса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однотонная по всему телу. Пух темно-серый с голубым оттенком или темно-каштановыми вершинами</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различной интенсивности с каштановыми вершинами. Допускается более светлый окрас боков и черева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Светло-коричневая. Пух серый различной интенсивности со светло- каштановыми вершинами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Дополнительные признаки у соболей оцениваются в соответствии с требованиями, указанными в таблице 19.</w:t>
      </w:r>
    </w:p>
    <w:bookmarkStart w:name="z811" w:id="640"/>
    <w:p>
      <w:pPr>
        <w:spacing w:after="0"/>
        <w:ind w:left="0"/>
        <w:jc w:val="left"/>
      </w:pPr>
      <w:r>
        <w:rPr>
          <w:rFonts w:ascii="Times New Roman"/>
          <w:b/>
          <w:i w:val="false"/>
          <w:color w:val="000000"/>
        </w:rPr>
        <w:t xml:space="preserve"> Таблица 19. Оценка дополнительных признаков у соболей</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0110"/>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Седина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седины или отдельные седые волоски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равномерная, белого цвета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равномерная, белого цвета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Большая, равномерная, любого цвета, а также малая и средняя с желтизной и неравномерная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удовлетворяет требованиям 2 - 5 баллов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Горловое пятно</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белые волоски</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Малое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пятно или малая подпалина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пятно или средняя либо большая подпалина</w:t>
            </w:r>
          </w:p>
        </w:tc>
      </w:tr>
    </w:tbl>
    <w:p>
      <w:pPr>
        <w:spacing w:after="0"/>
        <w:ind w:left="0"/>
        <w:jc w:val="left"/>
      </w:pPr>
    </w:p>
    <w:bookmarkStart w:name="z812" w:id="641"/>
    <w:p>
      <w:pPr>
        <w:spacing w:after="0"/>
        <w:ind w:left="0"/>
        <w:jc w:val="both"/>
      </w:pPr>
      <w:r>
        <w:rPr>
          <w:rFonts w:ascii="Times New Roman"/>
          <w:b w:val="false"/>
          <w:i w:val="false"/>
          <w:color w:val="000000"/>
          <w:sz w:val="28"/>
        </w:rPr>
        <w:t>
      22. Бонитировка (оценка) хорьков. Хорьки желательного типа должны быть крепкого телосложения, крупного размера с густым, пышным, упругим и уравненным по высоте волосяным покровом, на спине и боках (на шее и череве ость короче) без сеченности и свалянности, с отлично выраженной вуалью черного цвета по всему туловищу. Звери перламутрового типа должны иметь общую светло-кремовую окраску и пепельно-серые вершины пухо вых волос; золотистого типа ярко-оранжевую общую окраску и такую же окраску вершин пуховых волос. Размер хорьков определяют в соответствии с требованиями, указанными в таблице 20.</w:t>
      </w:r>
    </w:p>
    <w:bookmarkEnd w:id="641"/>
    <w:bookmarkStart w:name="z813" w:id="642"/>
    <w:p>
      <w:pPr>
        <w:spacing w:after="0"/>
        <w:ind w:left="0"/>
        <w:jc w:val="left"/>
      </w:pPr>
      <w:r>
        <w:rPr>
          <w:rFonts w:ascii="Times New Roman"/>
          <w:b/>
          <w:i w:val="false"/>
          <w:color w:val="000000"/>
        </w:rPr>
        <w:t xml:space="preserve">  Таблица 20. Оценка размера и телосложения хорьков</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081"/>
        <w:gridCol w:w="3073"/>
        <w:gridCol w:w="3074"/>
      </w:tblGrid>
      <w:tr>
        <w:trPr>
          <w:trHeight w:val="30" w:hRule="atLeast"/>
        </w:trPr>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 крупный, крепкое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Слабое телосложение при любом размере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Качество опушения оценивают в соответствии с требованиями, указанными в таблице 21.</w:t>
      </w:r>
    </w:p>
    <w:bookmarkStart w:name="z814" w:id="643"/>
    <w:p>
      <w:pPr>
        <w:spacing w:after="0"/>
        <w:ind w:left="0"/>
        <w:jc w:val="left"/>
      </w:pPr>
      <w:r>
        <w:rPr>
          <w:rFonts w:ascii="Times New Roman"/>
          <w:b/>
          <w:i w:val="false"/>
          <w:color w:val="000000"/>
        </w:rPr>
        <w:t xml:space="preserve"> Таблица 21. Оценка качества опущения у хорьков</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1043"/>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волосяного покрова, характерная для селекционируемого в хозяйстве типа. Волосяной покров густой, упругий. Ость расположена равномерно по всему туловищу. Пух слегка просвечивает на хребте и боках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более редкая на боках</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Остевые волосы более редкие на боках и хребте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не характерна для селекционируемого в хозяйстве типа; волосяной покров редкий</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Окраску волосяного покрова оценивают в соответствии с требованиями, указанными в таблице 22.</w:t>
      </w:r>
    </w:p>
    <w:bookmarkStart w:name="z815" w:id="644"/>
    <w:p>
      <w:pPr>
        <w:spacing w:after="0"/>
        <w:ind w:left="0"/>
        <w:jc w:val="left"/>
      </w:pPr>
      <w:r>
        <w:rPr>
          <w:rFonts w:ascii="Times New Roman"/>
          <w:b/>
          <w:i w:val="false"/>
          <w:color w:val="000000"/>
        </w:rPr>
        <w:t xml:space="preserve"> Таблица 22. Оценка окраски волосяного покрова у хорьков</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0911"/>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Перламутровый тип</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светло-кремовая с пепельно-серым оттенком. Ость черная. Вершины пуховых волос светло-кремовые, серые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пепельно-серых оттенков</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с желтоватым оттенком</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 бурым оттенком</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тип</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окраска ярко-оранжевая. Ость черная. Вершины пуховых волос ярко-оранжевые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окраска оранжевая. Ость черная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оранжевая со светло-желтым оттенком. Ость черная</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 бурым оттенком</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Пастелевый тип</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светло-кремовая с пепельно-серым оттенком. Ость светло-коричневая с хорошо выраженным дымчато-голубоватым оттенком. Вершины пуховых волос светло-кремовые, серые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светло-коричневая, подпушь без пепельно-серых оттенков</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Ость коричневая, темно-коричневая, подпушь с желтоватым оттенком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темно-коричневая, буро-коричневая, подпушь оранжевая или ярко-оранжевая</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bookmarkStart w:name="z816" w:id="645"/>
    <w:p>
      <w:pPr>
        <w:spacing w:after="0"/>
        <w:ind w:left="0"/>
        <w:jc w:val="both"/>
      </w:pPr>
      <w:r>
        <w:rPr>
          <w:rFonts w:ascii="Times New Roman"/>
          <w:b w:val="false"/>
          <w:i w:val="false"/>
          <w:color w:val="000000"/>
          <w:sz w:val="28"/>
        </w:rPr>
        <w:t>
      23. Бонитировка (оценка) нутрий. Размер и телосложение нутрий оценивают в соответствии с требованиями, указанными в таблице 23.</w:t>
      </w:r>
    </w:p>
    <w:bookmarkEnd w:id="645"/>
    <w:bookmarkStart w:name="z817" w:id="646"/>
    <w:p>
      <w:pPr>
        <w:spacing w:after="0"/>
        <w:ind w:left="0"/>
        <w:jc w:val="left"/>
      </w:pPr>
      <w:r>
        <w:rPr>
          <w:rFonts w:ascii="Times New Roman"/>
          <w:b/>
          <w:i w:val="false"/>
          <w:color w:val="000000"/>
        </w:rPr>
        <w:t xml:space="preserve">  Таблица 23. Оценка размера и телосложения нутрий</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2828"/>
        <w:gridCol w:w="3326"/>
        <w:gridCol w:w="3326"/>
      </w:tblGrid>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живая масса нутрий в возрасте 6 месяцев,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крепкое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Слабое телосложение при любом размере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Качество опушения нутрий оценивают в соответствии с требованиями, указанными в таблице 24.</w:t>
      </w:r>
    </w:p>
    <w:bookmarkStart w:name="z818" w:id="647"/>
    <w:p>
      <w:pPr>
        <w:spacing w:after="0"/>
        <w:ind w:left="0"/>
        <w:jc w:val="left"/>
      </w:pPr>
      <w:r>
        <w:rPr>
          <w:rFonts w:ascii="Times New Roman"/>
          <w:b/>
          <w:i w:val="false"/>
          <w:color w:val="000000"/>
        </w:rPr>
        <w:t xml:space="preserve"> Таблица 24. Оценка качества опущения у нутрий</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151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высоты с упругими кроющими волосами, полностью прикрывающими подпушь на спине, боках, животе и внутренней стороне ног. Допускается более короткая ость на животе. Подпушь шелковистая, очень густая на животе, высотой не менее 10 миллиметр; допускается густая или редковатая на спине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густая, на спине - редковатая или редкая</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длиной от 8 до 10 миллиметров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Редковатое на брюшке, или кроющие волосы не прикрывают полностью пух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Окраска опушения нутрий оценивается в соответствии с требованиями, указанными в таблице 25.</w:t>
      </w:r>
    </w:p>
    <w:bookmarkStart w:name="z819" w:id="648"/>
    <w:p>
      <w:pPr>
        <w:spacing w:after="0"/>
        <w:ind w:left="0"/>
        <w:jc w:val="left"/>
      </w:pPr>
      <w:r>
        <w:rPr>
          <w:rFonts w:ascii="Times New Roman"/>
          <w:b/>
          <w:i w:val="false"/>
          <w:color w:val="000000"/>
        </w:rPr>
        <w:t xml:space="preserve">  Таблица 25. Оценка окраски опущения у нутрий</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1"/>
        <w:gridCol w:w="2327"/>
        <w:gridCol w:w="1516"/>
        <w:gridCol w:w="1688"/>
        <w:gridCol w:w="1187"/>
        <w:gridCol w:w="671"/>
      </w:tblGrid>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тип</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блестящие, от серовато-коричневого до темно-коричневого цвета или бурого. Подпушь на спине и брюшке коричневая с голубоватым оттенком, одинаково окрашенная по всей длине волоса (без зональности). Участки разноокрашенной подпуши, белые пятна не допускаются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зональность в окраске пуховых волос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коричневого цвета с легкой краснотой и буризной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коричневая разного тона с буризной или краснотой</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Бежевые s s (t t ), перламутровые s a (t t )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дымчатым оттенком. Вершины кроющих волос чисто- белые. Подпушь бежевая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Чистого цвета. Вершины кроющих волос белые. Подпушь бежевая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Менее чис того цвета, чем при 4 баллах. Вершины кроющих волос почти белые. Подпушь светло-бежевая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Коричневая разного тона. Вершины кроющих волос не белые. Подпушь коричневая разных оттенков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аа s s (Vvt t, Vvt t, s a Vvt 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снежно-белая. Пух чисто-белый</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Чисто-белая. Пух белый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очень легким желтоватым оттенком. Пух белый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явно выраженным кремоватым или желтоватым оттенком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азербайджанские (W w)</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и пуховые волосы чисто-белые на всем теле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вокруг глаз, ушей и на огузке с ослабленной пигментацией. Пух чисто-белого цвета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кожи на огузке, вокруг ушей и глаз (но не более 10% общей площади тела) имеют пигментированные кроющие и пуховые волосы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Пигментированные участки волосяного покрова занимают от 10 до 30% площади тела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итальянские a a (t 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и пуховые волосы белого цвета с легким равномерным кремоватым оттенком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белого цвета с легким равномерным кремовым оттенком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белого цвета с выраженным кремовым оттенком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кремового цвета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Золотистые (Vv)</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незначительная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средняя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большая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Желтая, бледная, грязно-коричневая при любой разнице в окраске спины и брюшка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Гомочерные (ZZ)</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Чистого цвета без нежелательных оттенков. Подпушь коричнево-серая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 окрашенного волосяного покрова нет. Менее чистая, чем при 5 баллах. Подпушь коричневато-серая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Наличие буроватых оттенков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Наличие буроватых оттенков или рыжего налета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(Zz)</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Чистого цвета без нежелательных оттенков. Подпушь коричнево- серая. Участки стандартно-окрашенного волосяного покрова имеют на боках и на голове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Менее чистая, чем при 5 баллах. Подпушь коричневато-серая. Участки стандартно-окрашенного волосяного покрова имеются на боках и на голове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Наличие буроватых оттенков. Участки стандартно-окрашенного волосяного покрова имеются на боках и на голове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Наличие буроватых оттенков или рыжего налета. Участки стандартно-окрашенного волосяного покрова имеются на боках и на голове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Пастелевые s s s s (Zzt t, ZZt t, a a a a Zzt t, ZZt t, s a s a Zzt t, ZZt 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Подпушь коричневая с серым оттенком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незначительной буризной. Подпушь коричневая с серым оттенком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бурым оттенком. Подпушь бежевая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Коричневая с наличием рыжего налета. Подпушь бежевая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p>
      <w:pPr>
        <w:spacing w:after="0"/>
        <w:ind w:left="0"/>
        <w:jc w:val="left"/>
      </w:pPr>
    </w:p>
    <w:p>
      <w:pPr>
        <w:spacing w:after="0"/>
        <w:ind w:left="0"/>
        <w:jc w:val="both"/>
      </w:pPr>
      <w:r>
        <w:rPr>
          <w:rFonts w:ascii="Times New Roman"/>
          <w:b w:val="false"/>
          <w:i w:val="false"/>
          <w:color w:val="000000"/>
          <w:sz w:val="28"/>
        </w:rPr>
        <w:t>
      Дополнительно у нутрий бонитруют (оценивают) уравненность подпуши по высоте, таблица 26.</w:t>
      </w:r>
    </w:p>
    <w:bookmarkStart w:name="z820" w:id="649"/>
    <w:p>
      <w:pPr>
        <w:spacing w:after="0"/>
        <w:ind w:left="0"/>
        <w:jc w:val="left"/>
      </w:pPr>
      <w:r>
        <w:rPr>
          <w:rFonts w:ascii="Times New Roman"/>
          <w:b/>
          <w:i w:val="false"/>
          <w:color w:val="000000"/>
        </w:rPr>
        <w:t xml:space="preserve"> Таблица 26. Оценка уравненности подпуши по высоте у нутрий</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3"/>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менее 2 миллиметров</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2 до 4 миллиметров</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4 до 6 миллиметров</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6 до 8 миллиметров</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более 8 миллиметров</w:t>
            </w:r>
          </w:p>
        </w:tc>
      </w:tr>
    </w:tbl>
    <w:p>
      <w:pPr>
        <w:spacing w:after="0"/>
        <w:ind w:left="0"/>
        <w:jc w:val="left"/>
      </w:pPr>
    </w:p>
    <w:p>
      <w:pPr>
        <w:spacing w:after="0"/>
        <w:ind w:left="0"/>
        <w:jc w:val="both"/>
      </w:pPr>
      <w:r>
        <w:rPr>
          <w:rFonts w:ascii="Times New Roman"/>
          <w:b w:val="false"/>
          <w:i w:val="false"/>
          <w:color w:val="000000"/>
          <w:sz w:val="28"/>
        </w:rPr>
        <w:t>
      Молодняк, продаваемый на племя в возрасте 2 - 6 месяцев, бонитируют  (оценивают) по происхождению (классу родителей), таблица 27.</w:t>
      </w:r>
    </w:p>
    <w:bookmarkStart w:name="z821" w:id="650"/>
    <w:p>
      <w:pPr>
        <w:spacing w:after="0"/>
        <w:ind w:left="0"/>
        <w:jc w:val="left"/>
      </w:pPr>
      <w:r>
        <w:rPr>
          <w:rFonts w:ascii="Times New Roman"/>
          <w:b/>
          <w:i w:val="false"/>
          <w:color w:val="000000"/>
        </w:rPr>
        <w:t xml:space="preserve">  Таблица 27. Оценка молодняка по происхождению</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2090"/>
        <w:gridCol w:w="2090"/>
        <w:gridCol w:w="2090"/>
        <w:gridCol w:w="2090"/>
        <w:gridCol w:w="1039"/>
        <w:gridCol w:w="1051"/>
      </w:tblGrid>
      <w:tr>
        <w:trPr>
          <w:trHeight w:val="3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бонитировки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первого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второго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третьего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родителей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родителей первого класса, другой второго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сочетания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разном возрасте, килограмм</w:t>
            </w:r>
          </w:p>
          <w:p>
            <w:pPr>
              <w:spacing w:after="20"/>
              <w:ind w:left="20"/>
              <w:jc w:val="both"/>
            </w:pPr>
            <w:r>
              <w:rPr>
                <w:rFonts w:ascii="Times New Roman"/>
                <w:b w:val="false"/>
                <w:i w:val="false"/>
                <w:color w:val="000000"/>
                <w:sz w:val="20"/>
              </w:rPr>
              <w:t>
2 месяца</w:t>
            </w:r>
          </w:p>
          <w:p>
            <w:pPr>
              <w:spacing w:after="20"/>
              <w:ind w:left="20"/>
              <w:jc w:val="both"/>
            </w:pPr>
            <w:r>
              <w:rPr>
                <w:rFonts w:ascii="Times New Roman"/>
                <w:b w:val="false"/>
                <w:i w:val="false"/>
                <w:color w:val="000000"/>
                <w:sz w:val="20"/>
              </w:rPr>
              <w:t>
3 месяца</w:t>
            </w:r>
          </w:p>
          <w:p>
            <w:pPr>
              <w:spacing w:after="20"/>
              <w:ind w:left="20"/>
              <w:jc w:val="both"/>
            </w:pPr>
            <w:r>
              <w:rPr>
                <w:rFonts w:ascii="Times New Roman"/>
                <w:b w:val="false"/>
                <w:i w:val="false"/>
                <w:color w:val="000000"/>
                <w:sz w:val="20"/>
              </w:rPr>
              <w:t>
4 месяца </w:t>
            </w:r>
          </w:p>
          <w:p>
            <w:pPr>
              <w:spacing w:after="20"/>
              <w:ind w:left="20"/>
              <w:jc w:val="both"/>
            </w:pPr>
            <w:r>
              <w:rPr>
                <w:rFonts w:ascii="Times New Roman"/>
                <w:b w:val="false"/>
                <w:i w:val="false"/>
                <w:color w:val="000000"/>
                <w:sz w:val="20"/>
              </w:rPr>
              <w:t>
5 месяца </w:t>
            </w:r>
          </w:p>
          <w:p>
            <w:pPr>
              <w:spacing w:after="20"/>
              <w:ind w:left="20"/>
              <w:jc w:val="both"/>
            </w:pPr>
            <w:r>
              <w:rPr>
                <w:rFonts w:ascii="Times New Roman"/>
                <w:b w:val="false"/>
                <w:i w:val="false"/>
                <w:color w:val="000000"/>
                <w:sz w:val="20"/>
              </w:rPr>
              <w:t>
6 месяца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 и более</w:t>
            </w:r>
          </w:p>
          <w:p>
            <w:pPr>
              <w:spacing w:after="20"/>
              <w:ind w:left="20"/>
              <w:jc w:val="both"/>
            </w:pPr>
            <w:r>
              <w:rPr>
                <w:rFonts w:ascii="Times New Roman"/>
                <w:b w:val="false"/>
                <w:i w:val="false"/>
                <w:color w:val="000000"/>
                <w:sz w:val="20"/>
              </w:rPr>
              <w:t>
2,6 и более</w:t>
            </w:r>
          </w:p>
          <w:p>
            <w:pPr>
              <w:spacing w:after="20"/>
              <w:ind w:left="20"/>
              <w:jc w:val="both"/>
            </w:pPr>
            <w:r>
              <w:rPr>
                <w:rFonts w:ascii="Times New Roman"/>
                <w:b w:val="false"/>
                <w:i w:val="false"/>
                <w:color w:val="000000"/>
                <w:sz w:val="20"/>
              </w:rPr>
              <w:t>
3,3 и более</w:t>
            </w:r>
          </w:p>
          <w:p>
            <w:pPr>
              <w:spacing w:after="20"/>
              <w:ind w:left="20"/>
              <w:jc w:val="both"/>
            </w:pPr>
            <w:r>
              <w:rPr>
                <w:rFonts w:ascii="Times New Roman"/>
                <w:b w:val="false"/>
                <w:i w:val="false"/>
                <w:color w:val="000000"/>
                <w:sz w:val="20"/>
              </w:rPr>
              <w:t>
3,9 и более</w:t>
            </w:r>
          </w:p>
          <w:p>
            <w:pPr>
              <w:spacing w:after="20"/>
              <w:ind w:left="20"/>
              <w:jc w:val="both"/>
            </w:pPr>
            <w:r>
              <w:rPr>
                <w:rFonts w:ascii="Times New Roman"/>
                <w:b w:val="false"/>
                <w:i w:val="false"/>
                <w:color w:val="000000"/>
                <w:sz w:val="20"/>
              </w:rPr>
              <w:t>
4,3 и более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и более</w:t>
            </w:r>
          </w:p>
          <w:p>
            <w:pPr>
              <w:spacing w:after="20"/>
              <w:ind w:left="20"/>
              <w:jc w:val="both"/>
            </w:pPr>
            <w:r>
              <w:rPr>
                <w:rFonts w:ascii="Times New Roman"/>
                <w:b w:val="false"/>
                <w:i w:val="false"/>
                <w:color w:val="000000"/>
                <w:sz w:val="20"/>
              </w:rPr>
              <w:t>
2,4 и более</w:t>
            </w:r>
          </w:p>
          <w:p>
            <w:pPr>
              <w:spacing w:after="20"/>
              <w:ind w:left="20"/>
              <w:jc w:val="both"/>
            </w:pPr>
            <w:r>
              <w:rPr>
                <w:rFonts w:ascii="Times New Roman"/>
                <w:b w:val="false"/>
                <w:i w:val="false"/>
                <w:color w:val="000000"/>
                <w:sz w:val="20"/>
              </w:rPr>
              <w:t>
3,0 и более</w:t>
            </w:r>
          </w:p>
          <w:p>
            <w:pPr>
              <w:spacing w:after="20"/>
              <w:ind w:left="20"/>
              <w:jc w:val="both"/>
            </w:pPr>
            <w:r>
              <w:rPr>
                <w:rFonts w:ascii="Times New Roman"/>
                <w:b w:val="false"/>
                <w:i w:val="false"/>
                <w:color w:val="000000"/>
                <w:sz w:val="20"/>
              </w:rPr>
              <w:t>
3,5 и более</w:t>
            </w:r>
          </w:p>
          <w:p>
            <w:pPr>
              <w:spacing w:after="20"/>
              <w:ind w:left="20"/>
              <w:jc w:val="both"/>
            </w:pPr>
            <w:r>
              <w:rPr>
                <w:rFonts w:ascii="Times New Roman"/>
                <w:b w:val="false"/>
                <w:i w:val="false"/>
                <w:color w:val="000000"/>
                <w:sz w:val="20"/>
              </w:rPr>
              <w:t>
3,9 и более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2,4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3,1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3,7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4,0 и более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и более</w:t>
            </w:r>
          </w:p>
          <w:p>
            <w:pPr>
              <w:spacing w:after="20"/>
              <w:ind w:left="20"/>
              <w:jc w:val="both"/>
            </w:pPr>
            <w:r>
              <w:rPr>
                <w:rFonts w:ascii="Times New Roman"/>
                <w:b w:val="false"/>
                <w:i w:val="false"/>
                <w:color w:val="000000"/>
                <w:sz w:val="20"/>
              </w:rPr>
              <w:t>
2,2 и более</w:t>
            </w:r>
          </w:p>
          <w:p>
            <w:pPr>
              <w:spacing w:after="20"/>
              <w:ind w:left="20"/>
              <w:jc w:val="both"/>
            </w:pPr>
            <w:r>
              <w:rPr>
                <w:rFonts w:ascii="Times New Roman"/>
                <w:b w:val="false"/>
                <w:i w:val="false"/>
                <w:color w:val="000000"/>
                <w:sz w:val="20"/>
              </w:rPr>
              <w:t>
2,8 и более</w:t>
            </w:r>
          </w:p>
          <w:p>
            <w:pPr>
              <w:spacing w:after="20"/>
              <w:ind w:left="20"/>
              <w:jc w:val="both"/>
            </w:pPr>
            <w:r>
              <w:rPr>
                <w:rFonts w:ascii="Times New Roman"/>
                <w:b w:val="false"/>
                <w:i w:val="false"/>
                <w:color w:val="000000"/>
                <w:sz w:val="20"/>
              </w:rPr>
              <w:t>
3,3 и более</w:t>
            </w:r>
          </w:p>
          <w:p>
            <w:pPr>
              <w:spacing w:after="20"/>
              <w:ind w:left="20"/>
              <w:jc w:val="both"/>
            </w:pPr>
            <w:r>
              <w:rPr>
                <w:rFonts w:ascii="Times New Roman"/>
                <w:b w:val="false"/>
                <w:i w:val="false"/>
                <w:color w:val="000000"/>
                <w:sz w:val="20"/>
              </w:rPr>
              <w:t>
3,6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3,9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мая 2016 года 239</w:t>
            </w:r>
            <w:r>
              <w:br/>
            </w:r>
            <w:r>
              <w:rPr>
                <w:rFonts w:ascii="Times New Roman"/>
                <w:b w:val="false"/>
                <w:i w:val="false"/>
                <w:color w:val="000000"/>
                <w:sz w:val="20"/>
              </w:rPr>
              <w:t>Приложение 17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824" w:id="651"/>
    <w:p>
      <w:pPr>
        <w:spacing w:after="0"/>
        <w:ind w:left="0"/>
        <w:jc w:val="left"/>
      </w:pPr>
      <w:r>
        <w:rPr>
          <w:rFonts w:ascii="Times New Roman"/>
          <w:b/>
          <w:i w:val="false"/>
          <w:color w:val="000000"/>
        </w:rPr>
        <w:t xml:space="preserve"> Инструкция по бонитировке (оценке) племенной ценности и</w:t>
      </w:r>
      <w:r>
        <w:br/>
      </w:r>
      <w:r>
        <w:rPr>
          <w:rFonts w:ascii="Times New Roman"/>
          <w:b/>
          <w:i w:val="false"/>
          <w:color w:val="000000"/>
        </w:rPr>
        <w:t>воспроизводству кроликов</w:t>
      </w:r>
      <w:r>
        <w:br/>
      </w:r>
      <w:r>
        <w:rPr>
          <w:rFonts w:ascii="Times New Roman"/>
          <w:b/>
          <w:i w:val="false"/>
          <w:color w:val="000000"/>
        </w:rPr>
        <w:t>Глава 1. Общие положения</w:t>
      </w:r>
    </w:p>
    <w:bookmarkEnd w:id="651"/>
    <w:bookmarkStart w:name="z826" w:id="652"/>
    <w:p>
      <w:pPr>
        <w:spacing w:after="0"/>
        <w:ind w:left="0"/>
        <w:jc w:val="both"/>
      </w:pPr>
      <w:r>
        <w:rPr>
          <w:rFonts w:ascii="Times New Roman"/>
          <w:b w:val="false"/>
          <w:i w:val="false"/>
          <w:color w:val="000000"/>
          <w:sz w:val="28"/>
        </w:rPr>
        <w:t xml:space="preserve">
      1. Настоящая Инструкция по бонитировке (оценке) кроликов (далее - Инструкция) разработана соответствии с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племенном животноводстве" и детализирует проведение бонитировки (оценки)кроликов, а также устанавливает зоотехнические требования при бонитировке (оценке) кроликов.</w:t>
      </w:r>
    </w:p>
    <w:bookmarkEnd w:id="652"/>
    <w:bookmarkStart w:name="z827" w:id="653"/>
    <w:p>
      <w:pPr>
        <w:spacing w:after="0"/>
        <w:ind w:left="0"/>
        <w:jc w:val="both"/>
      </w:pPr>
      <w:r>
        <w:rPr>
          <w:rFonts w:ascii="Times New Roman"/>
          <w:b w:val="false"/>
          <w:i w:val="false"/>
          <w:color w:val="000000"/>
          <w:sz w:val="28"/>
        </w:rPr>
        <w:t>
      2. Бонитировка (оценка) кроликов проводится бонитерами (классификаторами).</w:t>
      </w:r>
    </w:p>
    <w:bookmarkEnd w:id="653"/>
    <w:bookmarkStart w:name="z828" w:id="654"/>
    <w:p>
      <w:pPr>
        <w:spacing w:after="0"/>
        <w:ind w:left="0"/>
        <w:jc w:val="left"/>
      </w:pPr>
      <w:r>
        <w:rPr>
          <w:rFonts w:ascii="Times New Roman"/>
          <w:b/>
          <w:i w:val="false"/>
          <w:color w:val="000000"/>
        </w:rPr>
        <w:t xml:space="preserve"> Глава 2. Организация бонитировки (оценки) кроликов</w:t>
      </w:r>
    </w:p>
    <w:bookmarkEnd w:id="654"/>
    <w:bookmarkStart w:name="z829" w:id="655"/>
    <w:p>
      <w:pPr>
        <w:spacing w:after="0"/>
        <w:ind w:left="0"/>
        <w:jc w:val="both"/>
      </w:pPr>
      <w:r>
        <w:rPr>
          <w:rFonts w:ascii="Times New Roman"/>
          <w:b w:val="false"/>
          <w:i w:val="false"/>
          <w:color w:val="000000"/>
          <w:sz w:val="28"/>
        </w:rPr>
        <w:t>
      3. Бонитировка (оценка) - определение племенной ценности кроликов путем комплексной оценки их по породности, развитию (живой массе, телосложению), продуктивности и другим показателям. Бонитировку (оценку) проводят ежегодно, обычно в ноябре, декабре. На племенных фермах бонитировке подлежат; все самцы и крольчихи основного стада, разовые (проверяемые) крольчихи и весь молодняк селекционной группы, который оценивают в возрасте трех месяцев и при оставлении на племя в ноябре-декабре, а также молодняк, реализуемый на племя в другие хозяйства.</w:t>
      </w:r>
    </w:p>
    <w:bookmarkEnd w:id="655"/>
    <w:p>
      <w:pPr>
        <w:spacing w:after="0"/>
        <w:ind w:left="0"/>
        <w:jc w:val="both"/>
      </w:pPr>
      <w:r>
        <w:rPr>
          <w:rFonts w:ascii="Times New Roman"/>
          <w:b w:val="false"/>
          <w:i w:val="false"/>
          <w:color w:val="000000"/>
          <w:sz w:val="28"/>
        </w:rPr>
        <w:t>
      На товарных фермах бонитируют (оценивают) всех самцов крольчих племенного ядра основного стада, ремонтный молодняк при отборе в возрасте трех месяцев и при оставлении на племя в ноябре-декабре.</w:t>
      </w:r>
    </w:p>
    <w:bookmarkStart w:name="z830" w:id="656"/>
    <w:p>
      <w:pPr>
        <w:spacing w:after="0"/>
        <w:ind w:left="0"/>
        <w:jc w:val="both"/>
      </w:pPr>
      <w:r>
        <w:rPr>
          <w:rFonts w:ascii="Times New Roman"/>
          <w:b w:val="false"/>
          <w:i w:val="false"/>
          <w:color w:val="000000"/>
          <w:sz w:val="28"/>
        </w:rPr>
        <w:t>
      4. Перед бонитировкой (оценкой) необходимо:</w:t>
      </w:r>
    </w:p>
    <w:bookmarkEnd w:id="656"/>
    <w:p>
      <w:pPr>
        <w:spacing w:after="0"/>
        <w:ind w:left="0"/>
        <w:jc w:val="both"/>
      </w:pPr>
      <w:r>
        <w:rPr>
          <w:rFonts w:ascii="Times New Roman"/>
          <w:b w:val="false"/>
          <w:i w:val="false"/>
          <w:color w:val="000000"/>
          <w:sz w:val="28"/>
        </w:rPr>
        <w:t>
      привести кроликов в состояние хорошей (заводской) упитанности (не истощенные и не ожиревшие);</w:t>
      </w:r>
    </w:p>
    <w:p>
      <w:pPr>
        <w:spacing w:after="0"/>
        <w:ind w:left="0"/>
        <w:jc w:val="both"/>
      </w:pPr>
      <w:r>
        <w:rPr>
          <w:rFonts w:ascii="Times New Roman"/>
          <w:b w:val="false"/>
          <w:i w:val="false"/>
          <w:color w:val="000000"/>
          <w:sz w:val="28"/>
        </w:rPr>
        <w:t>
      выбраковать всех больных и подозреваемых в заболеваниях, а также старых и малопродуктивных кроликов;</w:t>
      </w:r>
    </w:p>
    <w:p>
      <w:pPr>
        <w:spacing w:after="0"/>
        <w:ind w:left="0"/>
        <w:jc w:val="both"/>
      </w:pPr>
      <w:r>
        <w:rPr>
          <w:rFonts w:ascii="Times New Roman"/>
          <w:b w:val="false"/>
          <w:i w:val="false"/>
          <w:color w:val="000000"/>
          <w:sz w:val="28"/>
        </w:rPr>
        <w:t>
      уточнить происхождение кроликов и проверить номера животных (неясные номера восстанавливают);</w:t>
      </w:r>
    </w:p>
    <w:p>
      <w:pPr>
        <w:spacing w:after="0"/>
        <w:ind w:left="0"/>
        <w:jc w:val="both"/>
      </w:pPr>
      <w:r>
        <w:rPr>
          <w:rFonts w:ascii="Times New Roman"/>
          <w:b w:val="false"/>
          <w:i w:val="false"/>
          <w:color w:val="000000"/>
          <w:sz w:val="28"/>
        </w:rPr>
        <w:t>
      подготовить чашечные весы, сантиметровую ленту и линейку.</w:t>
      </w:r>
    </w:p>
    <w:bookmarkStart w:name="z831" w:id="657"/>
    <w:p>
      <w:pPr>
        <w:spacing w:after="0"/>
        <w:ind w:left="0"/>
        <w:jc w:val="both"/>
      </w:pPr>
      <w:r>
        <w:rPr>
          <w:rFonts w:ascii="Times New Roman"/>
          <w:b w:val="false"/>
          <w:i w:val="false"/>
          <w:color w:val="000000"/>
          <w:sz w:val="28"/>
        </w:rPr>
        <w:t>
      5. Ремонтный молодняк и молодняк, продаваемый на племя, в возрасте 2 или 3 месяцев бонитируют (оценивают) по четырем показателям:</w:t>
      </w:r>
    </w:p>
    <w:bookmarkEnd w:id="657"/>
    <w:p>
      <w:pPr>
        <w:spacing w:after="0"/>
        <w:ind w:left="0"/>
        <w:jc w:val="both"/>
      </w:pPr>
      <w:r>
        <w:rPr>
          <w:rFonts w:ascii="Times New Roman"/>
          <w:b w:val="false"/>
          <w:i w:val="false"/>
          <w:color w:val="000000"/>
          <w:sz w:val="28"/>
        </w:rPr>
        <w:t>
      1) породности;</w:t>
      </w:r>
    </w:p>
    <w:p>
      <w:pPr>
        <w:spacing w:after="0"/>
        <w:ind w:left="0"/>
        <w:jc w:val="both"/>
      </w:pPr>
      <w:r>
        <w:rPr>
          <w:rFonts w:ascii="Times New Roman"/>
          <w:b w:val="false"/>
          <w:i w:val="false"/>
          <w:color w:val="000000"/>
          <w:sz w:val="28"/>
        </w:rPr>
        <w:t>
      2) живой массе;</w:t>
      </w:r>
    </w:p>
    <w:p>
      <w:pPr>
        <w:spacing w:after="0"/>
        <w:ind w:left="0"/>
        <w:jc w:val="both"/>
      </w:pPr>
      <w:r>
        <w:rPr>
          <w:rFonts w:ascii="Times New Roman"/>
          <w:b w:val="false"/>
          <w:i w:val="false"/>
          <w:color w:val="000000"/>
          <w:sz w:val="28"/>
        </w:rPr>
        <w:t>
      3) телосложению;</w:t>
      </w:r>
    </w:p>
    <w:p>
      <w:pPr>
        <w:spacing w:after="0"/>
        <w:ind w:left="0"/>
        <w:jc w:val="both"/>
      </w:pPr>
      <w:r>
        <w:rPr>
          <w:rFonts w:ascii="Times New Roman"/>
          <w:b w:val="false"/>
          <w:i w:val="false"/>
          <w:color w:val="000000"/>
          <w:sz w:val="28"/>
        </w:rPr>
        <w:t>
      4) густоте волосяного покрова (опушению лап).</w:t>
      </w:r>
    </w:p>
    <w:p>
      <w:pPr>
        <w:spacing w:after="0"/>
        <w:ind w:left="0"/>
        <w:jc w:val="both"/>
      </w:pPr>
      <w:r>
        <w:rPr>
          <w:rFonts w:ascii="Times New Roman"/>
          <w:b w:val="false"/>
          <w:i w:val="false"/>
          <w:color w:val="000000"/>
          <w:sz w:val="28"/>
        </w:rPr>
        <w:t>
      Кроликов основного стада и ремонтный молодняк, вводимый в основное стадо, разовых (проверяемых) самок в ноябре – декабре бонитируют (оценивают) по породности, живой массе, телосложению, густоте волосяного покрова и ее уравненности (у мясо-шкурковых пород), пуховой продуктивности (у пуховых пород), окраске волосяного покрова (у мясо-шкурковых пород). Оценка породности. К чистопородным относят животных, происходящих от родителей одной породы, что должно подтверждаться соответствующими зоотехническими документами и устанавливаться по внешнему виду кроликов. К чистопородным также относят помесных кроликов (четвертого поколения), полученных путем поглотительного скрещивания, и с хорошо выраженным типом породы. К классу элита и первому классу могут быть отнесены только чистопородные кролики. Оценка живой массы проводится путем индивидуального взвешивания кроликов с точностью до 100 грамм. Оценка телосложения проводится глазомерно, по степени развития костяка, ширине и глубине груди, форме и размеру головы, линиям и форме спины, крепости и постановке конечностей. К дефектам телосложения относят неправильной формы голову, излишне длинную шею, свислые или широко расставленные уши.</w:t>
      </w:r>
    </w:p>
    <w:p>
      <w:pPr>
        <w:spacing w:after="0"/>
        <w:ind w:left="0"/>
        <w:jc w:val="both"/>
      </w:pPr>
      <w:r>
        <w:rPr>
          <w:rFonts w:ascii="Times New Roman"/>
          <w:b w:val="false"/>
          <w:i w:val="false"/>
          <w:color w:val="000000"/>
          <w:sz w:val="28"/>
        </w:rPr>
        <w:t>
      Определение густоты волосяного покрова кролика:</w:t>
      </w:r>
    </w:p>
    <w:p>
      <w:pPr>
        <w:spacing w:after="0"/>
        <w:ind w:left="0"/>
        <w:jc w:val="both"/>
      </w:pPr>
      <w:r>
        <w:rPr>
          <w:rFonts w:ascii="Times New Roman"/>
          <w:b w:val="false"/>
          <w:i w:val="false"/>
          <w:color w:val="000000"/>
          <w:sz w:val="28"/>
        </w:rPr>
        <w:t>
      1 - направление струи воздуха при раздувании волосяного покрова;</w:t>
      </w:r>
    </w:p>
    <w:p>
      <w:pPr>
        <w:spacing w:after="0"/>
        <w:ind w:left="0"/>
        <w:jc w:val="both"/>
      </w:pPr>
      <w:r>
        <w:rPr>
          <w:rFonts w:ascii="Times New Roman"/>
          <w:b w:val="false"/>
          <w:i w:val="false"/>
          <w:color w:val="000000"/>
          <w:sz w:val="28"/>
        </w:rPr>
        <w:t>
      2 - дно "розетки" (вид сбоку):</w:t>
      </w:r>
    </w:p>
    <w:p>
      <w:pPr>
        <w:spacing w:after="0"/>
        <w:ind w:left="0"/>
        <w:jc w:val="both"/>
      </w:pPr>
      <w:r>
        <w:rPr>
          <w:rFonts w:ascii="Times New Roman"/>
          <w:b w:val="false"/>
          <w:i w:val="false"/>
          <w:color w:val="000000"/>
          <w:sz w:val="28"/>
        </w:rPr>
        <w:t>
      3 - дно "розетки" редкого меха;</w:t>
      </w:r>
    </w:p>
    <w:p>
      <w:pPr>
        <w:spacing w:after="0"/>
        <w:ind w:left="0"/>
        <w:jc w:val="both"/>
      </w:pPr>
      <w:r>
        <w:rPr>
          <w:rFonts w:ascii="Times New Roman"/>
          <w:b w:val="false"/>
          <w:i w:val="false"/>
          <w:color w:val="000000"/>
          <w:sz w:val="28"/>
        </w:rPr>
        <w:t>
      4 - дно "розетки" при удовлетворительной густоте меха;</w:t>
      </w:r>
    </w:p>
    <w:p>
      <w:pPr>
        <w:spacing w:after="0"/>
        <w:ind w:left="0"/>
        <w:jc w:val="both"/>
      </w:pPr>
      <w:r>
        <w:rPr>
          <w:rFonts w:ascii="Times New Roman"/>
          <w:b w:val="false"/>
          <w:i w:val="false"/>
          <w:color w:val="000000"/>
          <w:sz w:val="28"/>
        </w:rPr>
        <w:t>
      5 – дно "розетки" при хорошей густоте меха;</w:t>
      </w:r>
    </w:p>
    <w:p>
      <w:pPr>
        <w:spacing w:after="0"/>
        <w:ind w:left="0"/>
        <w:jc w:val="both"/>
      </w:pPr>
      <w:r>
        <w:rPr>
          <w:rFonts w:ascii="Times New Roman"/>
          <w:b w:val="false"/>
          <w:i w:val="false"/>
          <w:color w:val="000000"/>
          <w:sz w:val="28"/>
        </w:rPr>
        <w:t>
      6 – дно "розетки" не видно - мех очень хорошей густоты. К классу элита и первому классу относят кроликов, не имеющих дефектов телосложения, ко второму – кроликов с одним дефектом телосложения, к третьим — животных с двумя и более дефектами телосложения. Кроликов с пороками телосложения выбраковывают и к племенному использованию не допускают. Оценка густоты волосяного покрова и ее уравненности проводится у кроликов мясо - шкурковых и мясных пород глазомерно по площади дна "розетки" при раздувании волос против их роста на середине хребта. Для оценки уравненности густоты сопоставляют величину "розетки" на крупе, хребте и боках. Оцениваются также густота и упругость волоса на вентральных поверхностях задних лап (стопе).</w:t>
      </w:r>
    </w:p>
    <w:p>
      <w:pPr>
        <w:spacing w:after="0"/>
        <w:ind w:left="0"/>
        <w:jc w:val="both"/>
      </w:pPr>
      <w:r>
        <w:rPr>
          <w:rFonts w:ascii="Times New Roman"/>
          <w:b w:val="false"/>
          <w:i w:val="false"/>
          <w:color w:val="000000"/>
          <w:sz w:val="28"/>
        </w:rPr>
        <w:t>
      Требования для оценки густоты волосяного покрова и ее уравненности у кроликов приведены ниже. Класс Элита. Равномерно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упругий волос. Равномерно густой волосяной покров по всему туловищу с упругой эластичной остью, густая подпушь. При раздувании волосяного покрова на дне "розетки" обнаруживается поверхность кожи почти до 2 квадратных миллиметров. На лапах густой упругий волос. Не уравненная густота опущения: более густая подпушь на огузке и менее густая на хребте и боках.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 Недостаточная густота опущения: при раздувании волосяного покрова на дне "розетки" обнаруживается поверхность кожи площадью от 4 до 6 квадратных миллиметра. На лапах редкий, мягкий волос, имеются признаки потертости опущения лап. Оценка пуховой продуктивности основного стада пуховых пород устанавливается по количеству пуха, собранного за год, а молодняка - по двум первым сборам в возрасте 2 и 4 месяцев. Оценка окраски волосяного покрова кроликов мясо-шкурковых пород проводится глазомерно при дневном свете. О степени зональности окраски остевых волос судят по характеру "розетки" на огузке, спине и боках. При этом учитывают количество и контрастность колец. Определение класса по комплексу признаков. К классу элита относят чистопородных кроликов крепкого, без дефектов телосложения, получивших в ноябре - декабре по всем показателям бонитировки оценку элита. К первому классу относят чистопородных кроликов крепкого, без дефектов телосложения, получивших по всем признакам или хотя бы за один из них оценку первого класса при наивысшей оценке остальных признаков. Ко второму классу относят кроликов крепкого телосложения, оцененных вторым классом за все признаки или хотя бы за один из них при более высокой оценке остальных признаков. К третьему классу относят кроликов крепкого телосложения, оцененных по всем признакам или хотя бы за один из признаков третьим классом при более высокой оценке остальных признаков. Кроликам, бонитируемым (оцениваемым) в возрасте 2 или 3 месяцев, устанавливается класс по этим же правилам по показателям породности, живой массы, телосложения, густоты волосяного покрова на лапах. Оценка окраски волосяного покрова не может снизить суммарную классность по другим показателям более, чем на один класс.</w:t>
      </w:r>
    </w:p>
    <w:p>
      <w:pPr>
        <w:spacing w:after="0"/>
        <w:ind w:left="0"/>
        <w:jc w:val="both"/>
      </w:pPr>
      <w:r>
        <w:rPr>
          <w:rFonts w:ascii="Times New Roman"/>
          <w:b w:val="false"/>
          <w:i w:val="false"/>
          <w:color w:val="000000"/>
          <w:sz w:val="28"/>
        </w:rPr>
        <w:t>
      Размер племенного ядра определяется потребностью в ремонтном молодняке. В племенное ядро должно входить не менее 20% поголовья кроликов основного стада фермы. Из племенного ядра исключают животных, у которых после проверки по качеству приплода показатели ниже средних показателей одновозрастного молодняка от кроликов племенного ядра. Наиболее целесообразно проверять самок и самцов по качеству молодняка, полученного в первом и втором окролах. Качество приплода оценивают по результатам бонитировки (оценки) в 2 или 3-месячном возрасте. Из племенного стада исключают также чистопородных животных, у которых отмечается расщепление потомства по окраске. Рекомендуется выбраковывать и реализовывать для убоя кроликов, имеющих показатели по бонитировке (оценке) ниже третьего класса; самок, вырастивших менее 5 крольчат в каждом из двух первых окролов (кроме случаев, вызванных стерильностью самцов), и самцов, если после покрытия более 30 % самок в нормальных условиях содержания остаются неоплодотворенными; самцов и самок старше 3 лет, кроме животных, представляющих особую племенную ценность; животных по состоянию здоровья и ветеринарным требованиям; крольчих, абортировавших или съевших свой приплод; крольчих, имеющих заводскую упитанность и отказывающихся от случки ежедневно в течение 15 дней; крольчих, у которых в нормальных условиях содержания при проверке беременности зарегистрировано более двух последовательных пропустований (кроме случаев, вызванных стерильностью самцов).</w:t>
      </w:r>
    </w:p>
    <w:p>
      <w:pPr>
        <w:spacing w:after="0"/>
        <w:ind w:left="0"/>
        <w:jc w:val="both"/>
      </w:pPr>
      <w:r>
        <w:rPr>
          <w:rFonts w:ascii="Times New Roman"/>
          <w:b w:val="false"/>
          <w:i w:val="false"/>
          <w:color w:val="000000"/>
          <w:sz w:val="28"/>
        </w:rPr>
        <w:t>
      При разведении кроликов, как и других сельскохозяйственных животных, их оценивают по внешнему виду, состоянию здоровья, приспособленности к местным климатическим условиям. Совокупность этих показателей определяет конституцию кроликов. В конституции отражены все анатомо-физиологические особенности организма, связанные с характером продуктивности и способностью реагировать на условия внешней среды. С типом конституции связывают такие важные хозяйственно полезные качества кроликов, как способность к откорму, скороспелость, мясность, качество волосяного покрова, устойчивость к заболеваниям. Конституцию кроликов оценивают прежде всего по внешнему виду - экстерьеру. Внешний вид дает представление о конституциональной крепости, направлении продуктивности и здоровье кролика. Под экстерьером понимают соотношение отдельных частей тела между собой, характеризующее общую внешность, форму животного, то есть гармоничность и правильность его сложения. Телосложение определяют глазомерно по степени развития костяка, ширине и глубине груди, форме и размеру головы, линии и форме спины, крепости и постановке конечностей. При оценке кролика прежде всего обращают внимание на его телосложение в целом, а затем осматривают все части тела. Такая комплексная оценка позволяет составить достаточно полное и правильное впечатление о данной особи. Оценку телосложения (экстерьера) начинают с головы, затем переходят к определению обхвата груди, ширины поясницы, длины корпуса. Кроликам каждой породы присуща определенная форма головы. У самцов голова бывает несколько массивнее, грубее, чем у самок. Длина и форма ушей также служит признаком породы, но у всех животных они должны быть прямыми, плотными у основания. Широкая и глубокая грудь - показатель хорошего здоровья и крепости конституции. Узкая грудь свидетельствует о слабости конституции животного. Желательно, чтобы спина и поясница были ровные, прямые и широкие, мышцы должны быть твердыми и плотными по всему корпусу (особенно на боках и вдоль поясницы). Кролики с удлиненным узким корпусом, узкими лопатками, длинной шеей и впалыми боками менее пригодны для выращивания на мясо. У кроликов мясного направления шея короткая и мускулистая.</w:t>
      </w:r>
    </w:p>
    <w:p>
      <w:pPr>
        <w:spacing w:after="0"/>
        <w:ind w:left="0"/>
        <w:jc w:val="both"/>
      </w:pPr>
      <w:r>
        <w:rPr>
          <w:rFonts w:ascii="Times New Roman"/>
          <w:b w:val="false"/>
          <w:i w:val="false"/>
          <w:color w:val="000000"/>
          <w:sz w:val="28"/>
        </w:rPr>
        <w:t>
      В кролиководстве применяют две классификации типов конституции. Согласно первой принято разделять животных на два основных типа: лептосомный и эйрисомный. У животных первого типа узкий скелет, удлиненная грудная клетка, небольшая голова на длинной шее. Обмен веществ у них повышен. Животные, принадлежащие к эйрисомному типу, характеризуются массивным туловищем, сильным развитием жирового слоя, объемистой грудью, короткой мускулистой шеей. У них пониженный обмен, склонность к отложению жира и образованию мяса. К широкотелым (эйрисомным) относятся кролики пород советская шиншилла, серебристый и другие. К узкотелым (лептосомным) - серый великан, белый пуховый и другие. В пределах каждого основного типа (эйрисомного и лептосомного) встречаются кролики грубой, крепкой, рыхлой и нежной конституций. У кроликов грубой конституции массивный и грубый костяк, большая и грубая голова, толстая кожа, жесткий волосяной покров. Кролики этого типа подлежат выбраковке, поскольку они отличаются низкой мясной продуктивностью. Животные плотной (крепкой) конституции отличаются слабым развитием соединительной ткани и жировых отложений как под кожей, так и вокруг внутренних органов. У этих животных эластичная кожа, хорошо развитая мускулатура, крепкий, но не грубый костяк, удлиненное туловище, прямо поставленные уши, хорошо развитая грудь, широкая и прямая спина, округлой формы круп, крепкие, правильно поставленные по отношению к туловищу конечности. У самцов хорошо выражен мужской тип. Такие животные превосходно используют корм и имеют высокую продуктивность. Кролики крепкой конституции должны составлять племенное ядро любой породы. Животные рыхлой (сырой) конституции имеют легкий костяк, редкий волосяной покров, рыхлую кожу и мускулатуру, хорошо развитую подкожную соединительную ткань. На ощупь кожа и мускулатура кажутся сырыми, как бы отечными, волосяной покров довольно редкий. Животные этого типа конституции наиболее пригодны для откорма, но требовательны к кормлению, содержанию, склонны к заболеваниям простудного характера. У кроликов нежной конституции - нежный тонкий костяк, волосяной покров негустой, кожа эластичная. Хорошо развита подкожная соединительная и жировая ткань. Мускулатура рыхлая, часто прослоена жиром. Эти кролики хорошо потребляют корм и пригодны к откорму. Густоту волосяного покрова и ее уровненность по всему телу определяют глазомерно и на ощупь, а также по величине дна "розетки", которую получают, раздувая мех на крупе, хребте и боках против направления роста волос. Точное представление о густоте волосяного покрова дает подсчет числа волос на 1 квадратный сантиметр площади шкурки. Кролики должны иметь: крепкое телосложение; хорошо развитый костяк; характерное для данной породы туловище, типичную для породы голову, несколько удлиненную у самок и более округлую, массивную у самцов; прямо поставленные уши; хорошо развитую, широкую и глубокую грудь; широкую непрямую спину; округлой формы круп; крепкие, правильно поставленные по отношению к туловищу конечности.</w:t>
      </w:r>
    </w:p>
    <w:p>
      <w:pPr>
        <w:spacing w:after="0"/>
        <w:ind w:left="0"/>
        <w:jc w:val="both"/>
      </w:pPr>
      <w:r>
        <w:rPr>
          <w:rFonts w:ascii="Times New Roman"/>
          <w:b w:val="false"/>
          <w:i w:val="false"/>
          <w:color w:val="000000"/>
          <w:sz w:val="28"/>
        </w:rPr>
        <w:t>
      Рисунок 1. Кролик желательного   Рисунок 2. Кролик желательного типа</w:t>
      </w:r>
    </w:p>
    <w:p>
      <w:pPr>
        <w:spacing w:after="0"/>
        <w:ind w:left="0"/>
        <w:jc w:val="both"/>
      </w:pPr>
      <w:r>
        <w:rPr>
          <w:rFonts w:ascii="Times New Roman"/>
          <w:b w:val="false"/>
          <w:i w:val="false"/>
          <w:color w:val="000000"/>
          <w:sz w:val="28"/>
        </w:rPr>
        <w:t>
      типа конституции мясного         конституции мясо шкуркового</w:t>
      </w:r>
    </w:p>
    <w:p>
      <w:pPr>
        <w:spacing w:after="0"/>
        <w:ind w:left="0"/>
        <w:jc w:val="both"/>
      </w:pPr>
      <w:r>
        <w:rPr>
          <w:rFonts w:ascii="Times New Roman"/>
          <w:b w:val="false"/>
          <w:i w:val="false"/>
          <w:color w:val="000000"/>
          <w:sz w:val="28"/>
        </w:rPr>
        <w:t>
      направления продуктивности       направления продуктивности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Статьи экстерьера: 1 – голова; 2 – уши; 3 – шея; 4 – подгрудок; 5 –</w:t>
      </w:r>
    </w:p>
    <w:p>
      <w:pPr>
        <w:spacing w:after="0"/>
        <w:ind w:left="0"/>
        <w:jc w:val="both"/>
      </w:pPr>
      <w:r>
        <w:rPr>
          <w:rFonts w:ascii="Times New Roman"/>
          <w:b w:val="false"/>
          <w:i w:val="false"/>
          <w:color w:val="000000"/>
          <w:sz w:val="28"/>
        </w:rPr>
        <w:t>
      грудь; 6 – спина; 7 – поясница; 8 – крестец; 9 – круп (огузок); 10 –</w:t>
      </w:r>
    </w:p>
    <w:p>
      <w:pPr>
        <w:spacing w:after="0"/>
        <w:ind w:left="0"/>
        <w:jc w:val="both"/>
      </w:pPr>
      <w:r>
        <w:rPr>
          <w:rFonts w:ascii="Times New Roman"/>
          <w:b w:val="false"/>
          <w:i w:val="false"/>
          <w:color w:val="000000"/>
          <w:sz w:val="28"/>
        </w:rPr>
        <w:t>
      хвост; 11 – живот.</w:t>
      </w:r>
    </w:p>
    <w:p>
      <w:pPr>
        <w:spacing w:after="0"/>
        <w:ind w:left="0"/>
        <w:jc w:val="both"/>
      </w:pPr>
      <w:r>
        <w:rPr>
          <w:rFonts w:ascii="Times New Roman"/>
          <w:b w:val="false"/>
          <w:i w:val="false"/>
          <w:color w:val="000000"/>
          <w:sz w:val="28"/>
        </w:rPr>
        <w:t>
      При оценке экстерьера обращают внимание на признаки полового диморфизма, который имеет значение для поддержания плодовитости и жизнедеятельности стада. Самцы кроликов должны иметь хорошо выраженный мужской тип и даже по внешнему виду отличаться от самок. Голова у самцов массивнее, конечности крупнее и крепче, волосяной покров грубее, грудь более широкая, чем у самок. Хорошая самка должна быть крепкой, здоровой, хорошо развитой, правильного телосложения, с густым блестящим волосяным покровом. У племенной самки должны быть: крепкий, но негрубый костяк; более нежная и удлиненная голова, чем у самца; прямая линия спины; округлая и глубокая грудь; широкий круп, упругий неотвислый живот; крепкие конечности; не менее восьми (четыре пары) нормально развитых сосков. Животные с пороками телосложения, слабой конституцией подлежат выбраковке из стада. Это необходимо, так как кролики отличаются высокой интенсивностью размножения и скороспелостью, а это значит, что и организм на протяжении всей жизни находится в состоянии высокого напряжения. Кролик со слабой конституцией, недостатками телосложения может не выдержать высокой интенсивности обмена веществ, снизить живую массу, дать слабое потомство. Немаловажную роль при оценке кроликов различных конституциональных типов играет состояние кожи, густота, однородность и окраска волосяного покрова. По состоянию кожи можно определить конституциональный тип животных. Рыхлость кожи - один из важнейших признаков сырой конституции. У животных крепкого (но не грубого) типа конституции кожа плотная, эластичная. У кроликов нежного типа конституции кожа тонкая, легко оттягивающаяся, волосяной покров мягкий. При уклонении кроликов нежного типа конституции в сторону переразвитости волосяной покров настолько редкий, что через него просвечивает кожа. Кроликам специализированных мясных пород присущ своеобразный тип конституции. Так, кролики пород новозеландский красный, новозеландский белый, калифорнийский характеризуются мясистыми задними конечностями, хорошо развитыми мышцами на спине, короткой и мускулистой шеей, широкими лопатками, плотная ткань кроликов этих пород равномерно покрывает весь корпус, задняя часть туловища округлая и широкая. Мышцы внутренней поверхности бедра хорошо развиты. Голова самцов массивнее, чем у самок. Кожа рыхлая, эластичная.</w:t>
      </w:r>
    </w:p>
    <w:p>
      <w:pPr>
        <w:spacing w:after="0"/>
        <w:ind w:left="0"/>
        <w:jc w:val="both"/>
      </w:pPr>
      <w:r>
        <w:rPr>
          <w:rFonts w:ascii="Times New Roman"/>
          <w:b w:val="false"/>
          <w:i w:val="false"/>
          <w:color w:val="000000"/>
          <w:sz w:val="28"/>
        </w:rPr>
        <w:t>
      Кролики этого типа конституции по виду кажутся массивными, однако костяк у них легкий, кость недостаточно прочная, кожа и мускулатура рыхлые. Подкожная и жировая ткани хорошо развиты. Кролики мясного типа характеризуются высоким индексом сбитости, хорошо выраженными мясными формами, крепкой конституцией. При оценке различных типов конституции необходимо иметь в виду, что конституцию животных нельзя рассматривать как нечто постоянное. Установившийся тип конституции может значительно меняться, например, при переводе животных из одной климатической зоны в другую. Особенно меняются густота волосяного покрова, тип телосложения, размер внутренних органов. Важнейшим фактором, определяющим конституциональный тип кроликов, состояние их воспроизводительных способностей, реакцию крови, строение костяка, являются условия кормления. При выращивании кроликов на рационах, различающихся по содержанию белка и концентратов, наблюдаются существенные изменения в соотношении отдельных частей скелета. У животных, не получавших концентратов и содержащихся на рационах с пониженным уровнем белка, обнаружилось недоразвитие костей задних конечностей (имеют небольшую энергию роста в послеутробный период) и в меньшей степени - костей черепа (имеют наименьшую энергию роста в послеутробный период). Это привело к изменению пропорции телосложения: животные были узкотелыми, с облегченным туловищем. Большое влияние на развитие организма кроликов оказывают и климатические условия. Так, крольчата, родившиеся в январе, имеют более высокую живую массу, чем крольчата того же возраста, но родившиеся в марте. Кролики, родившиеся осенью и зимой, отличались более густым волосяным покровом по сравнению с кроликами, родившимися летом. У кроликов зимних окролов был густой волосяной покров, шкурка их созревала к 4-5 месяцам. При изучении показателей роста и развития кролики зимних и весенних окролов сходны, молодняк же летних окролов (особенно родившиеся в жаркое время) развивается хуже. Результаты исследования влияния времени рождения самок кроликов породы советская шиншилла на продуктивные качества потомства показали, что по основным хозяйственно полезным признакам (живая масса, размеры, скороспелость, жизнедеятельность) и развитию внутренних органов животные, родившиеся от самок январского окрола, превосходят кроликов других сроков рождения. Неодинаковое развитие потомства, полученного от самок различных сроков рождения, объясняется тем, что формирование организма самок в холодное время года сопровождалось повышенным уровнем обмена веществ. Этот фактор сказался на характере развития животных, а также на показателях роста и типа телосложения потомства. Оценивают кроликов по экстерьеру глазомерно (осмотром внешнего вида), а также по результатам их изменений и взвешивания.</w:t>
      </w:r>
    </w:p>
    <w:p>
      <w:pPr>
        <w:spacing w:after="0"/>
        <w:ind w:left="0"/>
        <w:jc w:val="both"/>
      </w:pPr>
      <w:r>
        <w:rPr>
          <w:rFonts w:ascii="Times New Roman"/>
          <w:b w:val="false"/>
          <w:i w:val="false"/>
          <w:color w:val="000000"/>
          <w:sz w:val="28"/>
        </w:rPr>
        <w:t>
      Измерение и взвешивание кроликов (дополнение к глазомерной оценке) позволяют получить данные для более объективной характеристики каждого животного. Берут следующие промеры: обхват груди за лопатками, длина тела (от кончика носа вдоль шеи, спины, поясницы, крупа до корня хвоста) и длина корпуса (от первого грудного позвонка до корня хвоста). В кролиководстве в основном определяют по размерам индекс сбитости (компактности):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959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Этот индекс - хороший показатель развития массы тела кроликов. Условно можно считать, что кролики эйрисомного типа должны иметь индекс более 63, а лептосомного - менее 63. </w:t>
      </w:r>
    </w:p>
    <w:bookmarkStart w:name="z832" w:id="658"/>
    <w:p>
      <w:pPr>
        <w:spacing w:after="0"/>
        <w:ind w:left="0"/>
        <w:jc w:val="left"/>
      </w:pPr>
      <w:r>
        <w:rPr>
          <w:rFonts w:ascii="Times New Roman"/>
          <w:b/>
          <w:i w:val="false"/>
          <w:color w:val="000000"/>
        </w:rPr>
        <w:t xml:space="preserve"> Недостатки телосложения кролика</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3901"/>
        <w:gridCol w:w="6015"/>
      </w:tblGrid>
      <w:tr>
        <w:trPr>
          <w:trHeight w:val="30"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экстерьера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телосложения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Непропорциональное развитие статей</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или плохо развитый костяк</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Неправильные формы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Свислые, широко расставленные</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развитая</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неглубокая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горбатая, провислая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Крестцово-поясничная част</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широкая, короткая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 (огузок)</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выраженный мясной тип у кроликов мясных пород</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Свислый или обрубленный, суженный (шилозадость)</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часть туловища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Отвислый живот</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искривленные (косолапость), неправильно поставленные, недостаточно опущенные</w:t>
            </w:r>
          </w:p>
        </w:tc>
      </w:tr>
    </w:tbl>
    <w:p>
      <w:pPr>
        <w:spacing w:after="0"/>
        <w:ind w:left="0"/>
        <w:jc w:val="left"/>
      </w:pPr>
    </w:p>
    <w:p>
      <w:pPr>
        <w:spacing w:after="0"/>
        <w:ind w:left="0"/>
        <w:jc w:val="both"/>
      </w:pPr>
      <w:r>
        <w:rPr>
          <w:rFonts w:ascii="Times New Roman"/>
          <w:b w:val="false"/>
          <w:i w:val="false"/>
          <w:color w:val="000000"/>
          <w:sz w:val="28"/>
        </w:rPr>
        <w:t>
      При оценке кроликов по экстерьеру большое значение имеет их живая масса, определяют ее взвешиванием животных до кормления, с точностью до 50-100 грамма. При оценке кроликов по экстерьеру и конституции следует знать, что выбраковке в обязательном порядке подлежат все животные, имеющие хотя бы один порок телосложения; с одним-двумя дефектами – снижается балл и классность в целом.</w:t>
      </w:r>
    </w:p>
    <w:bookmarkStart w:name="z833" w:id="659"/>
    <w:p>
      <w:pPr>
        <w:spacing w:after="0"/>
        <w:ind w:left="0"/>
        <w:jc w:val="left"/>
      </w:pPr>
      <w:r>
        <w:rPr>
          <w:rFonts w:ascii="Times New Roman"/>
          <w:b/>
          <w:i w:val="false"/>
          <w:color w:val="000000"/>
        </w:rPr>
        <w:t xml:space="preserve"> Недостатки телосложения кролика </w:t>
      </w:r>
    </w:p>
    <w:bookmarkEnd w:id="659"/>
    <w:p>
      <w:pPr>
        <w:spacing w:after="0"/>
        <w:ind w:left="0"/>
        <w:jc w:val="both"/>
      </w:pPr>
      <w:r>
        <w:drawing>
          <wp:inline distT="0" distB="0" distL="0" distR="0">
            <wp:extent cx="56769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76900" cy="5156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Рисунок 3. Пороки телосложения</w:t>
      </w:r>
    </w:p>
    <w:p>
      <w:pPr>
        <w:spacing w:after="0"/>
        <w:ind w:left="0"/>
        <w:jc w:val="both"/>
      </w:pPr>
      <w:r>
        <w:rPr>
          <w:rFonts w:ascii="Times New Roman"/>
          <w:b w:val="false"/>
          <w:i w:val="false"/>
          <w:color w:val="000000"/>
          <w:sz w:val="28"/>
        </w:rPr>
        <w:t>
      а) правильная форма холки и спины с закругленным крупом;</w:t>
      </w:r>
    </w:p>
    <w:p>
      <w:pPr>
        <w:spacing w:after="0"/>
        <w:ind w:left="0"/>
        <w:jc w:val="both"/>
      </w:pPr>
      <w:r>
        <w:rPr>
          <w:rFonts w:ascii="Times New Roman"/>
          <w:b w:val="false"/>
          <w:i w:val="false"/>
          <w:color w:val="000000"/>
          <w:sz w:val="28"/>
        </w:rPr>
        <w:t>
      б) острая холка;</w:t>
      </w:r>
    </w:p>
    <w:p>
      <w:pPr>
        <w:spacing w:after="0"/>
        <w:ind w:left="0"/>
        <w:jc w:val="both"/>
      </w:pPr>
      <w:r>
        <w:rPr>
          <w:rFonts w:ascii="Times New Roman"/>
          <w:b w:val="false"/>
          <w:i w:val="false"/>
          <w:color w:val="000000"/>
          <w:sz w:val="28"/>
        </w:rPr>
        <w:t>
      в) провислая спина;</w:t>
      </w:r>
    </w:p>
    <w:p>
      <w:pPr>
        <w:spacing w:after="0"/>
        <w:ind w:left="0"/>
        <w:jc w:val="both"/>
      </w:pPr>
      <w:r>
        <w:rPr>
          <w:rFonts w:ascii="Times New Roman"/>
          <w:b w:val="false"/>
          <w:i w:val="false"/>
          <w:color w:val="000000"/>
          <w:sz w:val="28"/>
        </w:rPr>
        <w:t>
      г) крышеобразный круп;</w:t>
      </w:r>
    </w:p>
    <w:p>
      <w:pPr>
        <w:spacing w:after="0"/>
        <w:ind w:left="0"/>
        <w:jc w:val="both"/>
      </w:pPr>
      <w:r>
        <w:rPr>
          <w:rFonts w:ascii="Times New Roman"/>
          <w:b w:val="false"/>
          <w:i w:val="false"/>
          <w:color w:val="000000"/>
          <w:sz w:val="28"/>
        </w:rPr>
        <w:t>
      д) обрубленный круп;</w:t>
      </w:r>
    </w:p>
    <w:p>
      <w:pPr>
        <w:spacing w:after="0"/>
        <w:ind w:left="0"/>
        <w:jc w:val="both"/>
      </w:pPr>
      <w:r>
        <w:rPr>
          <w:rFonts w:ascii="Times New Roman"/>
          <w:b w:val="false"/>
          <w:i w:val="false"/>
          <w:color w:val="000000"/>
          <w:sz w:val="28"/>
        </w:rPr>
        <w:t>
      г) свислые уши.</w:t>
      </w:r>
    </w:p>
    <w:p>
      <w:pPr>
        <w:spacing w:after="0"/>
        <w:ind w:left="0"/>
        <w:jc w:val="both"/>
      </w:pPr>
      <w:r>
        <w:rPr>
          <w:rFonts w:ascii="Times New Roman"/>
          <w:b w:val="false"/>
          <w:i w:val="false"/>
          <w:color w:val="000000"/>
          <w:sz w:val="28"/>
        </w:rPr>
        <w:t>
      Живая масса. Ее устанавливают путем индивидуального взвешивания с точностью до 100 грамм. Требования к кроликам для отнесения их по живой массе к тому или иному классу приведены в таблицах 1, 2.</w:t>
      </w:r>
    </w:p>
    <w:bookmarkStart w:name="z834" w:id="660"/>
    <w:p>
      <w:pPr>
        <w:spacing w:after="0"/>
        <w:ind w:left="0"/>
        <w:jc w:val="left"/>
      </w:pPr>
      <w:r>
        <w:rPr>
          <w:rFonts w:ascii="Times New Roman"/>
          <w:b/>
          <w:i w:val="false"/>
          <w:color w:val="000000"/>
        </w:rPr>
        <w:t xml:space="preserve"> Таблица 1. Минимальные требования к живой массе кроликов</w:t>
      </w:r>
      <w:r>
        <w:br/>
      </w:r>
      <w:r>
        <w:rPr>
          <w:rFonts w:ascii="Times New Roman"/>
          <w:b/>
          <w:i w:val="false"/>
          <w:color w:val="000000"/>
        </w:rPr>
        <w:t>мясных пород (килограмм)</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542"/>
        <w:gridCol w:w="2237"/>
        <w:gridCol w:w="1902"/>
        <w:gridCol w:w="542"/>
        <w:gridCol w:w="5292"/>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новозеландская, калифорнийская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новозеландская, калифорнийская</w:t>
            </w:r>
          </w:p>
        </w:tc>
      </w:tr>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 старше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4,0 до 5,0 </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3,5 до 3,9 </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до 3,4 </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и более 5,0</w:t>
            </w:r>
          </w:p>
        </w:tc>
      </w:tr>
    </w:tbl>
    <w:bookmarkStart w:name="z835" w:id="661"/>
    <w:p>
      <w:pPr>
        <w:spacing w:after="0"/>
        <w:ind w:left="0"/>
        <w:jc w:val="left"/>
      </w:pPr>
      <w:r>
        <w:rPr>
          <w:rFonts w:ascii="Times New Roman"/>
          <w:b/>
          <w:i w:val="false"/>
          <w:color w:val="000000"/>
        </w:rPr>
        <w:t xml:space="preserve">   Таблица 2. Минимальные требования к живой массе кроликов</w:t>
      </w:r>
      <w:r>
        <w:br/>
      </w:r>
      <w:r>
        <w:rPr>
          <w:rFonts w:ascii="Times New Roman"/>
          <w:b/>
          <w:i w:val="false"/>
          <w:color w:val="000000"/>
        </w:rPr>
        <w:t>мясо-шкурковых и пуховых пород (килограмм)</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537"/>
        <w:gridCol w:w="2215"/>
        <w:gridCol w:w="3231"/>
        <w:gridCol w:w="2216"/>
        <w:gridCol w:w="2217"/>
      </w:tblGrid>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великан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шиншилла, чернобурый, серый великан, серебристый</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Венский голубой, советский мардер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пуховая</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 старше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both"/>
      </w:pPr>
      <w:r>
        <w:rPr>
          <w:rFonts w:ascii="Times New Roman"/>
          <w:b w:val="false"/>
          <w:i w:val="false"/>
          <w:color w:val="000000"/>
          <w:sz w:val="28"/>
        </w:rPr>
        <w:t>
      Телосложение (экстерьер) (рисунок 4). Экстерьер оценивают на основании глазомерной оценки. Оценивают степень развития костяка, ширину и глубину груди, форму и раз меры головы, линии и форму спины, крепость и постановку конечностей.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977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4. Стати кролика: 1 - голова; 2 - шея; 3 - уши; 4 - загривок;</w:t>
      </w:r>
    </w:p>
    <w:p>
      <w:pPr>
        <w:spacing w:after="0"/>
        <w:ind w:left="0"/>
        <w:jc w:val="both"/>
      </w:pPr>
      <w:r>
        <w:rPr>
          <w:rFonts w:ascii="Times New Roman"/>
          <w:b w:val="false"/>
          <w:i w:val="false"/>
          <w:color w:val="000000"/>
          <w:sz w:val="28"/>
        </w:rPr>
        <w:t>
      5 - плечо; 6 - бок; 7 - спина; 8 - круп; 9 - хвост; 10 -</w:t>
      </w:r>
    </w:p>
    <w:p>
      <w:pPr>
        <w:spacing w:after="0"/>
        <w:ind w:left="0"/>
        <w:jc w:val="both"/>
      </w:pPr>
      <w:r>
        <w:rPr>
          <w:rFonts w:ascii="Times New Roman"/>
          <w:b w:val="false"/>
          <w:i w:val="false"/>
          <w:color w:val="000000"/>
          <w:sz w:val="28"/>
        </w:rPr>
        <w:t>
      голеностопный сустав; 11 - бедро; 12 - Задние ноги; 13 - живот; 14 -</w:t>
      </w:r>
    </w:p>
    <w:p>
      <w:pPr>
        <w:spacing w:after="0"/>
        <w:ind w:left="0"/>
        <w:jc w:val="both"/>
      </w:pPr>
      <w:r>
        <w:rPr>
          <w:rFonts w:ascii="Times New Roman"/>
          <w:b w:val="false"/>
          <w:i w:val="false"/>
          <w:color w:val="000000"/>
          <w:sz w:val="28"/>
        </w:rPr>
        <w:t>
      передние ноги; 15 - грудь; 16 - когти; 17 - подгрудок</w:t>
      </w:r>
    </w:p>
    <w:p>
      <w:pPr>
        <w:spacing w:after="0"/>
        <w:ind w:left="0"/>
        <w:jc w:val="both"/>
      </w:pPr>
      <w:r>
        <w:rPr>
          <w:rFonts w:ascii="Times New Roman"/>
          <w:b w:val="false"/>
          <w:i w:val="false"/>
          <w:color w:val="000000"/>
          <w:sz w:val="28"/>
        </w:rPr>
        <w:t>
      Оценку экстерьера начинают с головы, затем оценивают переднюю, заднюю части туловища и заканчивают оценку конечностями. При этом обращают внимание на развитие костяка, мускулатуры, на густоту и окраску волосяного покрова и осматривают животное в целом. При осмотре отдельных статей учитывают особенности, свойственные каждой породе. Обращают внимание на половые различия.</w:t>
      </w:r>
    </w:p>
    <w:p>
      <w:pPr>
        <w:spacing w:after="0"/>
        <w:ind w:left="0"/>
        <w:jc w:val="both"/>
      </w:pPr>
      <w:r>
        <w:rPr>
          <w:rFonts w:ascii="Times New Roman"/>
          <w:b w:val="false"/>
          <w:i w:val="false"/>
          <w:color w:val="000000"/>
          <w:sz w:val="28"/>
        </w:rPr>
        <w:t>
      Основные желательные признаки экстерьера следующие: голова пропорциональна туловищу, у самцов более массивная и грубая, чем у крольчих. Уши прямые, плотные у основания, шея пропорциональна туловищу, волосяной покров пушистый, грудь хорошо развита, широкая и глубокая. Спина короткая, ровная, пояснично-крестцовая часть удлиненная и широкая, круп округлой формы, конечности крепкие, правильно поставленные по отношению к туловищу.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048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5. Постановка ушей у кроликов: 1 - нормальная; 2 - уши</w:t>
      </w:r>
    </w:p>
    <w:p>
      <w:pPr>
        <w:spacing w:after="0"/>
        <w:ind w:left="0"/>
        <w:jc w:val="both"/>
      </w:pPr>
      <w:r>
        <w:rPr>
          <w:rFonts w:ascii="Times New Roman"/>
          <w:b w:val="false"/>
          <w:i w:val="false"/>
          <w:color w:val="000000"/>
          <w:sz w:val="28"/>
        </w:rPr>
        <w:t>
      широко расставлены; 3 - свислые уши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816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6. Недостатки спины и крупа: 1 - горбатая спина; 2 -</w:t>
      </w:r>
    </w:p>
    <w:p>
      <w:pPr>
        <w:spacing w:after="0"/>
        <w:ind w:left="0"/>
        <w:jc w:val="both"/>
      </w:pPr>
      <w:r>
        <w:rPr>
          <w:rFonts w:ascii="Times New Roman"/>
          <w:b w:val="false"/>
          <w:i w:val="false"/>
          <w:color w:val="000000"/>
          <w:sz w:val="28"/>
        </w:rPr>
        <w:t>
      свислый круп; 3 - обрубленный круп</w:t>
      </w:r>
    </w:p>
    <w:p>
      <w:pPr>
        <w:spacing w:after="0"/>
        <w:ind w:left="0"/>
        <w:jc w:val="both"/>
      </w:pPr>
      <w:r>
        <w:rPr>
          <w:rFonts w:ascii="Times New Roman"/>
          <w:b w:val="false"/>
          <w:i w:val="false"/>
          <w:color w:val="000000"/>
          <w:sz w:val="28"/>
        </w:rPr>
        <w:t>
      Уши свислые или широко расставленные - дефект телосложения (рисунок 5), за исключением кроликов породы баран, у которых свислость ушей - породный признак. Излишне длинная шея также указывает на дефект телосложения. Узкая, слабо развитая грудь, горбатая или провислая спина (рисунок 6), обрубленный или свислый круп, очень тонкие, или искривленные, или неправильно поставленные по отношению к туловищу конечности (рисунок 7) - пороки телосложения.</w:t>
      </w:r>
    </w:p>
    <w:bookmarkStart w:name="z836" w:id="662"/>
    <w:p>
      <w:pPr>
        <w:spacing w:after="0"/>
        <w:ind w:left="0"/>
        <w:jc w:val="left"/>
      </w:pPr>
      <w:r>
        <w:rPr>
          <w:rFonts w:ascii="Times New Roman"/>
          <w:b/>
          <w:i w:val="false"/>
          <w:color w:val="000000"/>
        </w:rPr>
        <w:t xml:space="preserve"> Недостатки в постановке конечностей и хвоста </w:t>
      </w:r>
    </w:p>
    <w:bookmarkEnd w:id="662"/>
    <w:p>
      <w:pPr>
        <w:spacing w:after="0"/>
        <w:ind w:left="0"/>
        <w:jc w:val="both"/>
      </w:pPr>
      <w:r>
        <w:drawing>
          <wp:inline distT="0" distB="0" distL="0" distR="0">
            <wp:extent cx="59182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18200" cy="5207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Рисунок 7. Неправильная постановка ног</w:t>
      </w:r>
    </w:p>
    <w:p>
      <w:pPr>
        <w:spacing w:after="0"/>
        <w:ind w:left="0"/>
        <w:jc w:val="both"/>
      </w:pPr>
      <w:r>
        <w:rPr>
          <w:rFonts w:ascii="Times New Roman"/>
          <w:b w:val="false"/>
          <w:i w:val="false"/>
          <w:color w:val="000000"/>
          <w:sz w:val="28"/>
        </w:rPr>
        <w:t>
      а) иксообразность;</w:t>
      </w:r>
    </w:p>
    <w:p>
      <w:pPr>
        <w:spacing w:after="0"/>
        <w:ind w:left="0"/>
        <w:jc w:val="both"/>
      </w:pPr>
      <w:r>
        <w:rPr>
          <w:rFonts w:ascii="Times New Roman"/>
          <w:b w:val="false"/>
          <w:i w:val="false"/>
          <w:color w:val="000000"/>
          <w:sz w:val="28"/>
        </w:rPr>
        <w:t>
      б) косолапость;</w:t>
      </w:r>
    </w:p>
    <w:p>
      <w:pPr>
        <w:spacing w:after="0"/>
        <w:ind w:left="0"/>
        <w:jc w:val="both"/>
      </w:pPr>
      <w:r>
        <w:rPr>
          <w:rFonts w:ascii="Times New Roman"/>
          <w:b w:val="false"/>
          <w:i w:val="false"/>
          <w:color w:val="000000"/>
          <w:sz w:val="28"/>
        </w:rPr>
        <w:t>
      в) сближенность скакательных суставов задних лап;</w:t>
      </w:r>
    </w:p>
    <w:p>
      <w:pPr>
        <w:spacing w:after="0"/>
        <w:ind w:left="0"/>
        <w:jc w:val="both"/>
      </w:pPr>
      <w:r>
        <w:rPr>
          <w:rFonts w:ascii="Times New Roman"/>
          <w:b w:val="false"/>
          <w:i w:val="false"/>
          <w:color w:val="000000"/>
          <w:sz w:val="28"/>
        </w:rPr>
        <w:t>
      г) правильная форма хвоста;</w:t>
      </w:r>
    </w:p>
    <w:p>
      <w:pPr>
        <w:spacing w:after="0"/>
        <w:ind w:left="0"/>
        <w:jc w:val="both"/>
      </w:pPr>
      <w:r>
        <w:rPr>
          <w:rFonts w:ascii="Times New Roman"/>
          <w:b w:val="false"/>
          <w:i w:val="false"/>
          <w:color w:val="000000"/>
          <w:sz w:val="28"/>
        </w:rPr>
        <w:t>
      д, е) неправильная форма хвоста.</w:t>
      </w:r>
    </w:p>
    <w:bookmarkStart w:name="z837" w:id="663"/>
    <w:p>
      <w:pPr>
        <w:spacing w:after="0"/>
        <w:ind w:left="0"/>
        <w:jc w:val="left"/>
      </w:pPr>
      <w:r>
        <w:rPr>
          <w:rFonts w:ascii="Times New Roman"/>
          <w:b/>
          <w:i w:val="false"/>
          <w:color w:val="000000"/>
        </w:rPr>
        <w:t xml:space="preserve"> Глава 3. Зоотехнические требования</w:t>
      </w:r>
    </w:p>
    <w:bookmarkEnd w:id="663"/>
    <w:p>
      <w:pPr>
        <w:spacing w:after="0"/>
        <w:ind w:left="0"/>
        <w:jc w:val="both"/>
      </w:pPr>
      <w:r>
        <w:rPr>
          <w:rFonts w:ascii="Times New Roman"/>
          <w:b w:val="false"/>
          <w:i w:val="false"/>
          <w:color w:val="000000"/>
          <w:sz w:val="28"/>
        </w:rPr>
        <w:t>
      К классам элита и первый относят кроликов, не имеющих дефектов телосложения, ко второму классу - с одним дефектом, к третьему классу - с двумя и более дефектами телосложения. Кроликов, имеющих пороки, выбраковывают и к племенному использованию не допускают. Оценка кроликов по густоте волосяного покрова для определения классов проводится в соответствии с требованиями, указанными в таблице 3.</w:t>
      </w:r>
    </w:p>
    <w:bookmarkStart w:name="z838" w:id="664"/>
    <w:p>
      <w:pPr>
        <w:spacing w:after="0"/>
        <w:ind w:left="0"/>
        <w:jc w:val="left"/>
      </w:pPr>
      <w:r>
        <w:rPr>
          <w:rFonts w:ascii="Times New Roman"/>
          <w:b/>
          <w:i w:val="false"/>
          <w:color w:val="000000"/>
        </w:rPr>
        <w:t xml:space="preserve"> Таблица 3. Оценка кроликов по густоте волосяного покрова</w:t>
      </w:r>
      <w:r>
        <w:br/>
      </w:r>
      <w:r>
        <w:rPr>
          <w:rFonts w:ascii="Times New Roman"/>
          <w:b/>
          <w:i w:val="false"/>
          <w:color w:val="000000"/>
        </w:rPr>
        <w:t>и его уравненности</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1835"/>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Равномерный,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волос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густой волосяной покров по всему туловищу с упругой эластичной остью, густая подпушь. При раздувании волосяного покрова на дне розетки поверхность почти до 2 миллиметров, на лапах густой упругий волос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Неуравненная густота опущения, более густая подпушь на огузке.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1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густота опущения – при раздувании волосяного покрова на дне розетки обнаруживается поверхность кожи площадью от 4 до 6 квадратных миллиметров. На лапах редкий мягкий волос, имеются признаки потертости опущения лап.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Густота волосяного покрова и ее уравненность. Ее определяют глазомерно по величине площади дна "розетки", которая образуется при раздувании меха, по уравненности, густоте путем сопоставления величины "розетки" на крупе, хребте и боках (рисунок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353300" cy="2082800"/>
                    </a:xfrm>
                    <a:prstGeom prst="rect">
                      <a:avLst/>
                    </a:prstGeom>
                  </pic:spPr>
                </pic:pic>
              </a:graphicData>
            </a:graphic>
          </wp:inline>
        </w:drawing>
      </w:r>
    </w:p>
    <w:p>
      <w:pPr>
        <w:spacing w:after="0"/>
        <w:ind w:left="0"/>
        <w:jc w:val="left"/>
      </w:pPr>
      <w:r>
        <w:rPr>
          <w:rFonts w:ascii="Times New Roman"/>
          <w:b/>
          <w:i w:val="false"/>
          <w:color w:val="000000"/>
          <w:sz w:val="28"/>
        </w:rPr>
        <w:t xml:space="preserve">    Рисунок 8. Определение густоты мехового покрова розеточным методом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Пуховую продуктивность основного стада пуховых пород определяют по сбору пуха за год, а продуктивность молодняка - по двум первым сборам в возрасте двух и четырех месяцев, причем к классу элита взрослых крольчих относят при сборе пуха не менее 500 грамм, самцов - не менее 450 грамм, к первому классу соответственно 450, 400 грамм, ко второму классу - 400 и 350 грамм, к третьему классу - 300 грамм, молодняк к классу элита - 60, к первому классу - 50, ко второму классу - 40 и к третьему классу - 30 грамм.</w:t>
      </w:r>
    </w:p>
    <w:p>
      <w:pPr>
        <w:spacing w:after="0"/>
        <w:ind w:left="0"/>
        <w:jc w:val="both"/>
      </w:pPr>
      <w:r>
        <w:rPr>
          <w:rFonts w:ascii="Times New Roman"/>
          <w:b w:val="false"/>
          <w:i w:val="false"/>
          <w:color w:val="000000"/>
          <w:sz w:val="28"/>
        </w:rPr>
        <w:t>
      Окраску волосяного покрова устанавливают глазомерно при рассеянном дневном свете. У кроликов, имеющих зонарную окраску, степень ее выраженности судят по характеру розетки на огузке, спине и боках.</w:t>
      </w:r>
    </w:p>
    <w:p>
      <w:pPr>
        <w:spacing w:after="0"/>
        <w:ind w:left="0"/>
        <w:jc w:val="both"/>
      </w:pPr>
      <w:r>
        <w:rPr>
          <w:rFonts w:ascii="Times New Roman"/>
          <w:b w:val="false"/>
          <w:i w:val="false"/>
          <w:color w:val="000000"/>
          <w:sz w:val="28"/>
        </w:rPr>
        <w:t>
      После оценки кроликов по отдельным признакам устанавливают общий класс их по комплексу признаков.</w:t>
      </w:r>
    </w:p>
    <w:p>
      <w:pPr>
        <w:spacing w:after="0"/>
        <w:ind w:left="0"/>
        <w:jc w:val="both"/>
      </w:pPr>
      <w:r>
        <w:rPr>
          <w:rFonts w:ascii="Times New Roman"/>
          <w:b w:val="false"/>
          <w:i w:val="false"/>
          <w:color w:val="000000"/>
          <w:sz w:val="28"/>
        </w:rPr>
        <w:t>
      К классу элита относят чистопородных кроликов крепкого телосложения, получивших по всем показателям оценку элита при отсутствии дефектов телосложения.</w:t>
      </w:r>
    </w:p>
    <w:p>
      <w:pPr>
        <w:spacing w:after="0"/>
        <w:ind w:left="0"/>
        <w:jc w:val="both"/>
      </w:pPr>
      <w:r>
        <w:rPr>
          <w:rFonts w:ascii="Times New Roman"/>
          <w:b w:val="false"/>
          <w:i w:val="false"/>
          <w:color w:val="000000"/>
          <w:sz w:val="28"/>
        </w:rPr>
        <w:t>
      К первому классу относят чистопородных кроликов крепкого телосложения, получивших оценку первого класса по всем показателям или по одному из них при наивысшей оценке остальных признаков, при отсутствии дефектов телосложения. Ко второму классу относят кроликов крепкого телосложения, получивших оценку второго класса по всем признакам или по одному из них и более высокую оценку по остальным признакам.</w:t>
      </w:r>
    </w:p>
    <w:p>
      <w:pPr>
        <w:spacing w:after="0"/>
        <w:ind w:left="0"/>
        <w:jc w:val="both"/>
      </w:pPr>
      <w:r>
        <w:rPr>
          <w:rFonts w:ascii="Times New Roman"/>
          <w:b w:val="false"/>
          <w:i w:val="false"/>
          <w:color w:val="000000"/>
          <w:sz w:val="28"/>
        </w:rPr>
        <w:t>
      К третьему классу относят кроликов крепкого телосложения, получивших оценку третьего класса по всем признакам или по одному из них и более высокую оценку по остальным признакам.</w:t>
      </w:r>
    </w:p>
    <w:p>
      <w:pPr>
        <w:spacing w:after="0"/>
        <w:ind w:left="0"/>
        <w:jc w:val="both"/>
      </w:pPr>
      <w:r>
        <w:rPr>
          <w:rFonts w:ascii="Times New Roman"/>
          <w:b w:val="false"/>
          <w:i w:val="false"/>
          <w:color w:val="000000"/>
          <w:sz w:val="28"/>
        </w:rPr>
        <w:t>
      При присвоении класса кроликам мясо-шкурковых пород оценка окраски опушения не может снизить суммарную классность более чем на один балл.</w:t>
      </w:r>
    </w:p>
    <w:p>
      <w:pPr>
        <w:spacing w:after="0"/>
        <w:ind w:left="0"/>
        <w:jc w:val="both"/>
      </w:pPr>
      <w:r>
        <w:rPr>
          <w:rFonts w:ascii="Times New Roman"/>
          <w:b w:val="false"/>
          <w:i w:val="false"/>
          <w:color w:val="000000"/>
          <w:sz w:val="28"/>
        </w:rPr>
        <w:t>
      Класс молодняка 2-3-месячного возраста устанавливают по тем же правилам с учетом показателей породности, живой массы, телосложения, густоты волосяного покрова на лапках. На основании данных бонитировки проводят заключительный отбор кроликов и определяют их назначение. Животных, получивших высокую оценку, выделяют для пополнения племенного ядра, животные первого и второго классов поступают в производственное стадо. Кроликов третьего класса в основное стадо допускают в виде исключения.</w:t>
      </w:r>
    </w:p>
    <w:p>
      <w:pPr>
        <w:spacing w:after="0"/>
        <w:ind w:left="0"/>
        <w:jc w:val="both"/>
      </w:pPr>
      <w:r>
        <w:rPr>
          <w:rFonts w:ascii="Times New Roman"/>
          <w:b w:val="false"/>
          <w:i w:val="false"/>
          <w:color w:val="000000"/>
          <w:sz w:val="28"/>
        </w:rPr>
        <w:t>
      Формирование племенного ядра (селекционной группы).Ремонтный молодняк отбирают из приплода животных племенного ядра с учетом данных, полученных при проверке самцов и крольчих по качеству потомства. При составлении плана подбора пар для получения ремонтного молодняка к крольчихам, как правило, следует подбирать самцов высокого качества, способных сочетать и усиливать в потомстве лучшие показатели родителей.</w:t>
      </w:r>
    </w:p>
    <w:p>
      <w:pPr>
        <w:spacing w:after="0"/>
        <w:ind w:left="0"/>
        <w:jc w:val="both"/>
      </w:pPr>
      <w:r>
        <w:rPr>
          <w:rFonts w:ascii="Times New Roman"/>
          <w:b w:val="false"/>
          <w:i w:val="false"/>
          <w:color w:val="000000"/>
          <w:sz w:val="28"/>
        </w:rPr>
        <w:t>
      Крольчат от крольчих племенного ядра отсаживают в возрасте 40-45 дней. Предварительный отбор ремонтного молодняка проводят при отсадке и в 3-месячном возрасте. Крольчих и самцов отбирают в первую очередь из многоплодных пометов, высокой жизненности, хорошей скороспелости, высокой живой массы и хорошего телосложения. Отобранных таким образом животных используют для ремонта собственного стада и продажи в другие хозяйства. Количество оставляемого в хозяйстве молодняка в 2-3-месячном возрасте должно превышать потребность хозяйства в поголовье для ремонта стада и его расширения примерно в 1,5-2 раза.</w:t>
      </w:r>
    </w:p>
    <w:p>
      <w:pPr>
        <w:spacing w:after="0"/>
        <w:ind w:left="0"/>
        <w:jc w:val="both"/>
      </w:pPr>
      <w:r>
        <w:rPr>
          <w:rFonts w:ascii="Times New Roman"/>
          <w:b w:val="false"/>
          <w:i w:val="false"/>
          <w:color w:val="000000"/>
          <w:sz w:val="28"/>
        </w:rPr>
        <w:t>
      Ремонт основного стада производят в течение года. Молодых крольчих переводят в основное (взрослое) стадо после отсадки от них крольчат первого окрола на последнее число месяца, молодых самцов - в возрасте пяти месяцев.</w:t>
      </w:r>
    </w:p>
    <w:p>
      <w:pPr>
        <w:spacing w:after="0"/>
        <w:ind w:left="0"/>
        <w:jc w:val="both"/>
      </w:pPr>
      <w:r>
        <w:rPr>
          <w:rFonts w:ascii="Times New Roman"/>
          <w:b w:val="false"/>
          <w:i w:val="false"/>
          <w:color w:val="000000"/>
          <w:sz w:val="28"/>
        </w:rPr>
        <w:t>
      В племенное ядро выделяют лучших кроликов основного стада. Размер его определяется потребностью в ремонтном молодняке и составляет не менее 50% поголовья кроликов основного стада на ферме.</w:t>
      </w:r>
    </w:p>
    <w:p>
      <w:pPr>
        <w:spacing w:after="0"/>
        <w:ind w:left="0"/>
        <w:jc w:val="both"/>
      </w:pPr>
      <w:r>
        <w:rPr>
          <w:rFonts w:ascii="Times New Roman"/>
          <w:b w:val="false"/>
          <w:i w:val="false"/>
          <w:color w:val="000000"/>
          <w:sz w:val="28"/>
        </w:rPr>
        <w:t>
      Самцов, выделяемых в племенное ядро, желательно за 2-3 месяца до начала случки проверить на половую активность. Затем примерно 80-85% лучших самцов проверяют по качеству потомства. Для этого к каждому самцу подбирают 8-10 крольчих, одинаковых по возрасту и продуктивным качествам. Проверяют самцов по качеству молодняка первых двух окролов.</w:t>
      </w:r>
    </w:p>
    <w:p>
      <w:pPr>
        <w:spacing w:after="0"/>
        <w:ind w:left="0"/>
        <w:jc w:val="both"/>
      </w:pPr>
      <w:r>
        <w:rPr>
          <w:rFonts w:ascii="Times New Roman"/>
          <w:b w:val="false"/>
          <w:i w:val="false"/>
          <w:color w:val="000000"/>
          <w:sz w:val="28"/>
        </w:rPr>
        <w:t>
      Молодняк, полученный от крольчих, покрытых проверяемыми самцами, оценивают в 3-месячном возрасте до показателям породности, мясности, телосложения, жизнеспособности, по живой массе, скорости роста и оплате корма в раннем возрасте, а также по опушению лап.</w:t>
      </w:r>
    </w:p>
    <w:p>
      <w:pPr>
        <w:spacing w:after="0"/>
        <w:ind w:left="0"/>
        <w:jc w:val="both"/>
      </w:pPr>
      <w:r>
        <w:rPr>
          <w:rFonts w:ascii="Times New Roman"/>
          <w:b w:val="false"/>
          <w:i w:val="false"/>
          <w:color w:val="000000"/>
          <w:sz w:val="28"/>
        </w:rPr>
        <w:t>
      Оценку "отлично" получают самцы, потомство от которых превосходит по требуемым показателям одновозрастной молодняк племенного ядра. Оценку "хорошо" получают самцы, потомство от которых соответствует средним показателям сверстников, полученных от животных племенного ядра.</w:t>
      </w:r>
    </w:p>
    <w:p>
      <w:pPr>
        <w:spacing w:after="0"/>
        <w:ind w:left="0"/>
        <w:jc w:val="both"/>
      </w:pPr>
      <w:r>
        <w:rPr>
          <w:rFonts w:ascii="Times New Roman"/>
          <w:b w:val="false"/>
          <w:i w:val="false"/>
          <w:color w:val="000000"/>
          <w:sz w:val="28"/>
        </w:rPr>
        <w:t>
      Выбраковка кроликов основного стада. При выбраковке из основного стада удаляют тех животных, которые не отвечают необходимым требованиям. Эту работу проводят в течение всего года и при бонитировке. При бонитировке выбраковывают животных, имеющих показатели продуктивности ниже третьего класса, животных старше трех лет (за исключением особо ценных),'не соответствующих по качеству возросшим требованиям хозяйства и не удовлетворяющих ветеринарным требованиям. Кроме того, в течение года выбраковывают крольчих, вырастивших менее пяти крольчат в каждом из двух первых окролов, дважды пропустовавших (кроме случаев, вызванных стерильностью самцов), и самцов, после покрытия которыми свыше 30% крольчих остаются неоплодотворенными.</w:t>
      </w:r>
    </w:p>
    <w:p>
      <w:pPr>
        <w:spacing w:after="0"/>
        <w:ind w:left="0"/>
        <w:jc w:val="both"/>
      </w:pPr>
      <w:r>
        <w:rPr>
          <w:rFonts w:ascii="Times New Roman"/>
          <w:b w:val="false"/>
          <w:i w:val="false"/>
          <w:color w:val="000000"/>
          <w:sz w:val="28"/>
        </w:rPr>
        <w:t>
      Подбор пар. Цель подбора- закрепление и усиление в потомстве положительных качеств родителей. Различают подбор однородный (гомогенный) и разнородный (гетерогенный).</w:t>
      </w:r>
    </w:p>
    <w:p>
      <w:pPr>
        <w:spacing w:after="0"/>
        <w:ind w:left="0"/>
        <w:jc w:val="both"/>
      </w:pPr>
      <w:r>
        <w:rPr>
          <w:rFonts w:ascii="Times New Roman"/>
          <w:b w:val="false"/>
          <w:i w:val="false"/>
          <w:color w:val="000000"/>
          <w:sz w:val="28"/>
        </w:rPr>
        <w:t>
      Однородный подбор применяют тогда, когда хотят закрепить и усилить в потомстве положительные качества родителей. При этом к самцу прикрепляют однородных по продуктивности животных. Однородный подбор применяют в основном стаде племенных ферм и племенных ядрах товарных ферм.</w:t>
      </w:r>
    </w:p>
    <w:p>
      <w:pPr>
        <w:spacing w:after="0"/>
        <w:ind w:left="0"/>
        <w:jc w:val="both"/>
      </w:pPr>
      <w:r>
        <w:rPr>
          <w:rFonts w:ascii="Times New Roman"/>
          <w:b w:val="false"/>
          <w:i w:val="false"/>
          <w:color w:val="000000"/>
          <w:sz w:val="28"/>
        </w:rPr>
        <w:t>
      Высшая форма однородного подбора - родственное спаривание. Этот подбор иногда применяют при закладке линий. Обычно в этих случаях прибегают к умеренным родственным спариваниям (3-4, 4-3, 2-5, 5-2, 4-4). При проведении родственных спариваний животным следует создавать лучшие условия содержания, кормления, проводить жесткую выбраковку.</w:t>
      </w:r>
    </w:p>
    <w:p>
      <w:pPr>
        <w:spacing w:after="0"/>
        <w:ind w:left="0"/>
        <w:jc w:val="both"/>
      </w:pPr>
      <w:r>
        <w:rPr>
          <w:rFonts w:ascii="Times New Roman"/>
          <w:b w:val="false"/>
          <w:i w:val="false"/>
          <w:color w:val="000000"/>
          <w:sz w:val="28"/>
        </w:rPr>
        <w:t>
      При разнородном подборе планируют спаривание животных с разнотипными признаками. Крольчих, имеющих наряду с положительными качествами и определенные недостатки, спаривают с самцом, лишенным этих недостатков. Нельзя подбирать животных с одинаковыми недостатками или с резко противоположными отклонениями от нормального типа.</w:t>
      </w:r>
    </w:p>
    <w:p>
      <w:pPr>
        <w:spacing w:after="0"/>
        <w:ind w:left="0"/>
        <w:jc w:val="both"/>
      </w:pPr>
      <w:r>
        <w:rPr>
          <w:rFonts w:ascii="Times New Roman"/>
          <w:b w:val="false"/>
          <w:i w:val="false"/>
          <w:color w:val="000000"/>
          <w:sz w:val="28"/>
        </w:rPr>
        <w:t>
      Племенной и зоотехнический учет в кролиководстве. Для правильной организации селекционной работы необходим хороший зоотехнический учет. Существует пять форм учетных документов. 1. Карточка самца основного стада. 2. Карточка крольчихи основного стада. 3. Ведомость поголовья основного стада. 4. Производственный журнал. В этот журнал записывают номера крольчих основного стада и проверяемых молодых самок в порядке занимаемых клеток. В племенном хозяйстве в журнале на каждую крольчиху на год отводят около 35 строк, в товарном хозяйстве - 6 - 8 (молодняк не бонитируют). 5. Ведомость оценки самцов по качеству потомства. Ведется она на племенных фермах. К документам для такого учета относятся.</w:t>
      </w:r>
    </w:p>
    <w:p>
      <w:pPr>
        <w:spacing w:after="0"/>
        <w:ind w:left="0"/>
        <w:jc w:val="both"/>
      </w:pPr>
      <w:r>
        <w:rPr>
          <w:rFonts w:ascii="Times New Roman"/>
          <w:b w:val="false"/>
          <w:i w:val="false"/>
          <w:color w:val="000000"/>
          <w:sz w:val="28"/>
        </w:rPr>
        <w:t>
      1. Накопительный акт регистрации приплода. Родившихся крольчат осматривают в первый день. На трафаретке отмечают количество живых или мертвых крольчат. Регистрируют крольчат на второй день после рождения, данные заносят в накопительный акт и на трафаретку. По окончании месяца накопительный акт представляют в бухгалтерию. Бухгалтерия хозяйства приходует только живых кроликов.</w:t>
      </w:r>
    </w:p>
    <w:p>
      <w:pPr>
        <w:spacing w:after="0"/>
        <w:ind w:left="0"/>
        <w:jc w:val="both"/>
      </w:pPr>
      <w:r>
        <w:rPr>
          <w:rFonts w:ascii="Times New Roman"/>
          <w:b w:val="false"/>
          <w:i w:val="false"/>
          <w:color w:val="000000"/>
          <w:sz w:val="28"/>
        </w:rPr>
        <w:t>
      2. Акт на перевод животных из группы в группу.</w:t>
      </w:r>
    </w:p>
    <w:p>
      <w:pPr>
        <w:spacing w:after="0"/>
        <w:ind w:left="0"/>
        <w:jc w:val="both"/>
      </w:pPr>
      <w:r>
        <w:rPr>
          <w:rFonts w:ascii="Times New Roman"/>
          <w:b w:val="false"/>
          <w:i w:val="false"/>
          <w:color w:val="000000"/>
          <w:sz w:val="28"/>
        </w:rPr>
        <w:t>
      Составляют его на последнее число месяца.</w:t>
      </w:r>
    </w:p>
    <w:p>
      <w:pPr>
        <w:spacing w:after="0"/>
        <w:ind w:left="0"/>
        <w:jc w:val="both"/>
      </w:pPr>
      <w:r>
        <w:rPr>
          <w:rFonts w:ascii="Times New Roman"/>
          <w:b w:val="false"/>
          <w:i w:val="false"/>
          <w:color w:val="000000"/>
          <w:sz w:val="28"/>
        </w:rPr>
        <w:t>
      Молодых крольчих переводят в основное стадо после отсадки от них крольчат первого окрола, молодых самцов - в возрасте пяти месяцев. Акт составляет бригадир или управляющий фермой.</w:t>
      </w:r>
    </w:p>
    <w:p>
      <w:pPr>
        <w:spacing w:after="0"/>
        <w:ind w:left="0"/>
        <w:jc w:val="both"/>
      </w:pPr>
      <w:r>
        <w:rPr>
          <w:rFonts w:ascii="Times New Roman"/>
          <w:b w:val="false"/>
          <w:i w:val="false"/>
          <w:color w:val="000000"/>
          <w:sz w:val="28"/>
        </w:rPr>
        <w:t>
      3. Гуртовая ведомость. Ее составляют в трех экземплярах на каждую партию кроликов, отправляемых на заготовительные пункты (заведующим фермой, бригадиром, зоотехником, в необходимых случаях ветеринарным врачом).</w:t>
      </w:r>
    </w:p>
    <w:p>
      <w:pPr>
        <w:spacing w:after="0"/>
        <w:ind w:left="0"/>
        <w:jc w:val="both"/>
      </w:pPr>
      <w:r>
        <w:rPr>
          <w:rFonts w:ascii="Times New Roman"/>
          <w:b w:val="false"/>
          <w:i w:val="false"/>
          <w:color w:val="000000"/>
          <w:sz w:val="28"/>
        </w:rPr>
        <w:t>
      4. Акт о выбытии кроликов (забой, падеж). Составляет комиссия в составе зоотехника, ветеринарного врача, заведующего фермой или бригадира, кроликовода. При выбытии животного вследствие падежа или вынужденного забоя в акте указывается причина. Акт составляют в день падежа или вынужденного забоя, утверждает его руководитель хозяйства. В акте указывают пути использования шкурки (сдана на склад, уничтожена).</w:t>
      </w:r>
    </w:p>
    <w:p>
      <w:pPr>
        <w:spacing w:after="0"/>
        <w:ind w:left="0"/>
        <w:jc w:val="both"/>
      </w:pPr>
      <w:r>
        <w:rPr>
          <w:rFonts w:ascii="Times New Roman"/>
          <w:b w:val="false"/>
          <w:i w:val="false"/>
          <w:color w:val="000000"/>
          <w:sz w:val="28"/>
        </w:rPr>
        <w:t>
      5. Отчет о движении кроликов. Составляет зоотехник, заведующий фермой или бригадир в двух экземплярах на основании первичных документов и записи о прибытии и выбытии животных.</w:t>
      </w:r>
    </w:p>
    <w:p>
      <w:pPr>
        <w:spacing w:after="0"/>
        <w:ind w:left="0"/>
        <w:jc w:val="both"/>
      </w:pPr>
      <w:r>
        <w:rPr>
          <w:rFonts w:ascii="Times New Roman"/>
          <w:b w:val="false"/>
          <w:i w:val="false"/>
          <w:color w:val="000000"/>
          <w:sz w:val="28"/>
        </w:rPr>
        <w:t>
      6. Требование-накладная и спецификация - сопроводительный документ на отгруженный племенной молодняк, а также шкурки кроликов. Составляют спецификацию в двух экземплярах, а накладную в трех экземплярах.</w:t>
      </w:r>
    </w:p>
    <w:p>
      <w:pPr>
        <w:spacing w:after="0"/>
        <w:ind w:left="0"/>
        <w:jc w:val="both"/>
      </w:pPr>
      <w:r>
        <w:rPr>
          <w:rFonts w:ascii="Times New Roman"/>
          <w:b w:val="false"/>
          <w:i w:val="false"/>
          <w:color w:val="000000"/>
          <w:sz w:val="28"/>
        </w:rPr>
        <w:t>
      Планирование племенной работы. Основная цель составления плана племенной работы - определение перспектив и методов дальнейшего племенного совершенствования пород кроликов по важнейшим хозяйственно-полезным признакам. Планы племенной работы составляют на 3-5 лет по следующей примерной схеме:</w:t>
      </w:r>
    </w:p>
    <w:p>
      <w:pPr>
        <w:spacing w:after="0"/>
        <w:ind w:left="0"/>
        <w:jc w:val="both"/>
      </w:pPr>
      <w:r>
        <w:rPr>
          <w:rFonts w:ascii="Times New Roman"/>
          <w:b w:val="false"/>
          <w:i w:val="false"/>
          <w:color w:val="000000"/>
          <w:sz w:val="28"/>
        </w:rPr>
        <w:t>
      I. Общая характеристика хозяйства. В этом разделе дается характеристика условий содержания и кормления кроликов.</w:t>
      </w:r>
    </w:p>
    <w:p>
      <w:pPr>
        <w:spacing w:after="0"/>
        <w:ind w:left="0"/>
        <w:jc w:val="both"/>
      </w:pPr>
      <w:r>
        <w:rPr>
          <w:rFonts w:ascii="Times New Roman"/>
          <w:b w:val="false"/>
          <w:i w:val="false"/>
          <w:color w:val="000000"/>
          <w:sz w:val="28"/>
        </w:rPr>
        <w:t>
      2. Характеристика стада - приводятся данные о комплектовании стада (откуда завезены кролики), возрастной и половой структуре, дается характеристика животных по основным хозяйственно-полезным признакам (живая масса, густота и уравненность волосяного покрова, телосложение, окраска, классность животных и воспроизводительная способность).</w:t>
      </w:r>
    </w:p>
    <w:p>
      <w:pPr>
        <w:spacing w:after="0"/>
        <w:ind w:left="0"/>
        <w:jc w:val="both"/>
      </w:pPr>
      <w:r>
        <w:rPr>
          <w:rFonts w:ascii="Times New Roman"/>
          <w:b w:val="false"/>
          <w:i w:val="false"/>
          <w:color w:val="000000"/>
          <w:sz w:val="28"/>
        </w:rPr>
        <w:t>
      3. Анализ генеалогической структуры стада и оценка линий и семейств.</w:t>
      </w:r>
    </w:p>
    <w:p>
      <w:pPr>
        <w:spacing w:after="0"/>
        <w:ind w:left="0"/>
        <w:jc w:val="both"/>
      </w:pPr>
      <w:r>
        <w:rPr>
          <w:rFonts w:ascii="Times New Roman"/>
          <w:b w:val="false"/>
          <w:i w:val="false"/>
          <w:color w:val="000000"/>
          <w:sz w:val="28"/>
        </w:rPr>
        <w:t>
      4. Система отбора и подбора.</w:t>
      </w:r>
    </w:p>
    <w:p>
      <w:pPr>
        <w:spacing w:after="0"/>
        <w:ind w:left="0"/>
        <w:jc w:val="both"/>
      </w:pPr>
      <w:r>
        <w:rPr>
          <w:rFonts w:ascii="Times New Roman"/>
          <w:b w:val="false"/>
          <w:i w:val="false"/>
          <w:color w:val="000000"/>
          <w:sz w:val="28"/>
        </w:rPr>
        <w:t>
      5. Планы роста количественных и качественных показателей.</w:t>
      </w:r>
    </w:p>
    <w:p>
      <w:pPr>
        <w:spacing w:after="0"/>
        <w:ind w:left="0"/>
        <w:jc w:val="both"/>
      </w:pPr>
      <w:r>
        <w:rPr>
          <w:rFonts w:ascii="Times New Roman"/>
          <w:b w:val="false"/>
          <w:i w:val="false"/>
          <w:color w:val="000000"/>
          <w:sz w:val="28"/>
        </w:rPr>
        <w:t>
      6. Мероприятия по обеспечению роста количественных и качественных показателей.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