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c92" w14:textId="0910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новых технологий Республики Казахстан от 29 июня 2012 года № 223 "Об утверждении формы
предписания об устранении нарушения требований законодательства Республики 
Казахстан об энергосбережении и повышении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апреля 2016 года № 387. Зарегистрирован в Министерстве юстиции Республики Казахстан 30 мая 2016 года № 13750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29 июня 2012 года № 223 «Об утверждении формы предписания об устранении нарушения требований законодательства Республики Казахстан об энергосбережении и повышении энергоэффективности» (зарегистрированный в Реестре государственной регистрации нормативных правовых актов за № 7793, опубликованный 22 августа 2012 года в газете «Казахстанская правда» № 280-281 (27099-27100)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предписания об устранении нарушения требований законодательства Республики Казахстан об энергосбережении и повышении энергоэффективности, утвержденным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2016 года № 387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223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ҚАЗАҚСТАН РЕСПУБЛИКАСЫНЫҢ ЭНЕРГИЯ ҮНЕМДЕУ ЖӘНЕ 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ТИІМДІЛІГІН АРТТЫРУ ТУРАЛЫ ЗАҢНАМАСЫ ТАЛАПТАРЫНЫҢ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БҰЗУШЫЛЫҚТАРЫН ЖОЮ ТУРАЛЫ №________ НҰСҚАМА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ПРЕДПИСАНИЕ ОБ УСТРАНЕНИИ НАРУШЕНИЯ ТРЕБОВАНИЙ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ОБ ЭНЕРГОСБЕРЕЖЕНИИ И ПОВЫШЕНИИ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ЭНЕРГОЭФФЕКТИВНОСТИ №_______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7756"/>
      </w:tblGrid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20___жылғы/года «___» _______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құрастыру орны/место составления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20___ жылғы «___» _____ тексеру тағайындау туралы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актінің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о назначении проверки от «____»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(тексерілетін субъектінің атауы/наименование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қатысуымен</w:t>
      </w:r>
      <w:r>
        <w:rPr>
          <w:rFonts w:ascii="Times New Roman"/>
          <w:b w:val="false"/>
          <w:i w:val="false"/>
          <w:color w:val="000000"/>
          <w:sz w:val="28"/>
        </w:rPr>
        <w:t>/в присутствии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(тексеруді жүргізу кезінде сол жерде болған жеке немесе 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өкілінің аты-жөні, лауазымы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фамилия, инициалы, должность представителя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юридического лица, присутствовавших при проведении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энергия үнемдеу және 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тиімділігін арттыру туралы заңнамасы талаптарының сақталуына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тексеру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(іріктелген, жоспардан тыс) </w:t>
      </w:r>
      <w:r>
        <w:rPr>
          <w:rFonts w:ascii="Times New Roman"/>
          <w:b/>
          <w:i w:val="false"/>
          <w:color w:val="000000"/>
          <w:sz w:val="28"/>
        </w:rPr>
        <w:t>жүргізілді</w:t>
      </w:r>
      <w:r>
        <w:rPr>
          <w:rFonts w:ascii="Times New Roman"/>
          <w:b w:val="false"/>
          <w:i w:val="false"/>
          <w:color w:val="000000"/>
          <w:sz w:val="28"/>
        </w:rPr>
        <w:t>/проведена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проверка (выборочная, внеплановая)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cоблюдения требований законодательства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энергосбережении и повышении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20___ жылы «___» _____ тексеру нәтижелерi туралы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актімен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Актом о результатах проверки «____»_______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талаптардың бұзушылықтары анықталды</w:t>
      </w:r>
      <w:r>
        <w:rPr>
          <w:rFonts w:ascii="Times New Roman"/>
          <w:b w:val="false"/>
          <w:i w:val="false"/>
          <w:color w:val="000000"/>
          <w:sz w:val="28"/>
        </w:rPr>
        <w:t>/установлены нарушения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(тексеру парағының атауы, бекітілген күні, №/наименование проверочного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листа, дата утверждения,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«Энергия үнемдеу және энергия тиімділігін арттыру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2012 жылғы 13 қаңтардағы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7-бабына сәйкес НҰСҚАМА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Закона Республики Казахстан от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ПРЕДПИСЫВАЮ: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Мынадай бұзушылықтар жойылсын</w:t>
      </w:r>
      <w:r>
        <w:rPr>
          <w:rFonts w:ascii="Times New Roman"/>
          <w:b w:val="false"/>
          <w:i w:val="false"/>
          <w:color w:val="000000"/>
          <w:sz w:val="28"/>
        </w:rPr>
        <w:t>/Устранить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0348"/>
        <w:gridCol w:w="2833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актілердің тиісті тармақтарына сілтемені көрсете отырып анықталған бұзушылықтар/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нарушения с указанием ссылки на соответствующие пункты нормативных правовых актов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 мерзімдері 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устранения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0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/>
          <w:i w:val="false"/>
          <w:color w:val="000000"/>
          <w:sz w:val="28"/>
        </w:rPr>
        <w:t>Нұсқаманың орындалғаны туралы ақпаратты растайтын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құжаттар қосымшасымен ұсыну</w:t>
      </w:r>
      <w:r>
        <w:rPr>
          <w:rFonts w:ascii="Times New Roman"/>
          <w:b w:val="false"/>
          <w:i w:val="false"/>
          <w:color w:val="000000"/>
          <w:sz w:val="28"/>
        </w:rPr>
        <w:t>/Представить информацию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предписания с приложением подтверждающих документов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(тексеруді жүргізген органының атауы/наименование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осуществившего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Тексеру жүргізуге, нұсқаманы рәсімдеуге және беруге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уәкілетті лауазымды тұлға (лар)</w:t>
      </w:r>
      <w:r>
        <w:rPr>
          <w:rFonts w:ascii="Times New Roman"/>
          <w:b w:val="false"/>
          <w:i w:val="false"/>
          <w:color w:val="000000"/>
          <w:sz w:val="28"/>
        </w:rPr>
        <w:t>/Должностное (ые) лицо (а),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уполномоченное (ые) на проведение проверки, оформление и выдачу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(ол болған жағдайда)/        (қолы/подпись)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(ол болған жағдайда)/        (қолы/подпись)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(ол болған жағдайда)/        (қолы/подпись)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Нұсқамамен таныстым және бір данасын алдым:</w:t>
      </w:r>
      <w:r>
        <w:rPr>
          <w:rFonts w:ascii="Times New Roman"/>
          <w:b w:val="false"/>
          <w:i w:val="false"/>
          <w:color w:val="000000"/>
          <w:sz w:val="28"/>
        </w:rPr>
        <w:t>/С предписанием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и один экземпляр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Тексерілетін субъектінің (объекті) басшысы (өкілі)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(представитель) 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(күні/дата)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