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4323" w14:textId="70c4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работы совета по этике Министерства по делам государственной службы Республики Казахстан в областях, городах республиканского значения, столице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государственной службы Республики Казахстан от 26 апреля 2016 года № 86. Зарегистрирован в Министерстве юстиции Республики Казахстан 28 мая 2016 года № 13749. Утратил силу приказом Агентства Республики Казахстан по делам государственной службы и противодействию коррупции от 6 января 2017 года № 1</w:t>
      </w:r>
    </w:p>
    <w:p>
      <w:pPr>
        <w:spacing w:after="0"/>
        <w:ind w:left="0"/>
        <w:jc w:val="both"/>
      </w:pPr>
      <w:r>
        <w:rPr>
          <w:rFonts w:ascii="Times New Roman"/>
          <w:b w:val="false"/>
          <w:i w:val="false"/>
          <w:color w:val="ff0000"/>
          <w:sz w:val="28"/>
        </w:rPr>
        <w:t xml:space="preserve">
      Сноска. Утратил силу приказом Агентства Республики Казахстан по делам государственной службы и противодействию коррупции от 06.01.2017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Положения о советах по этике Министерства по делам государственной службы Республики Казахстан в областях, городах республиканского значения, столице, утвержденного Указом Президента Республики Казахстан от 29 декабря 2015 года № 156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1.Утвердить </w:t>
      </w:r>
      <w:r>
        <w:rPr>
          <w:rFonts w:ascii="Times New Roman"/>
          <w:b w:val="false"/>
          <w:i w:val="false"/>
          <w:color w:val="000000"/>
          <w:sz w:val="28"/>
        </w:rPr>
        <w:t>прилагаемый регламент</w:t>
      </w:r>
      <w:r>
        <w:rPr>
          <w:rFonts w:ascii="Times New Roman"/>
          <w:b w:val="false"/>
          <w:i w:val="false"/>
          <w:color w:val="000000"/>
          <w:sz w:val="28"/>
        </w:rPr>
        <w:t xml:space="preserve"> работы совета по этике Министерства по делам государственной службы Республики Казахстан в областях, городах республиканского значения, столице.</w:t>
      </w:r>
    </w:p>
    <w:bookmarkEnd w:id="1"/>
    <w:bookmarkStart w:name="z3" w:id="2"/>
    <w:p>
      <w:pPr>
        <w:spacing w:after="0"/>
        <w:ind w:left="0"/>
        <w:jc w:val="both"/>
      </w:pPr>
      <w:r>
        <w:rPr>
          <w:rFonts w:ascii="Times New Roman"/>
          <w:b w:val="false"/>
          <w:i w:val="false"/>
          <w:color w:val="000000"/>
          <w:sz w:val="28"/>
        </w:rPr>
        <w:t>
      2.Признать утратившими силу:</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6 января 2015 года № 2 "Об утверждении Регламента работы дисциплинарных советов Агентства Республики Казахстан по делам государственной службы и противодействию коррупции в городах Астана и Алматы, областях" (зарегистрирован в Реестре государственной регистрации нормативных правовых актов за № 10201, опубликован в газете "Казахстанская правда" от 14 марта 2015 года № 49 (27925));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Перечня приказов Председателя Агентства Республики Казахстан по делам государственной службы и противодействию коррупции, в которые вносятся изменения, утвержденных приказом Председателя Агентства Республики Казахстан по делам государственной службы и противодействию коррупции от 8 октября 2015 года № 297 "О внесении изменений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за № 12189, опубликованный в информационно-правовой системе "Әділет" от 9 ноября 2015 года).</w:t>
      </w:r>
    </w:p>
    <w:bookmarkStart w:name="z5" w:id="3"/>
    <w:p>
      <w:pPr>
        <w:spacing w:after="0"/>
        <w:ind w:left="0"/>
        <w:jc w:val="both"/>
      </w:pPr>
      <w:r>
        <w:rPr>
          <w:rFonts w:ascii="Times New Roman"/>
          <w:b w:val="false"/>
          <w:i w:val="false"/>
          <w:color w:val="000000"/>
          <w:sz w:val="28"/>
        </w:rPr>
        <w:t>
      3.Управлению контроля в сфере государственной службы Министерства по делам государственной службы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печатные издания и информационно-правовой системе "Әділет";</w:t>
      </w:r>
    </w:p>
    <w:p>
      <w:pPr>
        <w:spacing w:after="0"/>
        <w:ind w:left="0"/>
        <w:jc w:val="both"/>
      </w:pPr>
      <w:r>
        <w:rPr>
          <w:rFonts w:ascii="Times New Roman"/>
          <w:b w:val="false"/>
          <w:i w:val="false"/>
          <w:color w:val="000000"/>
          <w:sz w:val="28"/>
        </w:rPr>
        <w:t xml:space="preserve">
      3) в течение пяти рабочих со дня после получения заключения </w:t>
      </w:r>
    </w:p>
    <w:p>
      <w:pPr>
        <w:spacing w:after="0"/>
        <w:ind w:left="0"/>
        <w:jc w:val="both"/>
      </w:pPr>
      <w:r>
        <w:rPr>
          <w:rFonts w:ascii="Times New Roman"/>
          <w:b w:val="false"/>
          <w:i w:val="false"/>
          <w:color w:val="000000"/>
          <w:sz w:val="28"/>
        </w:rPr>
        <w:t>
      о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бланке нормативно правовых актов Республики Казахстан;</w:t>
      </w:r>
    </w:p>
    <w:p>
      <w:pPr>
        <w:spacing w:after="0"/>
        <w:ind w:left="0"/>
        <w:jc w:val="both"/>
      </w:pPr>
      <w:r>
        <w:rPr>
          <w:rFonts w:ascii="Times New Roman"/>
          <w:b w:val="false"/>
          <w:i w:val="false"/>
          <w:color w:val="000000"/>
          <w:sz w:val="28"/>
        </w:rPr>
        <w:t>
      4) в течение десяти календарных дней после государственной регистрации настоящего приказа в Министерстве юстиции Республики Казахстан его размещение на официальном интернет-ресурсе Министерства по делам государственной службы Республики Казахстан.</w:t>
      </w:r>
    </w:p>
    <w:bookmarkStart w:name="z6" w:id="4"/>
    <w:p>
      <w:pPr>
        <w:spacing w:after="0"/>
        <w:ind w:left="0"/>
        <w:jc w:val="both"/>
      </w:pPr>
      <w:r>
        <w:rPr>
          <w:rFonts w:ascii="Times New Roman"/>
          <w:b w:val="false"/>
          <w:i w:val="false"/>
          <w:color w:val="000000"/>
          <w:sz w:val="28"/>
        </w:rPr>
        <w:t>
      4.Контроль за исполнением настоящего приказа возложить на Вице-министра по делам государственной службы Республики Казахстан Шаимову А.А.</w:t>
      </w:r>
    </w:p>
    <w:bookmarkEnd w:id="4"/>
    <w:bookmarkStart w:name="z7" w:id="5"/>
    <w:p>
      <w:pPr>
        <w:spacing w:after="0"/>
        <w:ind w:left="0"/>
        <w:jc w:val="both"/>
      </w:pPr>
      <w:r>
        <w:rPr>
          <w:rFonts w:ascii="Times New Roman"/>
          <w:b w:val="false"/>
          <w:i w:val="false"/>
          <w:color w:val="000000"/>
          <w:sz w:val="28"/>
        </w:rPr>
        <w:t>
      5.Настоящий приказ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Т.Донаков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2016 года № 86</w:t>
            </w:r>
          </w:p>
        </w:tc>
      </w:tr>
    </w:tbl>
    <w:bookmarkStart w:name="z9" w:id="6"/>
    <w:p>
      <w:pPr>
        <w:spacing w:after="0"/>
        <w:ind w:left="0"/>
        <w:jc w:val="left"/>
      </w:pPr>
      <w:r>
        <w:rPr>
          <w:rFonts w:ascii="Times New Roman"/>
          <w:b/>
          <w:i w:val="false"/>
          <w:color w:val="000000"/>
        </w:rPr>
        <w:t xml:space="preserve"> Регламент работы совета по этике</w:t>
      </w:r>
      <w:r>
        <w:br/>
      </w:r>
      <w:r>
        <w:rPr>
          <w:rFonts w:ascii="Times New Roman"/>
          <w:b/>
          <w:i w:val="false"/>
          <w:color w:val="000000"/>
        </w:rPr>
        <w:t>Министерства по делам государственной службы</w:t>
      </w:r>
      <w:r>
        <w:br/>
      </w:r>
      <w:r>
        <w:rPr>
          <w:rFonts w:ascii="Times New Roman"/>
          <w:b/>
          <w:i w:val="false"/>
          <w:color w:val="000000"/>
        </w:rPr>
        <w:t>Республики Казахстан в областях, городах</w:t>
      </w:r>
      <w:r>
        <w:br/>
      </w:r>
      <w:r>
        <w:rPr>
          <w:rFonts w:ascii="Times New Roman"/>
          <w:b/>
          <w:i w:val="false"/>
          <w:color w:val="000000"/>
        </w:rPr>
        <w:t>республиканского значения, столицы</w:t>
      </w:r>
      <w:r>
        <w:br/>
      </w:r>
      <w:r>
        <w:rPr>
          <w:rFonts w:ascii="Times New Roman"/>
          <w:b/>
          <w:i w:val="false"/>
          <w:color w:val="000000"/>
        </w:rPr>
        <w:t>Глава 1. Общие положения</w:t>
      </w:r>
    </w:p>
    <w:bookmarkEnd w:id="6"/>
    <w:bookmarkStart w:name="z11" w:id="7"/>
    <w:p>
      <w:pPr>
        <w:spacing w:after="0"/>
        <w:ind w:left="0"/>
        <w:jc w:val="both"/>
      </w:pPr>
      <w:r>
        <w:rPr>
          <w:rFonts w:ascii="Times New Roman"/>
          <w:b w:val="false"/>
          <w:i w:val="false"/>
          <w:color w:val="000000"/>
          <w:sz w:val="28"/>
        </w:rPr>
        <w:t xml:space="preserve">
      1.Настоящий Регламент работы совета по этике Министерства по делам государственной службы Республики Казахстан в областях, городах республиканского значения, столицы (далее – Регламент) принят </w:t>
      </w:r>
    </w:p>
    <w:bookmarkEnd w:id="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Положения о советах по этике Министерства по делам государственной службы Республики Казахстан в областях, городах республиканского значения, столицы, утвержденного Указом Президента Республики Казахстан от 29 декабря 2015 года № 156 (далее – Положение).</w:t>
      </w:r>
    </w:p>
    <w:bookmarkStart w:name="z12" w:id="8"/>
    <w:p>
      <w:pPr>
        <w:spacing w:after="0"/>
        <w:ind w:left="0"/>
        <w:jc w:val="both"/>
      </w:pPr>
      <w:r>
        <w:rPr>
          <w:rFonts w:ascii="Times New Roman"/>
          <w:b w:val="false"/>
          <w:i w:val="false"/>
          <w:color w:val="000000"/>
          <w:sz w:val="28"/>
        </w:rPr>
        <w:t xml:space="preserve">
      2.Регламент определяет порядок формирования и утверждения персонального состава и планов работы совета по этике Министерства по делам государственной службы Республики Казахстан в областях, городах республиканского значения, столице (далее – Совет по этике), подготовки и проведения заседаний Совета по этике, а также порядок голосования и решения других организационных вопросов. </w:t>
      </w:r>
    </w:p>
    <w:bookmarkEnd w:id="8"/>
    <w:bookmarkStart w:name="z13" w:id="9"/>
    <w:p>
      <w:pPr>
        <w:spacing w:after="0"/>
        <w:ind w:left="0"/>
        <w:jc w:val="left"/>
      </w:pPr>
      <w:r>
        <w:rPr>
          <w:rFonts w:ascii="Times New Roman"/>
          <w:b/>
          <w:i w:val="false"/>
          <w:color w:val="000000"/>
        </w:rPr>
        <w:t xml:space="preserve"> Глава 2. Порядок формирования и утверждения</w:t>
      </w:r>
      <w:r>
        <w:br/>
      </w:r>
      <w:r>
        <w:rPr>
          <w:rFonts w:ascii="Times New Roman"/>
          <w:b/>
          <w:i w:val="false"/>
          <w:color w:val="000000"/>
        </w:rPr>
        <w:t>персонального состава Совета по этике</w:t>
      </w:r>
    </w:p>
    <w:bookmarkEnd w:id="9"/>
    <w:bookmarkStart w:name="z14" w:id="10"/>
    <w:p>
      <w:pPr>
        <w:spacing w:after="0"/>
        <w:ind w:left="0"/>
        <w:jc w:val="both"/>
      </w:pPr>
      <w:r>
        <w:rPr>
          <w:rFonts w:ascii="Times New Roman"/>
          <w:b w:val="false"/>
          <w:i w:val="false"/>
          <w:color w:val="000000"/>
          <w:sz w:val="28"/>
        </w:rPr>
        <w:t xml:space="preserve">
      3.Председателем Совета по этике является по должности руководитель </w:t>
      </w:r>
      <w:r>
        <w:rPr>
          <w:rFonts w:ascii="Times New Roman"/>
          <w:b w:val="false"/>
          <w:i w:val="false"/>
          <w:color w:val="000000"/>
          <w:sz w:val="28"/>
        </w:rPr>
        <w:t>территориального органа</w:t>
      </w:r>
      <w:r>
        <w:rPr>
          <w:rFonts w:ascii="Times New Roman"/>
          <w:b w:val="false"/>
          <w:i w:val="false"/>
          <w:color w:val="000000"/>
          <w:sz w:val="28"/>
        </w:rPr>
        <w:t xml:space="preserve"> Министерства по делам государственной службы Республики Казахстан (далее – Министерство).</w:t>
      </w:r>
    </w:p>
    <w:bookmarkEnd w:id="10"/>
    <w:bookmarkStart w:name="z15" w:id="11"/>
    <w:p>
      <w:pPr>
        <w:spacing w:after="0"/>
        <w:ind w:left="0"/>
        <w:jc w:val="both"/>
      </w:pPr>
      <w:r>
        <w:rPr>
          <w:rFonts w:ascii="Times New Roman"/>
          <w:b w:val="false"/>
          <w:i w:val="false"/>
          <w:color w:val="000000"/>
          <w:sz w:val="28"/>
        </w:rPr>
        <w:t xml:space="preserve">
      4.Персональный состав Совета по этике формируется председателем Совета по этике (далее – Председатель) и вносится на утверждение ответственному секретарю Министерства. </w:t>
      </w:r>
    </w:p>
    <w:bookmarkEnd w:id="11"/>
    <w:bookmarkStart w:name="z16" w:id="12"/>
    <w:p>
      <w:pPr>
        <w:spacing w:after="0"/>
        <w:ind w:left="0"/>
        <w:jc w:val="both"/>
      </w:pPr>
      <w:r>
        <w:rPr>
          <w:rFonts w:ascii="Times New Roman"/>
          <w:b w:val="false"/>
          <w:i w:val="false"/>
          <w:color w:val="000000"/>
          <w:sz w:val="28"/>
        </w:rPr>
        <w:t xml:space="preserve">
      5.Председатель осуществляет отбор кандидатов в члены Совета по этике и с письменного согласия кандидата запрашивает соответствующую информацию с </w:t>
      </w:r>
      <w:r>
        <w:rPr>
          <w:rFonts w:ascii="Times New Roman"/>
          <w:b w:val="false"/>
          <w:i w:val="false"/>
          <w:color w:val="000000"/>
          <w:sz w:val="28"/>
        </w:rPr>
        <w:t>уполномоченного органа</w:t>
      </w:r>
      <w:r>
        <w:rPr>
          <w:rFonts w:ascii="Times New Roman"/>
          <w:b w:val="false"/>
          <w:i w:val="false"/>
          <w:color w:val="000000"/>
          <w:sz w:val="28"/>
        </w:rPr>
        <w:t xml:space="preserve"> по правовой статистике </w:t>
      </w:r>
    </w:p>
    <w:bookmarkEnd w:id="12"/>
    <w:p>
      <w:pPr>
        <w:spacing w:after="0"/>
        <w:ind w:left="0"/>
        <w:jc w:val="both"/>
      </w:pPr>
      <w:r>
        <w:rPr>
          <w:rFonts w:ascii="Times New Roman"/>
          <w:b w:val="false"/>
          <w:i w:val="false"/>
          <w:color w:val="000000"/>
          <w:sz w:val="28"/>
        </w:rPr>
        <w:t xml:space="preserve">
      и специальным учетам, для проверки кандидата на соответствие требованиям, предусмотренным </w:t>
      </w:r>
      <w:r>
        <w:rPr>
          <w:rFonts w:ascii="Times New Roman"/>
          <w:b w:val="false"/>
          <w:i w:val="false"/>
          <w:color w:val="000000"/>
          <w:sz w:val="28"/>
        </w:rPr>
        <w:t>пунктом 12</w:t>
      </w:r>
      <w:r>
        <w:rPr>
          <w:rFonts w:ascii="Times New Roman"/>
          <w:b w:val="false"/>
          <w:i w:val="false"/>
          <w:color w:val="000000"/>
          <w:sz w:val="28"/>
        </w:rPr>
        <w:t xml:space="preserve"> Положения, а также служебную характеристику. </w:t>
      </w:r>
    </w:p>
    <w:bookmarkStart w:name="z17" w:id="13"/>
    <w:p>
      <w:pPr>
        <w:spacing w:after="0"/>
        <w:ind w:left="0"/>
        <w:jc w:val="both"/>
      </w:pPr>
      <w:r>
        <w:rPr>
          <w:rFonts w:ascii="Times New Roman"/>
          <w:b w:val="false"/>
          <w:i w:val="false"/>
          <w:color w:val="000000"/>
          <w:sz w:val="28"/>
        </w:rPr>
        <w:t xml:space="preserve">
      6.Кандидат в члены Совета по этике представляет в структурное подразделение, определенное ответственным секретарем Министерства секретариатом Совета по этике (далее - Секретариат), следующие документы: </w:t>
      </w:r>
    </w:p>
    <w:bookmarkEnd w:id="13"/>
    <w:p>
      <w:pPr>
        <w:spacing w:after="0"/>
        <w:ind w:left="0"/>
        <w:jc w:val="both"/>
      </w:pPr>
      <w:r>
        <w:rPr>
          <w:rFonts w:ascii="Times New Roman"/>
          <w:b w:val="false"/>
          <w:i w:val="false"/>
          <w:color w:val="000000"/>
          <w:sz w:val="28"/>
        </w:rPr>
        <w:t>
      1) копию удостоверения личности;</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послужной список</w:t>
      </w:r>
      <w:r>
        <w:rPr>
          <w:rFonts w:ascii="Times New Roman"/>
          <w:b w:val="false"/>
          <w:i w:val="false"/>
          <w:color w:val="000000"/>
          <w:sz w:val="28"/>
        </w:rPr>
        <w:t xml:space="preserve"> государственного служащего либо копию документа, подтверждающего трудовую деятельность, заверенную нотариально или кадровой службой по месту работы;</w:t>
      </w:r>
    </w:p>
    <w:p>
      <w:pPr>
        <w:spacing w:after="0"/>
        <w:ind w:left="0"/>
        <w:jc w:val="both"/>
      </w:pPr>
      <w:r>
        <w:rPr>
          <w:rFonts w:ascii="Times New Roman"/>
          <w:b w:val="false"/>
          <w:i w:val="false"/>
          <w:color w:val="000000"/>
          <w:sz w:val="28"/>
        </w:rPr>
        <w:t>
      3) две фотографии размером 3 x 4 см.</w:t>
      </w:r>
    </w:p>
    <w:bookmarkStart w:name="z18" w:id="14"/>
    <w:p>
      <w:pPr>
        <w:spacing w:after="0"/>
        <w:ind w:left="0"/>
        <w:jc w:val="both"/>
      </w:pPr>
      <w:r>
        <w:rPr>
          <w:rFonts w:ascii="Times New Roman"/>
          <w:b w:val="false"/>
          <w:i w:val="false"/>
          <w:color w:val="000000"/>
          <w:sz w:val="28"/>
        </w:rPr>
        <w:t>
      7. Структурное подразделение, на которое возложены функции Секретариата, формирует материалы кандидатов и вносит для рассмотрения и утверждения ответственному секретарю Министерства.</w:t>
      </w:r>
    </w:p>
    <w:bookmarkEnd w:id="14"/>
    <w:bookmarkStart w:name="z19" w:id="15"/>
    <w:p>
      <w:pPr>
        <w:spacing w:after="0"/>
        <w:ind w:left="0"/>
        <w:jc w:val="left"/>
      </w:pPr>
      <w:r>
        <w:rPr>
          <w:rFonts w:ascii="Times New Roman"/>
          <w:b/>
          <w:i w:val="false"/>
          <w:color w:val="000000"/>
        </w:rPr>
        <w:t xml:space="preserve"> Глава 3. Порядок формирования и утверждения плана работы</w:t>
      </w:r>
      <w:r>
        <w:br/>
      </w:r>
      <w:r>
        <w:rPr>
          <w:rFonts w:ascii="Times New Roman"/>
          <w:b/>
          <w:i w:val="false"/>
          <w:color w:val="000000"/>
        </w:rPr>
        <w:t>Совета по этике</w:t>
      </w:r>
    </w:p>
    <w:bookmarkEnd w:id="15"/>
    <w:bookmarkStart w:name="z20" w:id="16"/>
    <w:p>
      <w:pPr>
        <w:spacing w:after="0"/>
        <w:ind w:left="0"/>
        <w:jc w:val="both"/>
      </w:pPr>
      <w:r>
        <w:rPr>
          <w:rFonts w:ascii="Times New Roman"/>
          <w:b w:val="false"/>
          <w:i w:val="false"/>
          <w:color w:val="000000"/>
          <w:sz w:val="28"/>
        </w:rPr>
        <w:t>
      8.План работы Совета по этике формируется на соответствующий год на основании предложений, представленных членами Совета по этике.</w:t>
      </w:r>
    </w:p>
    <w:bookmarkEnd w:id="16"/>
    <w:bookmarkStart w:name="z21" w:id="17"/>
    <w:p>
      <w:pPr>
        <w:spacing w:after="0"/>
        <w:ind w:left="0"/>
        <w:jc w:val="both"/>
      </w:pPr>
      <w:r>
        <w:rPr>
          <w:rFonts w:ascii="Times New Roman"/>
          <w:b w:val="false"/>
          <w:i w:val="false"/>
          <w:color w:val="000000"/>
          <w:sz w:val="28"/>
        </w:rPr>
        <w:t xml:space="preserve">
      9.План работы формируется в пределах функций Совета по этике, предусмотренных в </w:t>
      </w:r>
      <w:r>
        <w:rPr>
          <w:rFonts w:ascii="Times New Roman"/>
          <w:b w:val="false"/>
          <w:i w:val="false"/>
          <w:color w:val="000000"/>
          <w:sz w:val="28"/>
        </w:rPr>
        <w:t>пункте 6</w:t>
      </w:r>
      <w:r>
        <w:rPr>
          <w:rFonts w:ascii="Times New Roman"/>
          <w:b w:val="false"/>
          <w:i w:val="false"/>
          <w:color w:val="000000"/>
          <w:sz w:val="28"/>
        </w:rPr>
        <w:t xml:space="preserve"> Положения, за исключением подпункта 7) </w:t>
      </w:r>
      <w:r>
        <w:rPr>
          <w:rFonts w:ascii="Times New Roman"/>
          <w:b w:val="false"/>
          <w:i w:val="false"/>
          <w:color w:val="000000"/>
          <w:sz w:val="28"/>
        </w:rPr>
        <w:t>пункта 6</w:t>
      </w:r>
      <w:r>
        <w:rPr>
          <w:rFonts w:ascii="Times New Roman"/>
          <w:b w:val="false"/>
          <w:i w:val="false"/>
          <w:color w:val="000000"/>
          <w:sz w:val="28"/>
        </w:rPr>
        <w:t xml:space="preserve"> Положения.</w:t>
      </w:r>
    </w:p>
    <w:bookmarkEnd w:id="17"/>
    <w:p>
      <w:pPr>
        <w:spacing w:after="0"/>
        <w:ind w:left="0"/>
        <w:jc w:val="both"/>
      </w:pPr>
      <w:r>
        <w:rPr>
          <w:rFonts w:ascii="Times New Roman"/>
          <w:b w:val="false"/>
          <w:i w:val="false"/>
          <w:color w:val="000000"/>
          <w:sz w:val="28"/>
        </w:rPr>
        <w:t>
      План работы, помимо наименования мероприятия, содержит форму завершения мероприятия, сроки исполнения и лиц, ответственных за его исполнение.</w:t>
      </w:r>
    </w:p>
    <w:bookmarkStart w:name="z22" w:id="18"/>
    <w:p>
      <w:pPr>
        <w:spacing w:after="0"/>
        <w:ind w:left="0"/>
        <w:jc w:val="both"/>
      </w:pPr>
      <w:r>
        <w:rPr>
          <w:rFonts w:ascii="Times New Roman"/>
          <w:b w:val="false"/>
          <w:i w:val="false"/>
          <w:color w:val="000000"/>
          <w:sz w:val="28"/>
        </w:rPr>
        <w:t xml:space="preserve">
      10.План работы согласовывается с членами Совета по этике и утверждается Председателем ежегодно в декабре месяце текущего года. Секретариат в течение трех рабочих дней после утверждения Плана направляет его членам Совета по этике. </w:t>
      </w:r>
    </w:p>
    <w:bookmarkEnd w:id="18"/>
    <w:bookmarkStart w:name="z23" w:id="19"/>
    <w:p>
      <w:pPr>
        <w:spacing w:after="0"/>
        <w:ind w:left="0"/>
        <w:jc w:val="both"/>
      </w:pPr>
      <w:r>
        <w:rPr>
          <w:rFonts w:ascii="Times New Roman"/>
          <w:b w:val="false"/>
          <w:i w:val="false"/>
          <w:color w:val="000000"/>
          <w:sz w:val="28"/>
        </w:rPr>
        <w:t xml:space="preserve">
      11.В План работы допускаются внесение изменений и дополнений. </w:t>
      </w:r>
    </w:p>
    <w:bookmarkEnd w:id="19"/>
    <w:bookmarkStart w:name="z24" w:id="20"/>
    <w:p>
      <w:pPr>
        <w:spacing w:after="0"/>
        <w:ind w:left="0"/>
        <w:jc w:val="both"/>
      </w:pPr>
      <w:r>
        <w:rPr>
          <w:rFonts w:ascii="Times New Roman"/>
          <w:b w:val="false"/>
          <w:i w:val="false"/>
          <w:color w:val="000000"/>
          <w:sz w:val="28"/>
        </w:rPr>
        <w:t xml:space="preserve">
      12.Лицо, ответственное за исполнение пункта Плана, не менее чем за десять рабочих дней до окончания срока исполнения вносит согласованные с заведующим Секретариатом материалы Председателю, который определяет дату и время рассмотрения материалов и созывает заседание Совета по этике. </w:t>
      </w:r>
    </w:p>
    <w:bookmarkEnd w:id="20"/>
    <w:bookmarkStart w:name="z25" w:id="21"/>
    <w:p>
      <w:pPr>
        <w:spacing w:after="0"/>
        <w:ind w:left="0"/>
        <w:jc w:val="both"/>
      </w:pPr>
      <w:r>
        <w:rPr>
          <w:rFonts w:ascii="Times New Roman"/>
          <w:b w:val="false"/>
          <w:i w:val="false"/>
          <w:color w:val="000000"/>
          <w:sz w:val="28"/>
        </w:rPr>
        <w:t xml:space="preserve">
      13.Заведующий Секретариатом контролирует исполнение Плана работы Совета по этике и ежемесячно докладывается Председателю. </w:t>
      </w:r>
    </w:p>
    <w:bookmarkEnd w:id="21"/>
    <w:bookmarkStart w:name="z26" w:id="22"/>
    <w:p>
      <w:pPr>
        <w:spacing w:after="0"/>
        <w:ind w:left="0"/>
        <w:jc w:val="both"/>
      </w:pPr>
      <w:r>
        <w:rPr>
          <w:rFonts w:ascii="Times New Roman"/>
          <w:b w:val="false"/>
          <w:i w:val="false"/>
          <w:color w:val="000000"/>
          <w:sz w:val="28"/>
        </w:rPr>
        <w:t>
      14.Председатель Совета по этике ежеквартально отчитывается перед Министерством о проделанной работе.</w:t>
      </w:r>
    </w:p>
    <w:bookmarkEnd w:id="22"/>
    <w:p>
      <w:pPr>
        <w:spacing w:after="0"/>
        <w:ind w:left="0"/>
        <w:jc w:val="left"/>
      </w:pPr>
      <w:r>
        <w:rPr>
          <w:rFonts w:ascii="Times New Roman"/>
          <w:b/>
          <w:i w:val="false"/>
          <w:color w:val="000000"/>
        </w:rPr>
        <w:t xml:space="preserve"> Глава 4. Порядок подготовки иных вопросов</w:t>
      </w:r>
    </w:p>
    <w:bookmarkStart w:name="z27" w:id="23"/>
    <w:p>
      <w:pPr>
        <w:spacing w:after="0"/>
        <w:ind w:left="0"/>
        <w:jc w:val="both"/>
      </w:pPr>
      <w:r>
        <w:rPr>
          <w:rFonts w:ascii="Times New Roman"/>
          <w:b w:val="false"/>
          <w:i w:val="false"/>
          <w:color w:val="000000"/>
          <w:sz w:val="28"/>
        </w:rPr>
        <w:t xml:space="preserve">
      15.Совет по этике проводит заседания, на которых рассматриваются вопросы, отнесенные к его ведению Положением, и принимаются решения Совета по этике. </w:t>
      </w:r>
    </w:p>
    <w:bookmarkEnd w:id="23"/>
    <w:bookmarkStart w:name="z28" w:id="24"/>
    <w:p>
      <w:pPr>
        <w:spacing w:after="0"/>
        <w:ind w:left="0"/>
        <w:jc w:val="both"/>
      </w:pPr>
      <w:r>
        <w:rPr>
          <w:rFonts w:ascii="Times New Roman"/>
          <w:b w:val="false"/>
          <w:i w:val="false"/>
          <w:color w:val="000000"/>
          <w:sz w:val="28"/>
        </w:rPr>
        <w:t>
      16.Заседания Совета по этике считаются правомочными, если на них присутствует не менее трех четвертей от общего числа членов Совета по этике.</w:t>
      </w:r>
    </w:p>
    <w:bookmarkEnd w:id="24"/>
    <w:bookmarkStart w:name="z29" w:id="25"/>
    <w:p>
      <w:pPr>
        <w:spacing w:after="0"/>
        <w:ind w:left="0"/>
        <w:jc w:val="both"/>
      </w:pPr>
      <w:r>
        <w:rPr>
          <w:rFonts w:ascii="Times New Roman"/>
          <w:b w:val="false"/>
          <w:i w:val="false"/>
          <w:color w:val="000000"/>
          <w:sz w:val="28"/>
        </w:rPr>
        <w:t xml:space="preserve">
      17.Перед началом заседания Секретариат проводит регистрацию прибывших членов, и передает сведения о явке Председателю, который перед началом заседания оглашает информацию об обеспечении кворума. </w:t>
      </w:r>
    </w:p>
    <w:bookmarkEnd w:id="25"/>
    <w:p>
      <w:pPr>
        <w:spacing w:after="0"/>
        <w:ind w:left="0"/>
        <w:jc w:val="both"/>
      </w:pPr>
      <w:r>
        <w:rPr>
          <w:rFonts w:ascii="Times New Roman"/>
          <w:b w:val="false"/>
          <w:i w:val="false"/>
          <w:color w:val="000000"/>
          <w:sz w:val="28"/>
        </w:rPr>
        <w:t>
      При необеспечении кворума, заседание переносится на другой день.</w:t>
      </w:r>
    </w:p>
    <w:p>
      <w:pPr>
        <w:spacing w:after="0"/>
        <w:ind w:left="0"/>
        <w:jc w:val="both"/>
      </w:pPr>
      <w:r>
        <w:rPr>
          <w:rFonts w:ascii="Times New Roman"/>
          <w:b w:val="false"/>
          <w:i w:val="false"/>
          <w:color w:val="000000"/>
          <w:sz w:val="28"/>
        </w:rPr>
        <w:t xml:space="preserve">
      При этом, дата заседания по рассмотрению дисциплинарного дела определяется с учетом сроков для наложения </w:t>
      </w:r>
      <w:r>
        <w:rPr>
          <w:rFonts w:ascii="Times New Roman"/>
          <w:b w:val="false"/>
          <w:i w:val="false"/>
          <w:color w:val="000000"/>
          <w:sz w:val="28"/>
        </w:rPr>
        <w:t>дисциплинарного взыскания</w:t>
      </w:r>
      <w:r>
        <w:rPr>
          <w:rFonts w:ascii="Times New Roman"/>
          <w:b w:val="false"/>
          <w:i w:val="false"/>
          <w:color w:val="000000"/>
          <w:sz w:val="28"/>
        </w:rPr>
        <w:t>.</w:t>
      </w:r>
    </w:p>
    <w:bookmarkStart w:name="z30" w:id="26"/>
    <w:p>
      <w:pPr>
        <w:spacing w:after="0"/>
        <w:ind w:left="0"/>
        <w:jc w:val="both"/>
      </w:pPr>
      <w:r>
        <w:rPr>
          <w:rFonts w:ascii="Times New Roman"/>
          <w:b w:val="false"/>
          <w:i w:val="false"/>
          <w:color w:val="000000"/>
          <w:sz w:val="28"/>
        </w:rPr>
        <w:t>
      18.Заседания Совета по этике созываются Председателем и проводятся в соответствии с утвержденным планом работы. Также, при необходимости, допускается проведение внеплановых заседаний Совета по этике.</w:t>
      </w:r>
    </w:p>
    <w:bookmarkEnd w:id="26"/>
    <w:p>
      <w:pPr>
        <w:spacing w:after="0"/>
        <w:ind w:left="0"/>
        <w:jc w:val="both"/>
      </w:pPr>
      <w:r>
        <w:rPr>
          <w:rFonts w:ascii="Times New Roman"/>
          <w:b w:val="false"/>
          <w:i w:val="false"/>
          <w:color w:val="000000"/>
          <w:sz w:val="28"/>
        </w:rPr>
        <w:t>
      При этом заседания Совета по этике проводятся не реже одного раза в два месяца.</w:t>
      </w:r>
    </w:p>
    <w:bookmarkStart w:name="z31" w:id="27"/>
    <w:p>
      <w:pPr>
        <w:spacing w:after="0"/>
        <w:ind w:left="0"/>
        <w:jc w:val="both"/>
      </w:pPr>
      <w:r>
        <w:rPr>
          <w:rFonts w:ascii="Times New Roman"/>
          <w:b w:val="false"/>
          <w:i w:val="false"/>
          <w:color w:val="000000"/>
          <w:sz w:val="28"/>
        </w:rPr>
        <w:t>
      19.Председатель определяет повестку дня заседаний Совета по этике и докладчиков по каждому вопросу.</w:t>
      </w:r>
    </w:p>
    <w:bookmarkEnd w:id="27"/>
    <w:p>
      <w:pPr>
        <w:spacing w:after="0"/>
        <w:ind w:left="0"/>
        <w:jc w:val="both"/>
      </w:pPr>
      <w:r>
        <w:rPr>
          <w:rFonts w:ascii="Times New Roman"/>
          <w:b w:val="false"/>
          <w:i w:val="false"/>
          <w:color w:val="000000"/>
          <w:sz w:val="28"/>
        </w:rPr>
        <w:t>
      Секретариат не позднее, чем за три рабочих дня до заседания направляет членам Совета по этике информацию о времени и месте проведения заседания, повестку дня и необходимые материалы по рассматриваемым вопросам.</w:t>
      </w:r>
    </w:p>
    <w:bookmarkStart w:name="z32" w:id="28"/>
    <w:p>
      <w:pPr>
        <w:spacing w:after="0"/>
        <w:ind w:left="0"/>
        <w:jc w:val="both"/>
      </w:pPr>
      <w:r>
        <w:rPr>
          <w:rFonts w:ascii="Times New Roman"/>
          <w:b w:val="false"/>
          <w:i w:val="false"/>
          <w:color w:val="000000"/>
          <w:sz w:val="28"/>
        </w:rPr>
        <w:t>
      20.Информационные (аналитические) и другие материалы, вносимые на заседание Совета по этике, предварительно согласовываются заведующим Секретариатом либо лицом его замещающим.</w:t>
      </w:r>
    </w:p>
    <w:bookmarkEnd w:id="28"/>
    <w:bookmarkStart w:name="z33" w:id="29"/>
    <w:p>
      <w:pPr>
        <w:spacing w:after="0"/>
        <w:ind w:left="0"/>
        <w:jc w:val="both"/>
      </w:pPr>
      <w:r>
        <w:rPr>
          <w:rFonts w:ascii="Times New Roman"/>
          <w:b w:val="false"/>
          <w:i w:val="false"/>
          <w:color w:val="000000"/>
          <w:sz w:val="28"/>
        </w:rPr>
        <w:t>
      21.На заседаниях Совета по этике председательствует Председатель, а при его отсутствия один из членов Совета по этике по его поручению.</w:t>
      </w:r>
    </w:p>
    <w:bookmarkEnd w:id="29"/>
    <w:bookmarkStart w:name="z34" w:id="30"/>
    <w:p>
      <w:pPr>
        <w:spacing w:after="0"/>
        <w:ind w:left="0"/>
        <w:jc w:val="both"/>
      </w:pPr>
      <w:r>
        <w:rPr>
          <w:rFonts w:ascii="Times New Roman"/>
          <w:b w:val="false"/>
          <w:i w:val="false"/>
          <w:color w:val="000000"/>
          <w:sz w:val="28"/>
        </w:rPr>
        <w:t>
      22.На заседание, при необходимости, приглашаются должностные лица местных исполнительных органов и территориальных подразделений центральных государственных органов, информация о работе которых рассматривается на заседании. Председатель при необходимости приглашает на заседание представителей средств массовой информации и общественных объединений, а также лиц, имеющих отношение к рассматриваемому вопросу.</w:t>
      </w:r>
    </w:p>
    <w:bookmarkEnd w:id="30"/>
    <w:p>
      <w:pPr>
        <w:spacing w:after="0"/>
        <w:ind w:left="0"/>
        <w:jc w:val="both"/>
      </w:pPr>
      <w:r>
        <w:rPr>
          <w:rFonts w:ascii="Times New Roman"/>
          <w:b w:val="false"/>
          <w:i w:val="false"/>
          <w:color w:val="000000"/>
          <w:sz w:val="28"/>
        </w:rPr>
        <w:t>
      Приглашенные лица уведомляются о времени и месте проведения не позднее чем за три рабочих дня до заседания Совета по этике.</w:t>
      </w:r>
    </w:p>
    <w:bookmarkStart w:name="z35" w:id="31"/>
    <w:p>
      <w:pPr>
        <w:spacing w:after="0"/>
        <w:ind w:left="0"/>
        <w:jc w:val="both"/>
      </w:pPr>
      <w:r>
        <w:rPr>
          <w:rFonts w:ascii="Times New Roman"/>
          <w:b w:val="false"/>
          <w:i w:val="false"/>
          <w:color w:val="000000"/>
          <w:sz w:val="28"/>
        </w:rPr>
        <w:t>
      23.Приглашенное лицо при нарушении порядка проведения заседания удаляется из зала по решению Председателя или требованию большинства присутствующих членов Совета по этике.</w:t>
      </w:r>
    </w:p>
    <w:bookmarkEnd w:id="31"/>
    <w:bookmarkStart w:name="z36" w:id="32"/>
    <w:p>
      <w:pPr>
        <w:spacing w:after="0"/>
        <w:ind w:left="0"/>
        <w:jc w:val="both"/>
      </w:pPr>
      <w:r>
        <w:rPr>
          <w:rFonts w:ascii="Times New Roman"/>
          <w:b w:val="false"/>
          <w:i w:val="false"/>
          <w:color w:val="000000"/>
          <w:sz w:val="28"/>
        </w:rPr>
        <w:t>
      24.Контроль за соблюдением порядка проведения заседаний возлагается на заведующего Секретариатом Совета по этике.</w:t>
      </w:r>
    </w:p>
    <w:bookmarkEnd w:id="32"/>
    <w:bookmarkStart w:name="z37" w:id="33"/>
    <w:p>
      <w:pPr>
        <w:spacing w:after="0"/>
        <w:ind w:left="0"/>
        <w:jc w:val="left"/>
      </w:pPr>
      <w:r>
        <w:rPr>
          <w:rFonts w:ascii="Times New Roman"/>
          <w:b/>
          <w:i w:val="false"/>
          <w:color w:val="000000"/>
        </w:rPr>
        <w:t xml:space="preserve"> Глава 5. Порядок рассмотрения дисциплинарных дел</w:t>
      </w:r>
    </w:p>
    <w:bookmarkEnd w:id="33"/>
    <w:bookmarkStart w:name="z38" w:id="34"/>
    <w:p>
      <w:pPr>
        <w:spacing w:after="0"/>
        <w:ind w:left="0"/>
        <w:jc w:val="both"/>
      </w:pPr>
      <w:r>
        <w:rPr>
          <w:rFonts w:ascii="Times New Roman"/>
          <w:b w:val="false"/>
          <w:i w:val="false"/>
          <w:color w:val="000000"/>
          <w:sz w:val="28"/>
        </w:rPr>
        <w:t xml:space="preserve">
      25.Основаниями для возбуждения дисциплинарных дел в отношении государственных служащих, указанных в подпункте 7) </w:t>
      </w:r>
      <w:r>
        <w:rPr>
          <w:rFonts w:ascii="Times New Roman"/>
          <w:b w:val="false"/>
          <w:i w:val="false"/>
          <w:color w:val="000000"/>
          <w:sz w:val="28"/>
        </w:rPr>
        <w:t>пункта 6</w:t>
      </w:r>
      <w:r>
        <w:rPr>
          <w:rFonts w:ascii="Times New Roman"/>
          <w:b w:val="false"/>
          <w:i w:val="false"/>
          <w:color w:val="000000"/>
          <w:sz w:val="28"/>
        </w:rPr>
        <w:t xml:space="preserve"> Положения, являются: обращения физических и юридических лиц, материалы правоохранительных и иных государственных органов, публикации в средствах массовой информации, служебные записки либо представления руководителей структурных подразделений, в котором работает лицо, совершившее дисциплинарный проступок, и иные материалы.</w:t>
      </w:r>
    </w:p>
    <w:bookmarkEnd w:id="34"/>
    <w:p>
      <w:pPr>
        <w:spacing w:after="0"/>
        <w:ind w:left="0"/>
        <w:jc w:val="both"/>
      </w:pPr>
      <w:r>
        <w:rPr>
          <w:rFonts w:ascii="Times New Roman"/>
          <w:b w:val="false"/>
          <w:i w:val="false"/>
          <w:color w:val="000000"/>
          <w:sz w:val="28"/>
        </w:rPr>
        <w:t>
      Материалы могут содержать сведения, зафиксированные как в письменной, так и иной форме, в том числе видео материалы.</w:t>
      </w:r>
    </w:p>
    <w:bookmarkStart w:name="z39" w:id="35"/>
    <w:p>
      <w:pPr>
        <w:spacing w:after="0"/>
        <w:ind w:left="0"/>
        <w:jc w:val="both"/>
      </w:pPr>
      <w:r>
        <w:rPr>
          <w:rFonts w:ascii="Times New Roman"/>
          <w:b w:val="false"/>
          <w:i w:val="false"/>
          <w:color w:val="000000"/>
          <w:sz w:val="28"/>
        </w:rPr>
        <w:t>
      26.Материалы, поступившие из правоохранительных либо иных государственных органов, рассмотрение которых не входит в компетенцию Совета по этике, Председатель в срок не более трех рабочих дней направляет их без возбуждения дисциплинарного дела на рассмотрение уполномоченному государственному органу или соответствующему должностному лицу и информирует об этом на очередном заседании Совета по этике.</w:t>
      </w:r>
    </w:p>
    <w:bookmarkEnd w:id="35"/>
    <w:bookmarkStart w:name="z40" w:id="36"/>
    <w:p>
      <w:pPr>
        <w:spacing w:after="0"/>
        <w:ind w:left="0"/>
        <w:jc w:val="both"/>
      </w:pPr>
      <w:r>
        <w:rPr>
          <w:rFonts w:ascii="Times New Roman"/>
          <w:b w:val="false"/>
          <w:i w:val="false"/>
          <w:color w:val="000000"/>
          <w:sz w:val="28"/>
        </w:rPr>
        <w:t>
      27.Дисциплинарное дело в отношении государственного служащего, совершившего дисциплинарный проступок, возбуждается путем издания приказа Председателя.</w:t>
      </w:r>
    </w:p>
    <w:bookmarkEnd w:id="36"/>
    <w:p>
      <w:pPr>
        <w:spacing w:after="0"/>
        <w:ind w:left="0"/>
        <w:jc w:val="both"/>
      </w:pPr>
      <w:r>
        <w:rPr>
          <w:rFonts w:ascii="Times New Roman"/>
          <w:b w:val="false"/>
          <w:i w:val="false"/>
          <w:color w:val="000000"/>
          <w:sz w:val="28"/>
        </w:rPr>
        <w:t xml:space="preserve">
      В период отсутствия Председателя возбуждение дисциплинарного дела осуществляется в порядке, определенном </w:t>
      </w:r>
      <w:r>
        <w:rPr>
          <w:rFonts w:ascii="Times New Roman"/>
          <w:b w:val="false"/>
          <w:i w:val="false"/>
          <w:color w:val="000000"/>
          <w:sz w:val="28"/>
        </w:rPr>
        <w:t>пунктом 19</w:t>
      </w:r>
      <w:r>
        <w:rPr>
          <w:rFonts w:ascii="Times New Roman"/>
          <w:b w:val="false"/>
          <w:i w:val="false"/>
          <w:color w:val="000000"/>
          <w:sz w:val="28"/>
        </w:rPr>
        <w:t xml:space="preserve"> Положения.</w:t>
      </w:r>
    </w:p>
    <w:bookmarkStart w:name="z41" w:id="37"/>
    <w:p>
      <w:pPr>
        <w:spacing w:after="0"/>
        <w:ind w:left="0"/>
        <w:jc w:val="both"/>
      </w:pPr>
      <w:r>
        <w:rPr>
          <w:rFonts w:ascii="Times New Roman"/>
          <w:b w:val="false"/>
          <w:i w:val="false"/>
          <w:color w:val="000000"/>
          <w:sz w:val="28"/>
        </w:rPr>
        <w:t xml:space="preserve">
      28.При возбуждении дисциплинарных дел за совершение дисциплинарного проступка, дискредитирующего государственную службу, Председатель незамедлительно информирует </w:t>
      </w:r>
      <w:r>
        <w:rPr>
          <w:rFonts w:ascii="Times New Roman"/>
          <w:b w:val="false"/>
          <w:i w:val="false"/>
          <w:color w:val="000000"/>
          <w:sz w:val="28"/>
        </w:rPr>
        <w:t>должностное лицо</w:t>
      </w:r>
      <w:r>
        <w:rPr>
          <w:rFonts w:ascii="Times New Roman"/>
          <w:b w:val="false"/>
          <w:i w:val="false"/>
          <w:color w:val="000000"/>
          <w:sz w:val="28"/>
        </w:rPr>
        <w:t xml:space="preserve">, наделенное правом назначения на должность и освобождения от должности служащего, указанного в подпункте 7) </w:t>
      </w:r>
      <w:r>
        <w:rPr>
          <w:rFonts w:ascii="Times New Roman"/>
          <w:b w:val="false"/>
          <w:i w:val="false"/>
          <w:color w:val="000000"/>
          <w:sz w:val="28"/>
        </w:rPr>
        <w:t>пункта 6</w:t>
      </w:r>
      <w:r>
        <w:rPr>
          <w:rFonts w:ascii="Times New Roman"/>
          <w:b w:val="false"/>
          <w:i w:val="false"/>
          <w:color w:val="000000"/>
          <w:sz w:val="28"/>
        </w:rPr>
        <w:t xml:space="preserve"> Положения о недопустимости прекращения им государственной службы по собственному желанию.</w:t>
      </w:r>
    </w:p>
    <w:bookmarkEnd w:id="37"/>
    <w:bookmarkStart w:name="z42" w:id="38"/>
    <w:p>
      <w:pPr>
        <w:spacing w:after="0"/>
        <w:ind w:left="0"/>
        <w:jc w:val="both"/>
      </w:pPr>
      <w:r>
        <w:rPr>
          <w:rFonts w:ascii="Times New Roman"/>
          <w:b w:val="false"/>
          <w:i w:val="false"/>
          <w:color w:val="000000"/>
          <w:sz w:val="28"/>
        </w:rPr>
        <w:t xml:space="preserve">
      29.По возбужденному дисциплинарному делу лицо, определенное Председателем из числа сотрудников структурного подразделения, осуществляющего контрольные функции в сфере государственной службы, проводит служебное расследование в порядке и сроки, определенные </w:t>
      </w:r>
      <w:r>
        <w:rPr>
          <w:rFonts w:ascii="Times New Roman"/>
          <w:b w:val="false"/>
          <w:i w:val="false"/>
          <w:color w:val="000000"/>
          <w:sz w:val="28"/>
        </w:rPr>
        <w:t>Правилами</w:t>
      </w:r>
      <w:r>
        <w:rPr>
          <w:rFonts w:ascii="Times New Roman"/>
          <w:b w:val="false"/>
          <w:i w:val="false"/>
          <w:color w:val="000000"/>
          <w:sz w:val="28"/>
        </w:rPr>
        <w:t xml:space="preserve"> наложения дисциплинарного взыскания на государственных служащих, утвержденными Указом Президента Республики Казахстан от 29 декабря 2015 года № 152 (далее - Правила наложения дисциплинарного взыскания).</w:t>
      </w:r>
    </w:p>
    <w:bookmarkEnd w:id="38"/>
    <w:p>
      <w:pPr>
        <w:spacing w:after="0"/>
        <w:ind w:left="0"/>
        <w:jc w:val="both"/>
      </w:pPr>
      <w:r>
        <w:rPr>
          <w:rFonts w:ascii="Times New Roman"/>
          <w:b w:val="false"/>
          <w:i w:val="false"/>
          <w:color w:val="000000"/>
          <w:sz w:val="28"/>
        </w:rPr>
        <w:t>
      В ходе служебного расследования изучаются обстоятельства и сведения, имеющие отношение к делу, истребуются письменные объяснения лиц, привлекаемых к дисциплинарной ответственности, а также необходимая информация, материалы, сведения, направленные на объективное проведение расследования.</w:t>
      </w:r>
    </w:p>
    <w:bookmarkStart w:name="z43" w:id="39"/>
    <w:p>
      <w:pPr>
        <w:spacing w:after="0"/>
        <w:ind w:left="0"/>
        <w:jc w:val="both"/>
      </w:pPr>
      <w:r>
        <w:rPr>
          <w:rFonts w:ascii="Times New Roman"/>
          <w:b w:val="false"/>
          <w:i w:val="false"/>
          <w:color w:val="000000"/>
          <w:sz w:val="28"/>
        </w:rPr>
        <w:t>
      30.При рассмотрении дисциплинарной ответственности служащего на заседании Совет по этике разрешает следующие вопросы:</w:t>
      </w:r>
    </w:p>
    <w:bookmarkEnd w:id="39"/>
    <w:p>
      <w:pPr>
        <w:spacing w:after="0"/>
        <w:ind w:left="0"/>
        <w:jc w:val="both"/>
      </w:pPr>
      <w:r>
        <w:rPr>
          <w:rFonts w:ascii="Times New Roman"/>
          <w:b w:val="false"/>
          <w:i w:val="false"/>
          <w:color w:val="000000"/>
          <w:sz w:val="28"/>
        </w:rPr>
        <w:t>
      1) имело ли место конкретное действие (бездействие), являющееся основанием для рассмотрения дисциплинарной ответственности государственного служащего;</w:t>
      </w:r>
    </w:p>
    <w:p>
      <w:pPr>
        <w:spacing w:after="0"/>
        <w:ind w:left="0"/>
        <w:jc w:val="both"/>
      </w:pPr>
      <w:r>
        <w:rPr>
          <w:rFonts w:ascii="Times New Roman"/>
          <w:b w:val="false"/>
          <w:i w:val="false"/>
          <w:color w:val="000000"/>
          <w:sz w:val="28"/>
        </w:rPr>
        <w:t>
      2) является ли это действие (бездействие) дисциплинарным проступком и в нарушение каких норм законодательства оно совершено (допущено);</w:t>
      </w:r>
    </w:p>
    <w:p>
      <w:pPr>
        <w:spacing w:after="0"/>
        <w:ind w:left="0"/>
        <w:jc w:val="both"/>
      </w:pPr>
      <w:r>
        <w:rPr>
          <w:rFonts w:ascii="Times New Roman"/>
          <w:b w:val="false"/>
          <w:i w:val="false"/>
          <w:color w:val="000000"/>
          <w:sz w:val="28"/>
        </w:rPr>
        <w:t>
      3) совершен ли этот проступок государственным служащим;</w:t>
      </w:r>
    </w:p>
    <w:p>
      <w:pPr>
        <w:spacing w:after="0"/>
        <w:ind w:left="0"/>
        <w:jc w:val="both"/>
      </w:pPr>
      <w:r>
        <w:rPr>
          <w:rFonts w:ascii="Times New Roman"/>
          <w:b w:val="false"/>
          <w:i w:val="false"/>
          <w:color w:val="000000"/>
          <w:sz w:val="28"/>
        </w:rPr>
        <w:t>
      4) усматривается ли вина государственного служащего в совершении этого проступка;</w:t>
      </w:r>
    </w:p>
    <w:p>
      <w:pPr>
        <w:spacing w:after="0"/>
        <w:ind w:left="0"/>
        <w:jc w:val="both"/>
      </w:pPr>
      <w:r>
        <w:rPr>
          <w:rFonts w:ascii="Times New Roman"/>
          <w:b w:val="false"/>
          <w:i w:val="false"/>
          <w:color w:val="000000"/>
          <w:sz w:val="28"/>
        </w:rPr>
        <w:t xml:space="preserve">
      5) соблюдены ли </w:t>
      </w:r>
      <w:r>
        <w:rPr>
          <w:rFonts w:ascii="Times New Roman"/>
          <w:b w:val="false"/>
          <w:i w:val="false"/>
          <w:color w:val="000000"/>
          <w:sz w:val="28"/>
        </w:rPr>
        <w:t>сроки привлечения</w:t>
      </w:r>
      <w:r>
        <w:rPr>
          <w:rFonts w:ascii="Times New Roman"/>
          <w:b w:val="false"/>
          <w:i w:val="false"/>
          <w:color w:val="000000"/>
          <w:sz w:val="28"/>
        </w:rPr>
        <w:t xml:space="preserve"> к дисциплинарной ответственности государственного служащего;</w:t>
      </w:r>
    </w:p>
    <w:p>
      <w:pPr>
        <w:spacing w:after="0"/>
        <w:ind w:left="0"/>
        <w:jc w:val="both"/>
      </w:pPr>
      <w:r>
        <w:rPr>
          <w:rFonts w:ascii="Times New Roman"/>
          <w:b w:val="false"/>
          <w:i w:val="false"/>
          <w:color w:val="000000"/>
          <w:sz w:val="28"/>
        </w:rPr>
        <w:t>
      6) какой вид взыскания рекомендуется наложить на служащего.</w:t>
      </w:r>
    </w:p>
    <w:bookmarkStart w:name="z44" w:id="40"/>
    <w:p>
      <w:pPr>
        <w:spacing w:after="0"/>
        <w:ind w:left="0"/>
        <w:jc w:val="both"/>
      </w:pPr>
      <w:r>
        <w:rPr>
          <w:rFonts w:ascii="Times New Roman"/>
          <w:b w:val="false"/>
          <w:i w:val="false"/>
          <w:color w:val="000000"/>
          <w:sz w:val="28"/>
        </w:rPr>
        <w:t xml:space="preserve">
      31.В случаях,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Положения, на основании приказа Председателя либо лица, исполняющего обязанности руководителя территориального органа Министерства, рассмотрение дисциплинарного дела приостановливается.</w:t>
      </w:r>
    </w:p>
    <w:bookmarkEnd w:id="40"/>
    <w:p>
      <w:pPr>
        <w:spacing w:after="0"/>
        <w:ind w:left="0"/>
        <w:jc w:val="both"/>
      </w:pPr>
      <w:r>
        <w:rPr>
          <w:rFonts w:ascii="Times New Roman"/>
          <w:b w:val="false"/>
          <w:i w:val="false"/>
          <w:color w:val="000000"/>
          <w:sz w:val="28"/>
        </w:rPr>
        <w:t>
      Возобновление рассмотрения дисциплинарного дела осуществляется после издания соответствующего приказа.</w:t>
      </w:r>
    </w:p>
    <w:bookmarkStart w:name="z45" w:id="41"/>
    <w:p>
      <w:pPr>
        <w:spacing w:after="0"/>
        <w:ind w:left="0"/>
        <w:jc w:val="both"/>
      </w:pPr>
      <w:r>
        <w:rPr>
          <w:rFonts w:ascii="Times New Roman"/>
          <w:b w:val="false"/>
          <w:i w:val="false"/>
          <w:color w:val="000000"/>
          <w:sz w:val="28"/>
        </w:rPr>
        <w:t xml:space="preserve">
      32.Заключение служебного расследования выносится на рассмотрение Совета по этике, по итогам его рассмотрения принимаются решения, предусмотренные </w:t>
      </w:r>
      <w:r>
        <w:rPr>
          <w:rFonts w:ascii="Times New Roman"/>
          <w:b w:val="false"/>
          <w:i w:val="false"/>
          <w:color w:val="000000"/>
          <w:sz w:val="28"/>
        </w:rPr>
        <w:t>пунктами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Положения.</w:t>
      </w:r>
    </w:p>
    <w:bookmarkEnd w:id="41"/>
    <w:bookmarkStart w:name="z46" w:id="42"/>
    <w:p>
      <w:pPr>
        <w:spacing w:after="0"/>
        <w:ind w:left="0"/>
        <w:jc w:val="left"/>
      </w:pPr>
      <w:r>
        <w:rPr>
          <w:rFonts w:ascii="Times New Roman"/>
          <w:b/>
          <w:i w:val="false"/>
          <w:color w:val="000000"/>
        </w:rPr>
        <w:t xml:space="preserve"> Глава 6. Порядок рассмотрения иных вопросов</w:t>
      </w:r>
    </w:p>
    <w:bookmarkEnd w:id="42"/>
    <w:bookmarkStart w:name="z47" w:id="43"/>
    <w:p>
      <w:pPr>
        <w:spacing w:after="0"/>
        <w:ind w:left="0"/>
        <w:jc w:val="both"/>
      </w:pPr>
      <w:r>
        <w:rPr>
          <w:rFonts w:ascii="Times New Roman"/>
          <w:b w:val="false"/>
          <w:i w:val="false"/>
          <w:color w:val="000000"/>
          <w:sz w:val="28"/>
        </w:rPr>
        <w:t xml:space="preserve">
      33.Вопросы, касающиеся итогов анализа коррупционных рисков, работы государственных органов по профилактике нарушений законодательства о государственной службе и противодействию коррупции, результатов деятельности </w:t>
      </w:r>
      <w:r>
        <w:rPr>
          <w:rFonts w:ascii="Times New Roman"/>
          <w:b w:val="false"/>
          <w:i w:val="false"/>
          <w:color w:val="000000"/>
          <w:sz w:val="28"/>
        </w:rPr>
        <w:t>уполномоченных по этике</w:t>
      </w:r>
      <w:r>
        <w:rPr>
          <w:rFonts w:ascii="Times New Roman"/>
          <w:b w:val="false"/>
          <w:i w:val="false"/>
          <w:color w:val="000000"/>
          <w:sz w:val="28"/>
        </w:rPr>
        <w:t>, деятельности дисциплинарных комиссий государственных органов выносятся на заседание Совета по этике в сроки, установленные в Плане работы Совета по этике.</w:t>
      </w:r>
    </w:p>
    <w:bookmarkEnd w:id="43"/>
    <w:bookmarkStart w:name="z48" w:id="44"/>
    <w:p>
      <w:pPr>
        <w:spacing w:after="0"/>
        <w:ind w:left="0"/>
        <w:jc w:val="both"/>
      </w:pPr>
      <w:r>
        <w:rPr>
          <w:rFonts w:ascii="Times New Roman"/>
          <w:b w:val="false"/>
          <w:i w:val="false"/>
          <w:color w:val="000000"/>
          <w:sz w:val="28"/>
        </w:rPr>
        <w:t>
      34.При неисполнении государственными органами и организациями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 на заседание Совета по этике выносится вопрос о рассмотрении обоснованности причин неисполнения.</w:t>
      </w:r>
    </w:p>
    <w:bookmarkEnd w:id="44"/>
    <w:p>
      <w:pPr>
        <w:spacing w:after="0"/>
        <w:ind w:left="0"/>
        <w:jc w:val="both"/>
      </w:pPr>
      <w:r>
        <w:rPr>
          <w:rFonts w:ascii="Times New Roman"/>
          <w:b w:val="false"/>
          <w:i w:val="false"/>
          <w:color w:val="000000"/>
          <w:sz w:val="28"/>
        </w:rPr>
        <w:t>
      По итогам рассмотрения руководителям государственных органов могут вноситься рекомендации о рассмотрении ответственности виновных лиц либо предложения по дальнейшему исполнению рекомендаций, предусмотренных в части первой настоящего пункта.</w:t>
      </w:r>
    </w:p>
    <w:bookmarkStart w:name="z49" w:id="45"/>
    <w:p>
      <w:pPr>
        <w:spacing w:after="0"/>
        <w:ind w:left="0"/>
        <w:jc w:val="both"/>
      </w:pPr>
      <w:r>
        <w:rPr>
          <w:rFonts w:ascii="Times New Roman"/>
          <w:b w:val="false"/>
          <w:i w:val="false"/>
          <w:color w:val="000000"/>
          <w:sz w:val="28"/>
        </w:rPr>
        <w:t xml:space="preserve">
      35.По вопросам, указанным в </w:t>
      </w:r>
      <w:r>
        <w:rPr>
          <w:rFonts w:ascii="Times New Roman"/>
          <w:b w:val="false"/>
          <w:i w:val="false"/>
          <w:color w:val="000000"/>
          <w:sz w:val="28"/>
        </w:rPr>
        <w:t>пункте 34</w:t>
      </w:r>
      <w:r>
        <w:rPr>
          <w:rFonts w:ascii="Times New Roman"/>
          <w:b w:val="false"/>
          <w:i w:val="false"/>
          <w:color w:val="000000"/>
          <w:sz w:val="28"/>
        </w:rPr>
        <w:t xml:space="preserve"> настоящего Регламента, по поручению Председателя Совета по этике работник территориального органа Министерства готовит проект решения и докладывается на заседании Совета по этике.</w:t>
      </w:r>
    </w:p>
    <w:bookmarkEnd w:id="45"/>
    <w:bookmarkStart w:name="z50" w:id="46"/>
    <w:p>
      <w:pPr>
        <w:spacing w:after="0"/>
        <w:ind w:left="0"/>
        <w:jc w:val="both"/>
      </w:pPr>
      <w:r>
        <w:rPr>
          <w:rFonts w:ascii="Times New Roman"/>
          <w:b w:val="false"/>
          <w:i w:val="false"/>
          <w:color w:val="000000"/>
          <w:sz w:val="28"/>
        </w:rPr>
        <w:t xml:space="preserve">
      36.В проекте решения указываются результаты проведенной работы, предложения по повышению эффективности деятельности субъектов противодействия коррупции, информация о выявленных коррупционных рисках, рекомендации по их устранению, рекомендации и предложения государственным органам или должностным лицам по укреплению служебной дисциплины, а также реализации мер по предупреждению коррупции и профилактике нарушений </w:t>
      </w:r>
      <w:r>
        <w:rPr>
          <w:rFonts w:ascii="Times New Roman"/>
          <w:b w:val="false"/>
          <w:i w:val="false"/>
          <w:color w:val="000000"/>
          <w:sz w:val="28"/>
        </w:rPr>
        <w:t>норм служебной этики</w:t>
      </w:r>
      <w:r>
        <w:rPr>
          <w:rFonts w:ascii="Times New Roman"/>
          <w:b w:val="false"/>
          <w:i w:val="false"/>
          <w:color w:val="000000"/>
          <w:sz w:val="28"/>
        </w:rPr>
        <w:t>.</w:t>
      </w:r>
    </w:p>
    <w:bookmarkEnd w:id="46"/>
    <w:p>
      <w:pPr>
        <w:spacing w:after="0"/>
        <w:ind w:left="0"/>
        <w:jc w:val="both"/>
      </w:pPr>
      <w:r>
        <w:rPr>
          <w:rFonts w:ascii="Times New Roman"/>
          <w:b w:val="false"/>
          <w:i w:val="false"/>
          <w:color w:val="000000"/>
          <w:sz w:val="28"/>
        </w:rPr>
        <w:t>
      Советом по этике при необходимости вносятся иные рекомендации и предложения, не противоречащие Положению.</w:t>
      </w:r>
    </w:p>
    <w:bookmarkStart w:name="z51" w:id="47"/>
    <w:p>
      <w:pPr>
        <w:spacing w:after="0"/>
        <w:ind w:left="0"/>
        <w:jc w:val="left"/>
      </w:pPr>
      <w:r>
        <w:rPr>
          <w:rFonts w:ascii="Times New Roman"/>
          <w:b/>
          <w:i w:val="false"/>
          <w:color w:val="000000"/>
        </w:rPr>
        <w:t xml:space="preserve"> Глава 7. Порядок подготовки, принятия и оформления решений</w:t>
      </w:r>
      <w:r>
        <w:br/>
      </w:r>
      <w:r>
        <w:rPr>
          <w:rFonts w:ascii="Times New Roman"/>
          <w:b/>
          <w:i w:val="false"/>
          <w:color w:val="000000"/>
        </w:rPr>
        <w:t>Совета по этике</w:t>
      </w:r>
    </w:p>
    <w:bookmarkEnd w:id="47"/>
    <w:bookmarkStart w:name="z52" w:id="48"/>
    <w:p>
      <w:pPr>
        <w:spacing w:after="0"/>
        <w:ind w:left="0"/>
        <w:jc w:val="both"/>
      </w:pPr>
      <w:r>
        <w:rPr>
          <w:rFonts w:ascii="Times New Roman"/>
          <w:b w:val="false"/>
          <w:i w:val="false"/>
          <w:color w:val="000000"/>
          <w:sz w:val="28"/>
        </w:rPr>
        <w:t>
      37.Совет по этике принимает решения по каждому вопросу повестки дня путем открытого голосования.</w:t>
      </w:r>
    </w:p>
    <w:bookmarkEnd w:id="48"/>
    <w:bookmarkStart w:name="z53" w:id="49"/>
    <w:p>
      <w:pPr>
        <w:spacing w:after="0"/>
        <w:ind w:left="0"/>
        <w:jc w:val="both"/>
      </w:pPr>
      <w:r>
        <w:rPr>
          <w:rFonts w:ascii="Times New Roman"/>
          <w:b w:val="false"/>
          <w:i w:val="false"/>
          <w:color w:val="000000"/>
          <w:sz w:val="28"/>
        </w:rPr>
        <w:t>
      38.Заседание Совета по этике протоколируется. В протоколе указываются присутствовавшие на заседании члены Совета по этике, приглашенные лица, рассмотренные вопросы, докладчики и иные выступающие, принятые решения и результаты голосования членов Совета по этике по каждому рассмотренному вопросу.</w:t>
      </w:r>
    </w:p>
    <w:bookmarkEnd w:id="49"/>
    <w:p>
      <w:pPr>
        <w:spacing w:after="0"/>
        <w:ind w:left="0"/>
        <w:jc w:val="both"/>
      </w:pPr>
      <w:r>
        <w:rPr>
          <w:rFonts w:ascii="Times New Roman"/>
          <w:b w:val="false"/>
          <w:i w:val="false"/>
          <w:color w:val="000000"/>
          <w:sz w:val="28"/>
        </w:rPr>
        <w:t xml:space="preserve">
      Протокол оформляется в течение трех рабочих дней со дня проведения заседания на языке его проведения, подписывается Председателем и членами Совета по этике, заведующим Секретариата. Протокол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Start w:name="z54" w:id="50"/>
    <w:p>
      <w:pPr>
        <w:spacing w:after="0"/>
        <w:ind w:left="0"/>
        <w:jc w:val="both"/>
      </w:pPr>
      <w:r>
        <w:rPr>
          <w:rFonts w:ascii="Times New Roman"/>
          <w:b w:val="false"/>
          <w:i w:val="false"/>
          <w:color w:val="000000"/>
          <w:sz w:val="28"/>
        </w:rPr>
        <w:t xml:space="preserve">
      39.Результаты рассмотрения дисциплинарных дел на заседании Совета по этике оформляются в виде решений Совета по этике. Решения оформляются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50"/>
    <w:p>
      <w:pPr>
        <w:spacing w:after="0"/>
        <w:ind w:left="0"/>
        <w:jc w:val="both"/>
      </w:pPr>
      <w:r>
        <w:rPr>
          <w:rFonts w:ascii="Times New Roman"/>
          <w:b w:val="false"/>
          <w:i w:val="false"/>
          <w:color w:val="000000"/>
          <w:sz w:val="28"/>
        </w:rPr>
        <w:t>
      Решения принимаются не менее чем двумя третями голосов от числа присутствующих на заседании членов Совета по этике. При равенстве голосов голос председательствующего является решающим. Члены Совета по этике не могут воздерживаться при голосовании.</w:t>
      </w:r>
    </w:p>
    <w:p>
      <w:pPr>
        <w:spacing w:after="0"/>
        <w:ind w:left="0"/>
        <w:jc w:val="both"/>
      </w:pPr>
      <w:r>
        <w:rPr>
          <w:rFonts w:ascii="Times New Roman"/>
          <w:b w:val="false"/>
          <w:i w:val="false"/>
          <w:color w:val="000000"/>
          <w:sz w:val="28"/>
        </w:rPr>
        <w:t>
      В случае несоблюдения требования при голосовании, предусмотренного частью второй настоящего пункта, Председатель инициирует повторное обсуждение и голосование по данному вопросу.</w:t>
      </w:r>
    </w:p>
    <w:bookmarkStart w:name="z55" w:id="51"/>
    <w:p>
      <w:pPr>
        <w:spacing w:after="0"/>
        <w:ind w:left="0"/>
        <w:jc w:val="both"/>
      </w:pPr>
      <w:r>
        <w:rPr>
          <w:rFonts w:ascii="Times New Roman"/>
          <w:b w:val="false"/>
          <w:i w:val="false"/>
          <w:color w:val="000000"/>
          <w:sz w:val="28"/>
        </w:rPr>
        <w:t xml:space="preserve">
      40.Копии решений Совета по этике направляются лицам, указанным в подпунктах 5) и 6) </w:t>
      </w:r>
      <w:r>
        <w:rPr>
          <w:rFonts w:ascii="Times New Roman"/>
          <w:b w:val="false"/>
          <w:i w:val="false"/>
          <w:color w:val="000000"/>
          <w:sz w:val="28"/>
        </w:rPr>
        <w:t>пункта 7</w:t>
      </w:r>
      <w:r>
        <w:rPr>
          <w:rFonts w:ascii="Times New Roman"/>
          <w:b w:val="false"/>
          <w:i w:val="false"/>
          <w:color w:val="000000"/>
          <w:sz w:val="28"/>
        </w:rPr>
        <w:t xml:space="preserve"> Положения, в течение трех рабочих дней со дня проведения заседания. При этом, если срок наложения дисциплинарного взыскания истекает, копия решения Совета по этике направляется незамедлительно.</w:t>
      </w:r>
    </w:p>
    <w:bookmarkEnd w:id="51"/>
    <w:bookmarkStart w:name="z56" w:id="52"/>
    <w:p>
      <w:pPr>
        <w:spacing w:after="0"/>
        <w:ind w:left="0"/>
        <w:jc w:val="both"/>
      </w:pPr>
      <w:r>
        <w:rPr>
          <w:rFonts w:ascii="Times New Roman"/>
          <w:b w:val="false"/>
          <w:i w:val="false"/>
          <w:color w:val="000000"/>
          <w:sz w:val="28"/>
        </w:rPr>
        <w:t>
      41.При прекращении дисциплинарного дела копия решения Совета по этике направляется в государственный орган, информация которого послужила основанием для возбуждения дисциплинарного дела.</w:t>
      </w:r>
    </w:p>
    <w:bookmarkEnd w:id="52"/>
    <w:bookmarkStart w:name="z57" w:id="53"/>
    <w:p>
      <w:pPr>
        <w:spacing w:after="0"/>
        <w:ind w:left="0"/>
        <w:jc w:val="both"/>
      </w:pPr>
      <w:r>
        <w:rPr>
          <w:rFonts w:ascii="Times New Roman"/>
          <w:b w:val="false"/>
          <w:i w:val="false"/>
          <w:color w:val="000000"/>
          <w:sz w:val="28"/>
        </w:rPr>
        <w:t xml:space="preserve">
      42.Протоколам заседаний присваиваются номера в порядке очередности проведения заседаний и в пределах одного календарного года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документирования и управления документацией в государственных и негосударственных организациях, утвержденными приказом Министра культуры и спорта Республики Казахстан от 22 декабря 2014 года № 144 (зарегистрирован в Реестре государственной регистрации нормативных правовых актов за № 10126).</w:t>
      </w:r>
    </w:p>
    <w:bookmarkEnd w:id="53"/>
    <w:p>
      <w:pPr>
        <w:spacing w:after="0"/>
        <w:ind w:left="0"/>
        <w:jc w:val="both"/>
      </w:pPr>
      <w:r>
        <w:rPr>
          <w:rFonts w:ascii="Times New Roman"/>
          <w:b w:val="false"/>
          <w:i w:val="false"/>
          <w:color w:val="000000"/>
          <w:sz w:val="28"/>
        </w:rPr>
        <w:t xml:space="preserve">
      Протоколы заседаний Совета по этике с оригиналами решений дисциплинарных дел, докладами и другими материалами формируются </w:t>
      </w:r>
    </w:p>
    <w:p>
      <w:pPr>
        <w:spacing w:after="0"/>
        <w:ind w:left="0"/>
        <w:jc w:val="both"/>
      </w:pPr>
      <w:r>
        <w:rPr>
          <w:rFonts w:ascii="Times New Roman"/>
          <w:b w:val="false"/>
          <w:i w:val="false"/>
          <w:color w:val="000000"/>
          <w:sz w:val="28"/>
        </w:rPr>
        <w:t>
      в отдельные папки.</w:t>
      </w:r>
    </w:p>
    <w:bookmarkStart w:name="z58" w:id="54"/>
    <w:p>
      <w:pPr>
        <w:spacing w:after="0"/>
        <w:ind w:left="0"/>
        <w:jc w:val="both"/>
      </w:pPr>
      <w:r>
        <w:rPr>
          <w:rFonts w:ascii="Times New Roman"/>
          <w:b w:val="false"/>
          <w:i w:val="false"/>
          <w:color w:val="000000"/>
          <w:sz w:val="28"/>
        </w:rPr>
        <w:t>
      43.Регистрация протоколов заседаний и решений Совета по этике осуществляется в отдельном журнале.</w:t>
      </w:r>
    </w:p>
    <w:bookmarkEnd w:id="54"/>
    <w:bookmarkStart w:name="z59" w:id="55"/>
    <w:p>
      <w:pPr>
        <w:spacing w:after="0"/>
        <w:ind w:left="0"/>
        <w:jc w:val="left"/>
      </w:pPr>
      <w:r>
        <w:rPr>
          <w:rFonts w:ascii="Times New Roman"/>
          <w:b/>
          <w:i w:val="false"/>
          <w:color w:val="000000"/>
        </w:rPr>
        <w:t xml:space="preserve"> Глава 8. Исполнение рекомендаций и предложений Совета по этике, а также ознакомление с ними заинтересованных лиц</w:t>
      </w:r>
    </w:p>
    <w:bookmarkEnd w:id="55"/>
    <w:bookmarkStart w:name="z60" w:id="56"/>
    <w:p>
      <w:pPr>
        <w:spacing w:after="0"/>
        <w:ind w:left="0"/>
        <w:jc w:val="both"/>
      </w:pPr>
      <w:r>
        <w:rPr>
          <w:rFonts w:ascii="Times New Roman"/>
          <w:b w:val="false"/>
          <w:i w:val="false"/>
          <w:color w:val="000000"/>
          <w:sz w:val="28"/>
        </w:rPr>
        <w:t>
      44.Заведующий Секретариатом либо лицо, его замещающее, открывает очередное заседание Совета по этике с информацией об исполнении принятых ранее решений.</w:t>
      </w:r>
    </w:p>
    <w:bookmarkEnd w:id="56"/>
    <w:bookmarkStart w:name="z61" w:id="57"/>
    <w:p>
      <w:pPr>
        <w:spacing w:after="0"/>
        <w:ind w:left="0"/>
        <w:jc w:val="both"/>
      </w:pPr>
      <w:r>
        <w:rPr>
          <w:rFonts w:ascii="Times New Roman"/>
          <w:b w:val="false"/>
          <w:i w:val="false"/>
          <w:color w:val="000000"/>
          <w:sz w:val="28"/>
        </w:rPr>
        <w:t>
      45.При необоснованном неисполнении должностными лицами рекомендаций Совета по этике, по решению Председателя, Секретариат готовит информацию на заседание Совета по этике для принятия решения о внесении в вышестоящий государственный орган или должностному лицу рекомендацию о рассмотрении ответственности соответствующего должностного лица.</w:t>
      </w:r>
    </w:p>
    <w:bookmarkEnd w:id="57"/>
    <w:bookmarkStart w:name="z62" w:id="58"/>
    <w:p>
      <w:pPr>
        <w:spacing w:after="0"/>
        <w:ind w:left="0"/>
        <w:jc w:val="both"/>
      </w:pPr>
      <w:r>
        <w:rPr>
          <w:rFonts w:ascii="Times New Roman"/>
          <w:b w:val="false"/>
          <w:i w:val="false"/>
          <w:color w:val="000000"/>
          <w:sz w:val="28"/>
        </w:rPr>
        <w:t xml:space="preserve">
      46.В соответствии с подпунктом 12)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государственной службе Республики Казахстан"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Положения имеют право ознакамливаться с принятыми решениями Совета по этике.</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работы совета по этике</w:t>
            </w:r>
            <w:r>
              <w:br/>
            </w:r>
            <w:r>
              <w:rPr>
                <w:rFonts w:ascii="Times New Roman"/>
                <w:b w:val="false"/>
                <w:i w:val="false"/>
                <w:color w:val="000000"/>
                <w:sz w:val="20"/>
              </w:rPr>
              <w:t>Министерства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Республики Казахстан в областях,</w:t>
            </w:r>
            <w:r>
              <w:br/>
            </w:r>
            <w:r>
              <w:rPr>
                <w:rFonts w:ascii="Times New Roman"/>
                <w:b w:val="false"/>
                <w:i w:val="false"/>
                <w:color w:val="000000"/>
                <w:sz w:val="20"/>
              </w:rPr>
              <w:t>городах республиканского значения,</w:t>
            </w:r>
            <w:r>
              <w:br/>
            </w:r>
            <w:r>
              <w:rPr>
                <w:rFonts w:ascii="Times New Roman"/>
                <w:b w:val="false"/>
                <w:i w:val="false"/>
                <w:color w:val="000000"/>
                <w:sz w:val="20"/>
              </w:rPr>
              <w:t>столицы</w:t>
            </w:r>
          </w:p>
        </w:tc>
      </w:tr>
    </w:tbl>
    <w:p>
      <w:pPr>
        <w:spacing w:after="0"/>
        <w:ind w:left="0"/>
        <w:jc w:val="both"/>
      </w:pPr>
      <w:r>
        <w:rPr>
          <w:rFonts w:ascii="Times New Roman"/>
          <w:b w:val="false"/>
          <w:i w:val="false"/>
          <w:color w:val="000000"/>
          <w:sz w:val="28"/>
        </w:rPr>
        <w:t>
      ПРОТОКОЛ</w:t>
      </w:r>
    </w:p>
    <w:p>
      <w:pPr>
        <w:spacing w:after="0"/>
        <w:ind w:left="0"/>
        <w:jc w:val="both"/>
      </w:pPr>
      <w:r>
        <w:rPr>
          <w:rFonts w:ascii="Times New Roman"/>
          <w:b w:val="false"/>
          <w:i w:val="false"/>
          <w:color w:val="000000"/>
          <w:sz w:val="28"/>
        </w:rPr>
        <w:t>
       заседания Совета по этике Министерства по делам государственной службы в (в областях, городах республиканского значения, столицы)</w:t>
      </w:r>
    </w:p>
    <w:p>
      <w:pPr>
        <w:spacing w:after="0"/>
        <w:ind w:left="0"/>
        <w:jc w:val="both"/>
      </w:pPr>
      <w:r>
        <w:rPr>
          <w:rFonts w:ascii="Times New Roman"/>
          <w:b w:val="false"/>
          <w:i w:val="false"/>
          <w:color w:val="000000"/>
          <w:sz w:val="28"/>
        </w:rPr>
        <w:t>
      20__ г. " " г.______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Участвовали:</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Ф.И.О. (при его наличии)</w:t>
      </w:r>
      <w:r>
        <w:rPr>
          <w:rFonts w:ascii="Times New Roman"/>
          <w:b w:val="false"/>
          <w:i w:val="false"/>
          <w:color w:val="000000"/>
          <w:sz w:val="28"/>
        </w:rPr>
        <w:t xml:space="preserve"> – Председатель Совета по этике;</w:t>
      </w:r>
    </w:p>
    <w:p>
      <w:pPr>
        <w:spacing w:after="0"/>
        <w:ind w:left="0"/>
        <w:jc w:val="both"/>
      </w:pPr>
      <w:r>
        <w:rPr>
          <w:rFonts w:ascii="Times New Roman"/>
          <w:b w:val="false"/>
          <w:i w:val="false"/>
          <w:color w:val="000000"/>
          <w:sz w:val="28"/>
        </w:rPr>
        <w:t>
      Члены Совета по этике: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Ф.И.О. (при его наличии)</w:t>
      </w:r>
      <w:r>
        <w:rPr>
          <w:rFonts w:ascii="Times New Roman"/>
          <w:b w:val="false"/>
          <w:i w:val="false"/>
          <w:color w:val="000000"/>
          <w:sz w:val="28"/>
        </w:rPr>
        <w:t xml:space="preserve"> – должность, место работы;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Ф.И.О. (при его наличии)</w:t>
      </w:r>
      <w:r>
        <w:rPr>
          <w:rFonts w:ascii="Times New Roman"/>
          <w:b w:val="false"/>
          <w:i w:val="false"/>
          <w:color w:val="000000"/>
          <w:sz w:val="28"/>
        </w:rPr>
        <w:t xml:space="preserve"> – должность, место работы.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Члены Совета по этике не участвовавшие на заседании(если такие</w:t>
      </w:r>
    </w:p>
    <w:p>
      <w:pPr>
        <w:spacing w:after="0"/>
        <w:ind w:left="0"/>
        <w:jc w:val="both"/>
      </w:pPr>
      <w:r>
        <w:rPr>
          <w:rFonts w:ascii="Times New Roman"/>
          <w:b w:val="false"/>
          <w:i w:val="false"/>
          <w:color w:val="000000"/>
          <w:sz w:val="28"/>
        </w:rPr>
        <w:t>
      имеются):</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Ф.И.О. (при его наличии)</w:t>
      </w:r>
      <w:r>
        <w:rPr>
          <w:rFonts w:ascii="Times New Roman"/>
          <w:b w:val="false"/>
          <w:i w:val="false"/>
          <w:color w:val="000000"/>
          <w:sz w:val="28"/>
        </w:rPr>
        <w:t xml:space="preserve"> – должность, место работы.</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Приглашенные лица (если такие имеются):</w:t>
      </w:r>
    </w:p>
    <w:p>
      <w:pPr>
        <w:spacing w:after="0"/>
        <w:ind w:left="0"/>
        <w:jc w:val="both"/>
      </w:pPr>
      <w:r>
        <w:rPr>
          <w:rFonts w:ascii="Times New Roman"/>
          <w:b w:val="false"/>
          <w:i w:val="false"/>
          <w:color w:val="000000"/>
          <w:sz w:val="28"/>
        </w:rPr>
        <w:t xml:space="preserve">
      1. Ф.И.О. (при его наличии), должность, место работы </w:t>
      </w:r>
    </w:p>
    <w:p>
      <w:pPr>
        <w:spacing w:after="0"/>
        <w:ind w:left="0"/>
        <w:jc w:val="both"/>
      </w:pPr>
      <w:r>
        <w:rPr>
          <w:rFonts w:ascii="Times New Roman"/>
          <w:b w:val="false"/>
          <w:i w:val="false"/>
          <w:color w:val="000000"/>
          <w:sz w:val="28"/>
        </w:rPr>
        <w:t>
      Внесено вопросов на заседание Совета по этике.</w:t>
      </w:r>
    </w:p>
    <w:p>
      <w:pPr>
        <w:spacing w:after="0"/>
        <w:ind w:left="0"/>
        <w:jc w:val="both"/>
      </w:pPr>
      <w:r>
        <w:rPr>
          <w:rFonts w:ascii="Times New Roman"/>
          <w:b w:val="false"/>
          <w:i w:val="false"/>
          <w:color w:val="000000"/>
          <w:sz w:val="28"/>
        </w:rPr>
        <w:t>
      Планируется рассмотреть следующие вопросы:</w:t>
      </w:r>
    </w:p>
    <w:p>
      <w:pPr>
        <w:spacing w:after="0"/>
        <w:ind w:left="0"/>
        <w:jc w:val="both"/>
      </w:pPr>
      <w:r>
        <w:rPr>
          <w:rFonts w:ascii="Times New Roman"/>
          <w:b w:val="false"/>
          <w:i w:val="false"/>
          <w:color w:val="000000"/>
          <w:sz w:val="28"/>
        </w:rPr>
        <w:t>
      1.</w:t>
      </w:r>
      <w:r>
        <w:rPr>
          <w:rFonts w:ascii="Times New Roman"/>
          <w:b w:val="false"/>
          <w:i w:val="false"/>
          <w:color w:val="000000"/>
          <w:sz w:val="28"/>
          <w:u w:val="single"/>
        </w:rPr>
        <w:t>Название вопроса (Ф.И.О. (при его наличии) докладчика)</w:t>
      </w:r>
    </w:p>
    <w:p>
      <w:pPr>
        <w:spacing w:after="0"/>
        <w:ind w:left="0"/>
        <w:jc w:val="both"/>
      </w:pPr>
      <w:r>
        <w:rPr>
          <w:rFonts w:ascii="Times New Roman"/>
          <w:b w:val="false"/>
          <w:i w:val="false"/>
          <w:color w:val="000000"/>
          <w:sz w:val="28"/>
        </w:rPr>
        <w:t>
      2.</w:t>
      </w:r>
      <w:r>
        <w:rPr>
          <w:rFonts w:ascii="Times New Roman"/>
          <w:b w:val="false"/>
          <w:i w:val="false"/>
          <w:color w:val="000000"/>
          <w:sz w:val="28"/>
          <w:u w:val="single"/>
        </w:rPr>
        <w:t>Название вопроса (Ф.И.О. (при его наличии) докладчика)</w:t>
      </w:r>
    </w:p>
    <w:p>
      <w:pPr>
        <w:spacing w:after="0"/>
        <w:ind w:left="0"/>
        <w:jc w:val="both"/>
      </w:pPr>
      <w:r>
        <w:rPr>
          <w:rFonts w:ascii="Times New Roman"/>
          <w:b w:val="false"/>
          <w:i w:val="false"/>
          <w:color w:val="000000"/>
          <w:sz w:val="28"/>
        </w:rPr>
        <w:t>
      3.</w:t>
      </w:r>
      <w:r>
        <w:rPr>
          <w:rFonts w:ascii="Times New Roman"/>
          <w:b w:val="false"/>
          <w:i w:val="false"/>
          <w:color w:val="000000"/>
          <w:sz w:val="28"/>
          <w:u w:val="single"/>
        </w:rPr>
        <w:t>Название вопроса (Ф.И.О. (при его наличии) докладчика)</w:t>
      </w:r>
    </w:p>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p>
    <w:p>
      <w:pPr>
        <w:spacing w:after="0"/>
        <w:ind w:left="0"/>
        <w:jc w:val="both"/>
      </w:pPr>
      <w:r>
        <w:rPr>
          <w:rFonts w:ascii="Times New Roman"/>
          <w:b w:val="false"/>
          <w:i w:val="false"/>
          <w:color w:val="000000"/>
          <w:sz w:val="28"/>
        </w:rPr>
        <w:t>
      Первый вопрос:</w:t>
      </w:r>
    </w:p>
    <w:p>
      <w:pPr>
        <w:spacing w:after="0"/>
        <w:ind w:left="0"/>
        <w:jc w:val="both"/>
      </w:pPr>
      <w:r>
        <w:rPr>
          <w:rFonts w:ascii="Times New Roman"/>
          <w:b w:val="false"/>
          <w:i w:val="false"/>
          <w:color w:val="000000"/>
          <w:sz w:val="28"/>
        </w:rPr>
        <w:t>
      Дисциплинарное дело (Ф.И.О. (при его наличии) должность и место</w:t>
      </w:r>
    </w:p>
    <w:p>
      <w:pPr>
        <w:spacing w:after="0"/>
        <w:ind w:left="0"/>
        <w:jc w:val="both"/>
      </w:pPr>
      <w:r>
        <w:rPr>
          <w:rFonts w:ascii="Times New Roman"/>
          <w:b w:val="false"/>
          <w:i w:val="false"/>
          <w:color w:val="000000"/>
          <w:sz w:val="28"/>
        </w:rPr>
        <w:t>
      работы).</w:t>
      </w:r>
    </w:p>
    <w:p>
      <w:pPr>
        <w:spacing w:after="0"/>
        <w:ind w:left="0"/>
        <w:jc w:val="both"/>
      </w:pPr>
      <w:r>
        <w:rPr>
          <w:rFonts w:ascii="Times New Roman"/>
          <w:b w:val="false"/>
          <w:i w:val="false"/>
          <w:color w:val="000000"/>
          <w:sz w:val="28"/>
        </w:rPr>
        <w:t>
      Докладчик.</w:t>
      </w:r>
    </w:p>
    <w:p>
      <w:pPr>
        <w:spacing w:after="0"/>
        <w:ind w:left="0"/>
        <w:jc w:val="both"/>
      </w:pPr>
      <w:r>
        <w:rPr>
          <w:rFonts w:ascii="Times New Roman"/>
          <w:b w:val="false"/>
          <w:i w:val="false"/>
          <w:color w:val="000000"/>
          <w:sz w:val="28"/>
        </w:rPr>
        <w:t>
      Обсуждение:___________________________________________________</w:t>
      </w:r>
    </w:p>
    <w:p>
      <w:pPr>
        <w:spacing w:after="0"/>
        <w:ind w:left="0"/>
        <w:jc w:val="both"/>
      </w:pPr>
      <w:r>
        <w:rPr>
          <w:rFonts w:ascii="Times New Roman"/>
          <w:b w:val="false"/>
          <w:i w:val="false"/>
          <w:color w:val="000000"/>
          <w:sz w:val="28"/>
        </w:rPr>
        <w:t>
      Рекомендация:__________________________________________________</w:t>
      </w:r>
    </w:p>
    <w:p>
      <w:pPr>
        <w:spacing w:after="0"/>
        <w:ind w:left="0"/>
        <w:jc w:val="both"/>
      </w:pPr>
      <w:r>
        <w:rPr>
          <w:rFonts w:ascii="Times New Roman"/>
          <w:b w:val="false"/>
          <w:i w:val="false"/>
          <w:color w:val="000000"/>
          <w:sz w:val="28"/>
        </w:rPr>
        <w:t>
      Итоги голосования</w:t>
      </w:r>
    </w:p>
    <w:p>
      <w:pPr>
        <w:spacing w:after="0"/>
        <w:ind w:left="0"/>
        <w:jc w:val="both"/>
      </w:pPr>
      <w:r>
        <w:rPr>
          <w:rFonts w:ascii="Times New Roman"/>
          <w:b w:val="false"/>
          <w:i w:val="false"/>
          <w:color w:val="000000"/>
          <w:sz w:val="28"/>
        </w:rPr>
        <w:t>
      Второй вопрос:</w:t>
      </w:r>
    </w:p>
    <w:p>
      <w:pPr>
        <w:spacing w:after="0"/>
        <w:ind w:left="0"/>
        <w:jc w:val="both"/>
      </w:pPr>
      <w:r>
        <w:rPr>
          <w:rFonts w:ascii="Times New Roman"/>
          <w:b w:val="false"/>
          <w:i w:val="false"/>
          <w:color w:val="000000"/>
          <w:sz w:val="28"/>
        </w:rPr>
        <w:t>
      Об итогах анализа.</w:t>
      </w:r>
    </w:p>
    <w:p>
      <w:pPr>
        <w:spacing w:after="0"/>
        <w:ind w:left="0"/>
        <w:jc w:val="both"/>
      </w:pPr>
      <w:r>
        <w:rPr>
          <w:rFonts w:ascii="Times New Roman"/>
          <w:b w:val="false"/>
          <w:i w:val="false"/>
          <w:color w:val="000000"/>
          <w:sz w:val="28"/>
        </w:rPr>
        <w:t>
      Докладчик.</w:t>
      </w:r>
    </w:p>
    <w:p>
      <w:pPr>
        <w:spacing w:after="0"/>
        <w:ind w:left="0"/>
        <w:jc w:val="both"/>
      </w:pPr>
      <w:r>
        <w:rPr>
          <w:rFonts w:ascii="Times New Roman"/>
          <w:b w:val="false"/>
          <w:i w:val="false"/>
          <w:color w:val="000000"/>
          <w:sz w:val="28"/>
        </w:rPr>
        <w:t>
      Обсуждение:</w:t>
      </w:r>
    </w:p>
    <w:p>
      <w:pPr>
        <w:spacing w:after="0"/>
        <w:ind w:left="0"/>
        <w:jc w:val="both"/>
      </w:pPr>
      <w:r>
        <w:rPr>
          <w:rFonts w:ascii="Times New Roman"/>
          <w:b w:val="false"/>
          <w:i w:val="false"/>
          <w:color w:val="000000"/>
          <w:sz w:val="28"/>
        </w:rPr>
        <w:t>
      Рекомендация:</w:t>
      </w:r>
    </w:p>
    <w:p>
      <w:pPr>
        <w:spacing w:after="0"/>
        <w:ind w:left="0"/>
        <w:jc w:val="both"/>
      </w:pPr>
      <w:r>
        <w:rPr>
          <w:rFonts w:ascii="Times New Roman"/>
          <w:b w:val="false"/>
          <w:i w:val="false"/>
          <w:color w:val="000000"/>
          <w:sz w:val="28"/>
        </w:rPr>
        <w:t>
      Итоги голосования</w:t>
      </w:r>
    </w:p>
    <w:p>
      <w:pPr>
        <w:spacing w:after="0"/>
        <w:ind w:left="0"/>
        <w:jc w:val="both"/>
      </w:pPr>
      <w:r>
        <w:rPr>
          <w:rFonts w:ascii="Times New Roman"/>
          <w:b w:val="false"/>
          <w:i w:val="false"/>
          <w:color w:val="000000"/>
          <w:sz w:val="28"/>
        </w:rPr>
        <w:t>
      Председатель Совета по этике:</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Члены Совета по этике:</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Заведующий Секретариатом Совета по этике 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работы советов по этике</w:t>
            </w:r>
            <w:r>
              <w:br/>
            </w:r>
            <w:r>
              <w:rPr>
                <w:rFonts w:ascii="Times New Roman"/>
                <w:b w:val="false"/>
                <w:i w:val="false"/>
                <w:color w:val="000000"/>
                <w:sz w:val="20"/>
              </w:rPr>
              <w:t>Министерства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Республики Казахстан в областях,</w:t>
            </w:r>
            <w:r>
              <w:br/>
            </w:r>
            <w:r>
              <w:rPr>
                <w:rFonts w:ascii="Times New Roman"/>
                <w:b w:val="false"/>
                <w:i w:val="false"/>
                <w:color w:val="000000"/>
                <w:sz w:val="20"/>
              </w:rPr>
              <w:t>городах 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65" w:id="59"/>
    <w:p>
      <w:pPr>
        <w:spacing w:after="0"/>
        <w:ind w:left="0"/>
        <w:jc w:val="left"/>
      </w:pPr>
      <w:r>
        <w:rPr>
          <w:rFonts w:ascii="Times New Roman"/>
          <w:b/>
          <w:i w:val="false"/>
          <w:color w:val="000000"/>
        </w:rPr>
        <w:t xml:space="preserve"> РЕШЕНИЕ</w:t>
      </w:r>
      <w:r>
        <w:br/>
      </w:r>
      <w:r>
        <w:rPr>
          <w:rFonts w:ascii="Times New Roman"/>
          <w:b/>
          <w:i w:val="false"/>
          <w:color w:val="000000"/>
        </w:rPr>
        <w:t>по дисциплинарному делу</w:t>
      </w:r>
      <w:r>
        <w:br/>
      </w:r>
      <w:r>
        <w:rPr>
          <w:rFonts w:ascii="Times New Roman"/>
          <w:b/>
          <w:i w:val="false"/>
          <w:color w:val="000000"/>
        </w:rPr>
        <w:t>в отношении</w:t>
      </w:r>
    </w:p>
    <w:bookmarkEnd w:id="5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(должность, наименование государственного органа, Ф.И.О. (при его наличии))</w:t>
      </w:r>
    </w:p>
    <w:p>
      <w:pPr>
        <w:spacing w:after="0"/>
        <w:ind w:left="0"/>
        <w:jc w:val="both"/>
      </w:pPr>
      <w:r>
        <w:rPr>
          <w:rFonts w:ascii="Times New Roman"/>
          <w:b w:val="false"/>
          <w:i w:val="false"/>
          <w:color w:val="000000"/>
          <w:sz w:val="28"/>
        </w:rPr>
        <w:t>
      В Секретариат Совета по этике Департамента Министерства по делам государственной службы Республики Казахстан (наименование области, города республиканского значения, столицы) (далее – Секретариат) поступил(и) материал(ы), сведения из(от) (наименование источника(ов) поступления материалов, сведений): государственные органы, физические и юридические лица и т.д. (от ____20__г. №__ (дата и номер исходящего(их) документа(ов); на основании итогов проверки (выборочной, внеплановой (что явилось основанием проведения внеплановой проверки), служебной записки от ______20__г. №___ (Ф.И.О. (при его наличии) сотрудника Секретариата) проведено служебное расследование в отношении (должность, наименование государственного органа, Ф.И.О. (при его наличии)) по факту(ам) (краткая фабула нарушений, допущенных лицом, чья ответственность рассматривается).</w:t>
      </w:r>
    </w:p>
    <w:p>
      <w:pPr>
        <w:spacing w:after="0"/>
        <w:ind w:left="0"/>
        <w:jc w:val="both"/>
      </w:pPr>
      <w:r>
        <w:rPr>
          <w:rFonts w:ascii="Times New Roman"/>
          <w:b w:val="false"/>
          <w:i w:val="false"/>
          <w:color w:val="000000"/>
          <w:sz w:val="28"/>
        </w:rPr>
        <w:t>
      Из материала(ов) следует, служебным расследованием установлено, что (лицом, чья ответственность рассматривается) допущены нарушения (ссылки на структурные элементы, наименование законодательства, которые были нарушены) (перечисление нарушений, в том числе об их характере).</w:t>
      </w:r>
    </w:p>
    <w:p>
      <w:pPr>
        <w:spacing w:after="0"/>
        <w:ind w:left="0"/>
        <w:jc w:val="both"/>
      </w:pPr>
      <w:r>
        <w:rPr>
          <w:rFonts w:ascii="Times New Roman"/>
          <w:b w:val="false"/>
          <w:i w:val="false"/>
          <w:color w:val="000000"/>
          <w:sz w:val="28"/>
        </w:rPr>
        <w:t>
      Данные факты подтверждаются (не подтверждаются) (перечисление фактов, подтверждающих, либо не подтверждающих нарушения законодательства).</w:t>
      </w:r>
    </w:p>
    <w:p>
      <w:pPr>
        <w:spacing w:after="0"/>
        <w:ind w:left="0"/>
        <w:jc w:val="both"/>
      </w:pPr>
      <w:r>
        <w:rPr>
          <w:rFonts w:ascii="Times New Roman"/>
          <w:b w:val="false"/>
          <w:i w:val="false"/>
          <w:color w:val="000000"/>
          <w:sz w:val="28"/>
        </w:rPr>
        <w:t>
      Опрошенный(ая, ые) по данному факту(ам) (перечисление лиц, опрошенных в рамках служебного расследования/проведенной(ых) проверки(ок) подтверждает(не подтверждает)/пояснил(а)/(указал(а)(на) следующее (перечисление доводов, сведений, информации опрошенного(ых) лиц(а).</w:t>
      </w:r>
    </w:p>
    <w:p>
      <w:pPr>
        <w:spacing w:after="0"/>
        <w:ind w:left="0"/>
        <w:jc w:val="both"/>
      </w:pPr>
      <w:r>
        <w:rPr>
          <w:rFonts w:ascii="Times New Roman"/>
          <w:b w:val="false"/>
          <w:i w:val="false"/>
          <w:color w:val="000000"/>
          <w:sz w:val="28"/>
        </w:rPr>
        <w:t>
      Данная информация (подтверждается (не подтверждается) следующим (перечисление доводов, подтверждающих(опровергающих) объяснения опрошенных лиц).</w:t>
      </w:r>
    </w:p>
    <w:p>
      <w:pPr>
        <w:spacing w:after="0"/>
        <w:ind w:left="0"/>
        <w:jc w:val="both"/>
      </w:pPr>
      <w:r>
        <w:rPr>
          <w:rFonts w:ascii="Times New Roman"/>
          <w:b w:val="false"/>
          <w:i w:val="false"/>
          <w:color w:val="000000"/>
          <w:sz w:val="28"/>
        </w:rPr>
        <w:t>
      Опрошенный(ая,ые) по данному факту(ам) лицо, чья ответственность рассматривается пояснил(а) следующее (сведения, информация, доводы полученные при опросе лица, чья ответственность рассматривается).</w:t>
      </w:r>
    </w:p>
    <w:p>
      <w:pPr>
        <w:spacing w:after="0"/>
        <w:ind w:left="0"/>
        <w:jc w:val="both"/>
      </w:pPr>
      <w:r>
        <w:rPr>
          <w:rFonts w:ascii="Times New Roman"/>
          <w:b w:val="false"/>
          <w:i w:val="false"/>
          <w:color w:val="000000"/>
          <w:sz w:val="28"/>
        </w:rPr>
        <w:t>
      Вместе с тем (однако), согласно (перечисление доводов подтверждающих(опровергающих) объяснения лица, чья ответственность рассматривается).</w:t>
      </w:r>
    </w:p>
    <w:p>
      <w:pPr>
        <w:spacing w:after="0"/>
        <w:ind w:left="0"/>
        <w:jc w:val="both"/>
      </w:pPr>
      <w:r>
        <w:rPr>
          <w:rFonts w:ascii="Times New Roman"/>
          <w:b w:val="false"/>
          <w:i w:val="false"/>
          <w:color w:val="000000"/>
          <w:sz w:val="28"/>
        </w:rPr>
        <w:t>
      В ходе служебного расследования также установлено (указание дополнительных сведений о нарушениях, вновь выявленным нарушениям, открывшимся фактам и т.д.).</w:t>
      </w:r>
    </w:p>
    <w:p>
      <w:pPr>
        <w:spacing w:after="0"/>
        <w:ind w:left="0"/>
        <w:jc w:val="both"/>
      </w:pPr>
      <w:r>
        <w:rPr>
          <w:rFonts w:ascii="Times New Roman"/>
          <w:b w:val="false"/>
          <w:i w:val="false"/>
          <w:color w:val="000000"/>
          <w:sz w:val="28"/>
        </w:rPr>
        <w:t>
      Изучив материалы служебного расследования и заслушав объяснение (Ф.И.О. (при его наличии) лица, чья ответственность рассматривается) Совет по этике Департамента Министерства по делам государственной службы Республики Казахстан в (наименование области, города республиканского значения, столицы),</w:t>
      </w:r>
    </w:p>
    <w:bookmarkStart w:name="z66" w:id="60"/>
    <w:p>
      <w:pPr>
        <w:spacing w:after="0"/>
        <w:ind w:left="0"/>
        <w:jc w:val="left"/>
      </w:pPr>
      <w:r>
        <w:rPr>
          <w:rFonts w:ascii="Times New Roman"/>
          <w:b/>
          <w:i w:val="false"/>
          <w:color w:val="000000"/>
        </w:rPr>
        <w:t xml:space="preserve"> РЕШИЛ:</w:t>
      </w:r>
    </w:p>
    <w:bookmarkEnd w:id="60"/>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7</w:t>
      </w:r>
      <w:r>
        <w:rPr>
          <w:rFonts w:ascii="Times New Roman"/>
          <w:b w:val="false"/>
          <w:i w:val="false"/>
          <w:color w:val="000000"/>
          <w:sz w:val="28"/>
        </w:rPr>
        <w:t xml:space="preserve">, подпунктом 1)/2) </w:t>
      </w:r>
      <w:r>
        <w:rPr>
          <w:rFonts w:ascii="Times New Roman"/>
          <w:b w:val="false"/>
          <w:i w:val="false"/>
          <w:color w:val="000000"/>
          <w:sz w:val="28"/>
        </w:rPr>
        <w:t>пункта 27</w:t>
      </w:r>
      <w:r>
        <w:rPr>
          <w:rFonts w:ascii="Times New Roman"/>
          <w:b w:val="false"/>
          <w:i w:val="false"/>
          <w:color w:val="000000"/>
          <w:sz w:val="28"/>
        </w:rPr>
        <w:t xml:space="preserve"> Положения о советах по этике Министерства по делам государственной службы Республики Казахстан в областях, городах республиканского значения, столице, утвержденного Указом Президента Республики Казахстан от 29 декабря 2015 года № 156, рекомендовать (должность, наименование государственного органа, Ф.И.О. (при его наличии) лица, уполномоченного налагать дисциплинарное взыскание) наложить на (должность, наименование государственного органа, Ф.И.О. (при его наличии) лица, чья ответственность рассматривается) дисциплинарное взыскания в виде "___" за нарушение (перечисление требований законодательства, нарушенных лицом, чья ответственность рассматривается)/ прекратить дисциплинарное дело в отношении (должность, наименование государственного органа, Ф.И.О. (при его наличии) лица, чья ответственность рассматривается) на основании (по причине, в соответствии) (перечисление обоснований, по которым дисциплинарное дело прекращено).</w:t>
      </w:r>
    </w:p>
    <w:p>
      <w:pPr>
        <w:spacing w:after="0"/>
        <w:ind w:left="0"/>
        <w:jc w:val="both"/>
      </w:pPr>
      <w:r>
        <w:rPr>
          <w:rFonts w:ascii="Times New Roman"/>
          <w:b w:val="false"/>
          <w:i w:val="false"/>
          <w:color w:val="000000"/>
          <w:sz w:val="28"/>
        </w:rPr>
        <w:t>
      </w:t>
      </w:r>
      <w:r>
        <w:rPr>
          <w:rFonts w:ascii="Times New Roman"/>
          <w:b/>
          <w:i w:val="false"/>
          <w:color w:val="000000"/>
          <w:sz w:val="28"/>
        </w:rPr>
        <w:t xml:space="preserve">Председатель Совета по этике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в (наименование области, </w:t>
      </w:r>
    </w:p>
    <w:p>
      <w:pPr>
        <w:spacing w:after="0"/>
        <w:ind w:left="0"/>
        <w:jc w:val="both"/>
      </w:pPr>
      <w:r>
        <w:rPr>
          <w:rFonts w:ascii="Times New Roman"/>
          <w:b w:val="false"/>
          <w:i w:val="false"/>
          <w:color w:val="000000"/>
          <w:sz w:val="28"/>
        </w:rPr>
        <w:t>
      </w:t>
      </w:r>
      <w:r>
        <w:rPr>
          <w:rFonts w:ascii="Times New Roman"/>
          <w:b/>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Заведующий Секретариатом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Совета по этике в (наименование области, </w:t>
      </w:r>
    </w:p>
    <w:p>
      <w:pPr>
        <w:spacing w:after="0"/>
        <w:ind w:left="0"/>
        <w:jc w:val="both"/>
      </w:pPr>
      <w:r>
        <w:rPr>
          <w:rFonts w:ascii="Times New Roman"/>
          <w:b w:val="false"/>
          <w:i w:val="false"/>
          <w:color w:val="000000"/>
          <w:sz w:val="28"/>
        </w:rPr>
        <w:t>
      </w:t>
      </w:r>
      <w:r>
        <w:rPr>
          <w:rFonts w:ascii="Times New Roman"/>
          <w:b/>
          <w:i w:val="false"/>
          <w:color w:val="000000"/>
          <w:sz w:val="28"/>
        </w:rPr>
        <w:t>города республиканского значения, столицы)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