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7408" w14:textId="4857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поддержки и защиты субъектов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апреля 2016 года № 191. Зарегистрирован в Министерстве юстиции Республики Казахстан 26 мая 2016 года № 13742. Утратил силу приказом Министра национальной экономики Республики Казахстан от 31 октября 2018 года № 49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31.10.2018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w:t>
      </w:r>
      <w:r>
        <w:rPr>
          <w:rFonts w:ascii="Times New Roman"/>
          <w:b/>
          <w:i w:val="false"/>
          <w:color w:val="000000"/>
          <w:sz w:val="28"/>
        </w:rPr>
        <w:t>ПРИКАЗЫВАЮ:</w:t>
      </w:r>
    </w:p>
    <w:bookmarkEnd w:id="0"/>
    <w:bookmarkStart w:name="z7"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критерии оценки степени риска в области поддержки и защиты субъектов частного предпринимательства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проверочный лист в области соблюдения проверяемыми субъектами порядка осуществления государственного контроля и надзора в сферах деятельности субъектов частного предпринимательства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проверочный лист в области соблюдения проверяемыми субъектами порядка лицензирования или выдачи иных разрешительных документов, приема уведомления на осуществление предпринимательской деятельности или иных действий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проверочный лист в области соблюдения проверяемыми субъектами порядка осуществления государственной поддержки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исполнений мероприятий, предусмотренных подпунктами 1), 2) и 3) настоящего пункта.</w:t>
      </w:r>
    </w:p>
    <w:bookmarkStart w:name="z9"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декабря 2015 года № 797 "Об утверждении критериев оценки степени риска и проверочных листов в области поддержки и защиты субъектов частного предпринимательства" (зарегистрированный в Реестре государственной регистрации нормативных правовых актов за № 12748, опубликованный 21 января 2016 года в информационно-правовой системе "Әділет").</w:t>
      </w:r>
    </w:p>
    <w:bookmarkEnd w:id="3"/>
    <w:bookmarkStart w:name="z10"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11"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правовой   </w:t>
      </w:r>
    </w:p>
    <w:p>
      <w:pPr>
        <w:spacing w:after="0"/>
        <w:ind w:left="0"/>
        <w:jc w:val="both"/>
      </w:pPr>
      <w:r>
        <w:rPr>
          <w:rFonts w:ascii="Times New Roman"/>
          <w:b w:val="false"/>
          <w:i w:val="false"/>
          <w:color w:val="000000"/>
          <w:sz w:val="28"/>
        </w:rPr>
        <w:t xml:space="preserve">
      статистике и специальным учетам   </w:t>
      </w:r>
    </w:p>
    <w:p>
      <w:pPr>
        <w:spacing w:after="0"/>
        <w:ind w:left="0"/>
        <w:jc w:val="both"/>
      </w:pPr>
      <w:r>
        <w:rPr>
          <w:rFonts w:ascii="Times New Roman"/>
          <w:b w:val="false"/>
          <w:i w:val="false"/>
          <w:color w:val="000000"/>
          <w:sz w:val="28"/>
        </w:rPr>
        <w:t xml:space="preserve">
      Генеральной прокуратуры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С. Айтпаева   </w:t>
      </w:r>
    </w:p>
    <w:p>
      <w:pPr>
        <w:spacing w:after="0"/>
        <w:ind w:left="0"/>
        <w:jc w:val="both"/>
      </w:pPr>
      <w:r>
        <w:rPr>
          <w:rFonts w:ascii="Times New Roman"/>
          <w:b w:val="false"/>
          <w:i w:val="false"/>
          <w:color w:val="000000"/>
          <w:sz w:val="28"/>
        </w:rPr>
        <w:t>
      "____"___________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2016 года № 191</w:t>
            </w:r>
          </w:p>
        </w:tc>
      </w:tr>
    </w:tbl>
    <w:bookmarkStart w:name="z12" w:id="6"/>
    <w:p>
      <w:pPr>
        <w:spacing w:after="0"/>
        <w:ind w:left="0"/>
        <w:jc w:val="left"/>
      </w:pPr>
      <w:r>
        <w:rPr>
          <w:rFonts w:ascii="Times New Roman"/>
          <w:b/>
          <w:i w:val="false"/>
          <w:color w:val="000000"/>
        </w:rPr>
        <w:t xml:space="preserve"> Критерии оценки степени риска в области поддержки и защиты</w:t>
      </w:r>
      <w:r>
        <w:br/>
      </w:r>
      <w:r>
        <w:rPr>
          <w:rFonts w:ascii="Times New Roman"/>
          <w:b/>
          <w:i w:val="false"/>
          <w:color w:val="000000"/>
        </w:rPr>
        <w:t>субъектов частного предпринимательства</w:t>
      </w:r>
    </w:p>
    <w:bookmarkEnd w:id="6"/>
    <w:bookmarkStart w:name="z13" w:id="7"/>
    <w:p>
      <w:pPr>
        <w:spacing w:after="0"/>
        <w:ind w:left="0"/>
        <w:jc w:val="both"/>
      </w:pPr>
      <w:r>
        <w:rPr>
          <w:rFonts w:ascii="Times New Roman"/>
          <w:b w:val="false"/>
          <w:i w:val="false"/>
          <w:color w:val="000000"/>
          <w:sz w:val="28"/>
        </w:rPr>
        <w:t xml:space="preserve">
      1. Настоящие критерии оценки степени риска в области поддержки и защиты субъектов частного предпринимательства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для отнесения проверяемых субъектов к степеням риска и отбора проверяемых субъектов при проведении выборочных проверок.</w:t>
      </w:r>
    </w:p>
    <w:bookmarkEnd w:id="7"/>
    <w:bookmarkStart w:name="z14" w:id="8"/>
    <w:p>
      <w:pPr>
        <w:spacing w:after="0"/>
        <w:ind w:left="0"/>
        <w:jc w:val="both"/>
      </w:pPr>
      <w:r>
        <w:rPr>
          <w:rFonts w:ascii="Times New Roman"/>
          <w:b w:val="false"/>
          <w:i w:val="false"/>
          <w:color w:val="000000"/>
          <w:sz w:val="28"/>
        </w:rPr>
        <w:t xml:space="preserve">
      2. Действие настоящих Критериев, в части осуществления выборочных проверок по вопросу осуществления государственного контроля и надзора в сферах деятельности субъектов частного предпринимательства не распространяется на сферы контроля и надзора,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140 Кодекса, на органы прокуратуры, антикоррупционную службу и службу экономических расследований, на органы национальной безопасности, обороны и Вооруженных Сил.</w:t>
      </w:r>
    </w:p>
    <w:bookmarkEnd w:id="8"/>
    <w:bookmarkStart w:name="z15" w:id="9"/>
    <w:p>
      <w:pPr>
        <w:spacing w:after="0"/>
        <w:ind w:left="0"/>
        <w:jc w:val="both"/>
      </w:pPr>
      <w:r>
        <w:rPr>
          <w:rFonts w:ascii="Times New Roman"/>
          <w:b w:val="false"/>
          <w:i w:val="false"/>
          <w:color w:val="000000"/>
          <w:sz w:val="28"/>
        </w:rPr>
        <w:t>
      3. В критериях используются следующие понятия:</w:t>
      </w:r>
    </w:p>
    <w:bookmarkEnd w:id="9"/>
    <w:p>
      <w:pPr>
        <w:spacing w:after="0"/>
        <w:ind w:left="0"/>
        <w:jc w:val="both"/>
      </w:pPr>
      <w:r>
        <w:rPr>
          <w:rFonts w:ascii="Times New Roman"/>
          <w:b w:val="false"/>
          <w:i w:val="false"/>
          <w:color w:val="000000"/>
          <w:sz w:val="28"/>
        </w:rPr>
        <w:t xml:space="preserve">
      1) незначительные нарушения – нарушения, связанные с отсутствием ежемесячной публикации сводных данных ведомственной отчетности на официальном интернет-ресурсе центрального и местного исполнительного органа, осуществляющего государственный контроль и надзор в сферах деятельности субъектов частного предпринимательства, критериев оценки степени риска, применяемых для особого порядка проведения проверок и актов, касающихся критериев оценки степени риска для отбора проверяемых субъектов (объектов) при проведении выборочной проверки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(далее – Налоговый кодекс), утвержденных регулирующим государственным органом совместно с уполномоченным органом по предпринимательству и опубликованных на официальном интернет-ресурсе государственного органа, связанные с не ведением на постоянной и непрерывной основе ведомственного учета количества проверок проверяемых субъектов (объектов) и иных форм контроля и надзора с посещением в сфере частного предпринимательства, а также выявленных нарушений в соответствии с проверочными листами и принятых к ним мер административного воздействия, разрешительными органами на постоянной основе государственного электронного реестра разрешений и уведомлений и с не осуществлением оформления переоформленных лицензии и (или) приложения к лицензиям в электронной форме с соблюдением положений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от 16 мая 2014 года "О разрешениях и уведомлениях", связанные с увеличением количества проведенных проверок, отказов в выдаче разрешении и уведомлении и в осуществлении государственной поддержки по сравнению с аналогичным периодом предыдущего года до 10 % включительно;</w:t>
      </w:r>
    </w:p>
    <w:p>
      <w:pPr>
        <w:spacing w:after="0"/>
        <w:ind w:left="0"/>
        <w:jc w:val="both"/>
      </w:pPr>
      <w:r>
        <w:rPr>
          <w:rFonts w:ascii="Times New Roman"/>
          <w:b w:val="false"/>
          <w:i w:val="false"/>
          <w:color w:val="000000"/>
          <w:sz w:val="28"/>
        </w:rPr>
        <w:t>
      2) значительные нарушения – нарушения требований, установленных нормативными правовыми актами в области поддержки и защиты субъектов частного предпринимательства, в части, не влекущие административную ответственность, связанные с наличием одного факта несоблюдения срока выдачи либо отказа в выдаче разрешения и уведомления, незаконной проверки, жалобы, связанные с увеличением количества проведенных проверок, отказов в выдаче разрешении и уведомлении и в осуществлении государственной поддержки по сравнению с аналогичным периодом предыдущего года до 20 % включительно;</w:t>
      </w:r>
    </w:p>
    <w:p>
      <w:pPr>
        <w:spacing w:after="0"/>
        <w:ind w:left="0"/>
        <w:jc w:val="both"/>
      </w:pPr>
      <w:r>
        <w:rPr>
          <w:rFonts w:ascii="Times New Roman"/>
          <w:b w:val="false"/>
          <w:i w:val="false"/>
          <w:color w:val="000000"/>
          <w:sz w:val="28"/>
        </w:rPr>
        <w:t>
      3) грубые нарушения – нарушения требований, установленных нормативными правовыми актами в области поддержки и защиты субъектов частного предпринимательства, в части, влекущие административную ответственность, соблюдения проверяемыми субъектами порядка осуществления государственной поддержки, связанные с наличием двух и более фактов несоблюдения сроков выдачи либо отказа в выдаче разрешении и уведомлении, незаконных проверок, жалоб, связанные с увеличением количества проведенных проверок, отказов в выдаче разрешении и уведомлении и в осуществлении государственной поддержки по сравнению с аналогичным периодом предыдущего года более чем на 20 %;</w:t>
      </w:r>
    </w:p>
    <w:p>
      <w:pPr>
        <w:spacing w:after="0"/>
        <w:ind w:left="0"/>
        <w:jc w:val="both"/>
      </w:pPr>
      <w:r>
        <w:rPr>
          <w:rFonts w:ascii="Times New Roman"/>
          <w:b w:val="false"/>
          <w:i w:val="false"/>
          <w:color w:val="000000"/>
          <w:sz w:val="28"/>
        </w:rPr>
        <w:t>
      4) проверяемые субъекты – государственные органы и их территориальные подразделения (при их наличии), осуществляющие государственный контроль и надзор в сферах деятельности субъектов частного предпринимательства, лицензирование или выдачу иных разрешительных документов, прием уведомлений на осуществление предпринимательской деятельности или иных действий, и юридические лица, в том числе государственные органы, филиалы и представительства юридических лиц, осуществляющие государственную поддержку субъектам частного предпринимательства.</w:t>
      </w:r>
    </w:p>
    <w:bookmarkStart w:name="z16" w:id="10"/>
    <w:p>
      <w:pPr>
        <w:spacing w:after="0"/>
        <w:ind w:left="0"/>
        <w:jc w:val="both"/>
      </w:pPr>
      <w:r>
        <w:rPr>
          <w:rFonts w:ascii="Times New Roman"/>
          <w:b w:val="false"/>
          <w:i w:val="false"/>
          <w:color w:val="000000"/>
          <w:sz w:val="28"/>
        </w:rPr>
        <w:t>
      4. Выборочная проверка осуществляется по вопросам соблюдения порядка проверяемыми субъектами, отнесенными к высокой степени риска:</w:t>
      </w:r>
    </w:p>
    <w:bookmarkEnd w:id="10"/>
    <w:p>
      <w:pPr>
        <w:spacing w:after="0"/>
        <w:ind w:left="0"/>
        <w:jc w:val="both"/>
      </w:pPr>
      <w:r>
        <w:rPr>
          <w:rFonts w:ascii="Times New Roman"/>
          <w:b w:val="false"/>
          <w:i w:val="false"/>
          <w:color w:val="000000"/>
          <w:sz w:val="28"/>
        </w:rPr>
        <w:t>
      1) осуществления государственного контроля и надзора в сферах деятельности субъектов частного предпринимательства;</w:t>
      </w:r>
    </w:p>
    <w:p>
      <w:pPr>
        <w:spacing w:after="0"/>
        <w:ind w:left="0"/>
        <w:jc w:val="both"/>
      </w:pPr>
      <w:r>
        <w:rPr>
          <w:rFonts w:ascii="Times New Roman"/>
          <w:b w:val="false"/>
          <w:i w:val="false"/>
          <w:color w:val="000000"/>
          <w:sz w:val="28"/>
        </w:rPr>
        <w:t>
      2)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p>
    <w:p>
      <w:pPr>
        <w:spacing w:after="0"/>
        <w:ind w:left="0"/>
        <w:jc w:val="both"/>
      </w:pPr>
      <w:r>
        <w:rPr>
          <w:rFonts w:ascii="Times New Roman"/>
          <w:b w:val="false"/>
          <w:i w:val="false"/>
          <w:color w:val="000000"/>
          <w:sz w:val="28"/>
        </w:rPr>
        <w:t>
      3) осуществления государственной поддержки.</w:t>
      </w:r>
    </w:p>
    <w:bookmarkStart w:name="z17" w:id="11"/>
    <w:p>
      <w:pPr>
        <w:spacing w:after="0"/>
        <w:ind w:left="0"/>
        <w:jc w:val="both"/>
      </w:pPr>
      <w:r>
        <w:rPr>
          <w:rFonts w:ascii="Times New Roman"/>
          <w:b w:val="false"/>
          <w:i w:val="false"/>
          <w:color w:val="000000"/>
          <w:sz w:val="28"/>
        </w:rPr>
        <w:t>
      5. Кратность проведения выборочной проверки определяется по результатам проводимого анализа и оценки получаемой информации по субъективным критериям и не может быть чаще одного раза в год в отношении одного проверяемого субъекта.</w:t>
      </w:r>
    </w:p>
    <w:bookmarkEnd w:id="11"/>
    <w:bookmarkStart w:name="z18" w:id="12"/>
    <w:p>
      <w:pPr>
        <w:spacing w:after="0"/>
        <w:ind w:left="0"/>
        <w:jc w:val="both"/>
      </w:pPr>
      <w:r>
        <w:rPr>
          <w:rFonts w:ascii="Times New Roman"/>
          <w:b w:val="false"/>
          <w:i w:val="false"/>
          <w:color w:val="000000"/>
          <w:sz w:val="28"/>
        </w:rPr>
        <w:t>
      6. Критерии оценки степени риска в области поддержки и защиты субъектов частного предпринимательства для выборочных проверок формируются посредством субъективных критериев.</w:t>
      </w:r>
    </w:p>
    <w:bookmarkEnd w:id="12"/>
    <w:bookmarkStart w:name="z19" w:id="13"/>
    <w:p>
      <w:pPr>
        <w:spacing w:after="0"/>
        <w:ind w:left="0"/>
        <w:jc w:val="both"/>
      </w:pPr>
      <w:r>
        <w:rPr>
          <w:rFonts w:ascii="Times New Roman"/>
          <w:b w:val="false"/>
          <w:i w:val="false"/>
          <w:color w:val="000000"/>
          <w:sz w:val="28"/>
        </w:rPr>
        <w:t>
      7. В случае наличия территориальных подразделений государственного органа либо филиалов и представительств юридического лица, мероприятия системы оценки степени риска применяются в отношении территориальных подразделений, филиалов и представительств юридических лиц каждого проверяемого субъекта с целью определения территориальных подразделений, филиалов и представительств юридических лиц с высокой вероятностью нарушения прав и законных интересов субъектов частного предпринимательства.</w:t>
      </w:r>
    </w:p>
    <w:bookmarkEnd w:id="13"/>
    <w:bookmarkStart w:name="z20" w:id="14"/>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14"/>
    <w:p>
      <w:pPr>
        <w:spacing w:after="0"/>
        <w:ind w:left="0"/>
        <w:jc w:val="both"/>
      </w:pPr>
      <w:r>
        <w:rPr>
          <w:rFonts w:ascii="Times New Roman"/>
          <w:b w:val="false"/>
          <w:i w:val="false"/>
          <w:color w:val="000000"/>
          <w:sz w:val="28"/>
        </w:rPr>
        <w:t>
      1) сбор информации;</w:t>
      </w:r>
    </w:p>
    <w:p>
      <w:pPr>
        <w:spacing w:after="0"/>
        <w:ind w:left="0"/>
        <w:jc w:val="both"/>
      </w:pPr>
      <w:r>
        <w:rPr>
          <w:rFonts w:ascii="Times New Roman"/>
          <w:b w:val="false"/>
          <w:i w:val="false"/>
          <w:color w:val="000000"/>
          <w:sz w:val="28"/>
        </w:rPr>
        <w:t>
      2) анализ информации и оценка риска.</w:t>
      </w:r>
    </w:p>
    <w:bookmarkStart w:name="z21" w:id="15"/>
    <w:p>
      <w:pPr>
        <w:spacing w:after="0"/>
        <w:ind w:left="0"/>
        <w:jc w:val="both"/>
      </w:pPr>
      <w:r>
        <w:rPr>
          <w:rFonts w:ascii="Times New Roman"/>
          <w:b w:val="false"/>
          <w:i w:val="false"/>
          <w:color w:val="000000"/>
          <w:sz w:val="28"/>
        </w:rPr>
        <w:t>
      9. Сбор информации необходим для выявления проверяемых субъектов, нарушающих законодательство Республики Казахстан.</w:t>
      </w:r>
    </w:p>
    <w:bookmarkEnd w:id="15"/>
    <w:bookmarkStart w:name="z22" w:id="16"/>
    <w:p>
      <w:pPr>
        <w:spacing w:after="0"/>
        <w:ind w:left="0"/>
        <w:jc w:val="both"/>
      </w:pPr>
      <w:r>
        <w:rPr>
          <w:rFonts w:ascii="Times New Roman"/>
          <w:b w:val="false"/>
          <w:i w:val="false"/>
          <w:color w:val="000000"/>
          <w:sz w:val="28"/>
        </w:rPr>
        <w:t>
      10. Анализ и оценка получаемой информации осуществляется один раз в полугодие. Анализируемым периодом является последнее полугодие.</w:t>
      </w:r>
    </w:p>
    <w:bookmarkEnd w:id="16"/>
    <w:bookmarkStart w:name="z23" w:id="17"/>
    <w:p>
      <w:pPr>
        <w:spacing w:after="0"/>
        <w:ind w:left="0"/>
        <w:jc w:val="both"/>
      </w:pPr>
      <w:r>
        <w:rPr>
          <w:rFonts w:ascii="Times New Roman"/>
          <w:b w:val="false"/>
          <w:i w:val="false"/>
          <w:color w:val="000000"/>
          <w:sz w:val="28"/>
        </w:rPr>
        <w:t>
      11. Для оценки степени риска используются следующие источники информации:</w:t>
      </w:r>
    </w:p>
    <w:bookmarkEnd w:id="17"/>
    <w:p>
      <w:pPr>
        <w:spacing w:after="0"/>
        <w:ind w:left="0"/>
        <w:jc w:val="both"/>
      </w:pPr>
      <w:r>
        <w:rPr>
          <w:rFonts w:ascii="Times New Roman"/>
          <w:b w:val="false"/>
          <w:i w:val="false"/>
          <w:color w:val="000000"/>
          <w:sz w:val="28"/>
        </w:rPr>
        <w:t>
      1) результаты мониторинга отчетности и сведений, представляемых проверяемыми субъектами, данные автоматизированных информационных систем, проводимых государственными органами, учреждениями и отраслевыми организациями;</w:t>
      </w:r>
    </w:p>
    <w:p>
      <w:pPr>
        <w:spacing w:after="0"/>
        <w:ind w:left="0"/>
        <w:jc w:val="both"/>
      </w:pPr>
      <w:r>
        <w:rPr>
          <w:rFonts w:ascii="Times New Roman"/>
          <w:b w:val="false"/>
          <w:i w:val="false"/>
          <w:color w:val="000000"/>
          <w:sz w:val="28"/>
        </w:rPr>
        <w:t>
      2) результаты предыдущих проверок; при этом, степень тяжести нарушений (грубое, значительное и незначительное) устанавливается в случае несоблюдения требований законодательства Республики Казахстан, отраженных в проверочных листах;</w:t>
      </w:r>
    </w:p>
    <w:p>
      <w:pPr>
        <w:spacing w:after="0"/>
        <w:ind w:left="0"/>
        <w:jc w:val="both"/>
      </w:pPr>
      <w:r>
        <w:rPr>
          <w:rFonts w:ascii="Times New Roman"/>
          <w:b w:val="false"/>
          <w:i w:val="false"/>
          <w:color w:val="000000"/>
          <w:sz w:val="28"/>
        </w:rPr>
        <w:t>
      3) наличие и количество жалоб;</w:t>
      </w:r>
    </w:p>
    <w:p>
      <w:pPr>
        <w:spacing w:after="0"/>
        <w:ind w:left="0"/>
        <w:jc w:val="both"/>
      </w:pPr>
      <w:r>
        <w:rPr>
          <w:rFonts w:ascii="Times New Roman"/>
          <w:b w:val="false"/>
          <w:i w:val="false"/>
          <w:color w:val="000000"/>
          <w:sz w:val="28"/>
        </w:rPr>
        <w:t>
      4) результаты анализа сведений, представляемых уполномоченными органами и организациями по запросу.</w:t>
      </w:r>
    </w:p>
    <w:bookmarkStart w:name="z24" w:id="18"/>
    <w:p>
      <w:pPr>
        <w:spacing w:after="0"/>
        <w:ind w:left="0"/>
        <w:jc w:val="both"/>
      </w:pPr>
      <w:r>
        <w:rPr>
          <w:rFonts w:ascii="Times New Roman"/>
          <w:b w:val="false"/>
          <w:i w:val="false"/>
          <w:color w:val="000000"/>
          <w:sz w:val="28"/>
        </w:rPr>
        <w:t>
      12. На основании имеющихся источников информации субъективные критерии подразделяются на три степени нарушения: грубые, значительные и незначительные.</w:t>
      </w:r>
    </w:p>
    <w:bookmarkEnd w:id="18"/>
    <w:p>
      <w:pPr>
        <w:spacing w:after="0"/>
        <w:ind w:left="0"/>
        <w:jc w:val="both"/>
      </w:pPr>
      <w:r>
        <w:rPr>
          <w:rFonts w:ascii="Times New Roman"/>
          <w:b w:val="false"/>
          <w:i w:val="false"/>
          <w:color w:val="000000"/>
          <w:sz w:val="28"/>
        </w:rPr>
        <w:t xml:space="preserve">
      Перечень грубых, значительных и незначительных нарушений в области поддержки и защиты субъектов частного предпринимательства указан в </w:t>
      </w:r>
      <w:r>
        <w:rPr>
          <w:rFonts w:ascii="Times New Roman"/>
          <w:b w:val="false"/>
          <w:i w:val="false"/>
          <w:color w:val="000000"/>
          <w:sz w:val="28"/>
        </w:rPr>
        <w:t>приложении</w:t>
      </w:r>
      <w:r>
        <w:rPr>
          <w:rFonts w:ascii="Times New Roman"/>
          <w:b w:val="false"/>
          <w:i w:val="false"/>
          <w:color w:val="000000"/>
          <w:sz w:val="28"/>
        </w:rPr>
        <w:t xml:space="preserve"> к настоящим Критериям.</w:t>
      </w:r>
    </w:p>
    <w:bookmarkStart w:name="z25" w:id="19"/>
    <w:p>
      <w:pPr>
        <w:spacing w:after="0"/>
        <w:ind w:left="0"/>
        <w:jc w:val="both"/>
      </w:pPr>
      <w:r>
        <w:rPr>
          <w:rFonts w:ascii="Times New Roman"/>
          <w:b w:val="false"/>
          <w:i w:val="false"/>
          <w:color w:val="000000"/>
          <w:sz w:val="28"/>
        </w:rPr>
        <w:t>
      13. Для отнесения проверяемого субъекта к степени риска применяется следующий порядок расчета показателя степени риска.</w:t>
      </w:r>
    </w:p>
    <w:bookmarkEnd w:id="19"/>
    <w:p>
      <w:pPr>
        <w:spacing w:after="0"/>
        <w:ind w:left="0"/>
        <w:jc w:val="both"/>
      </w:pPr>
      <w:r>
        <w:rPr>
          <w:rFonts w:ascii="Times New Roman"/>
          <w:b w:val="false"/>
          <w:i w:val="false"/>
          <w:color w:val="000000"/>
          <w:sz w:val="28"/>
        </w:rPr>
        <w:t>
      При выявлении одного грубого нарушения, проверяемому субъекту приравнивается показатель степени риска 100 и в отношении него проводится выборочная проверка.</w:t>
      </w:r>
    </w:p>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57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444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выявленных 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381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значительных нарушений;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067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444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выявленных незначительных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незначительных нарушений;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показатель степени риска (УР) рассчитывается по шкале от 0 до 100 и определяется путем суммирования показателей значительных и незначительных нарушений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7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общий показатель степени риска;</w:t>
      </w:r>
      <w:r>
        <w:br/>
      </w:r>
      <w:r>
        <w:rPr>
          <w:rFonts w:ascii="Times New Roman"/>
          <w:b w:val="false"/>
          <w:i w:val="false"/>
          <w:color w:val="000000"/>
          <w:sz w:val="28"/>
        </w:rPr>
        <w:t>
</w:t>
      </w:r>
      <w:r>
        <w:br/>
      </w:r>
    </w:p>
    <w:p>
      <w:pPr>
        <w:spacing w:after="0"/>
        <w:ind w:left="0"/>
        <w:jc w:val="both"/>
      </w:pPr>
      <w:r>
        <w:drawing>
          <wp:inline distT="0" distB="0" distL="0" distR="0">
            <wp:extent cx="406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14. По показателям степени риска проверяемый субъект относится:</w:t>
      </w:r>
    </w:p>
    <w:bookmarkEnd w:id="20"/>
    <w:p>
      <w:pPr>
        <w:spacing w:after="0"/>
        <w:ind w:left="0"/>
        <w:jc w:val="both"/>
      </w:pP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p>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и в отношении него не проводится выборочная проверка.</w:t>
      </w:r>
    </w:p>
    <w:bookmarkStart w:name="z27" w:id="21"/>
    <w:p>
      <w:pPr>
        <w:spacing w:after="0"/>
        <w:ind w:left="0"/>
        <w:jc w:val="both"/>
      </w:pPr>
      <w:r>
        <w:rPr>
          <w:rFonts w:ascii="Times New Roman"/>
          <w:b w:val="false"/>
          <w:i w:val="false"/>
          <w:color w:val="000000"/>
          <w:sz w:val="28"/>
        </w:rPr>
        <w:t>
      15. Списки выборочных проверок составляются с учетом:</w:t>
      </w:r>
    </w:p>
    <w:bookmarkEnd w:id="21"/>
    <w:p>
      <w:pPr>
        <w:spacing w:after="0"/>
        <w:ind w:left="0"/>
        <w:jc w:val="both"/>
      </w:pPr>
      <w:r>
        <w:rPr>
          <w:rFonts w:ascii="Times New Roman"/>
          <w:b w:val="false"/>
          <w:i w:val="false"/>
          <w:color w:val="000000"/>
          <w:sz w:val="28"/>
        </w:rPr>
        <w:t>
      1) приоритетности проверяемых субъектов с наибольшим показателем степени риска по субъективным критериям;</w:t>
      </w:r>
    </w:p>
    <w:p>
      <w:pPr>
        <w:spacing w:after="0"/>
        <w:ind w:left="0"/>
        <w:jc w:val="both"/>
      </w:pPr>
      <w:r>
        <w:rPr>
          <w:rFonts w:ascii="Times New Roman"/>
          <w:b w:val="false"/>
          <w:i w:val="false"/>
          <w:color w:val="000000"/>
          <w:sz w:val="28"/>
        </w:rPr>
        <w:t>
      2) нагрузки на должностных лиц, осуществляющих проверки, государственного органа.</w:t>
      </w:r>
    </w:p>
    <w:bookmarkStart w:name="z28" w:id="22"/>
    <w:p>
      <w:pPr>
        <w:spacing w:after="0"/>
        <w:ind w:left="0"/>
        <w:jc w:val="both"/>
      </w:pPr>
      <w:r>
        <w:rPr>
          <w:rFonts w:ascii="Times New Roman"/>
          <w:b w:val="false"/>
          <w:i w:val="false"/>
          <w:color w:val="000000"/>
          <w:sz w:val="28"/>
        </w:rPr>
        <w:t>
      16. Выборочные проверки проводятся на основании списков выборочных проверок, формируемых на полугодие по результатам анализа информации и оценки, утверждаемых первым руководителем регулирующего государственного органа. Списки выборочных проверок направляются в уполномоченный орган по правовой статистике и специальным учетам в срок не позднее, чем за пятнадцать календарных дней до начала соответствующего отчетного периода.</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защиты и поддержки</w:t>
            </w:r>
            <w:r>
              <w:br/>
            </w:r>
            <w:r>
              <w:rPr>
                <w:rFonts w:ascii="Times New Roman"/>
                <w:b w:val="false"/>
                <w:i w:val="false"/>
                <w:color w:val="000000"/>
                <w:sz w:val="20"/>
              </w:rPr>
              <w:t>субъектов частного предпринимательства</w:t>
            </w:r>
          </w:p>
        </w:tc>
      </w:tr>
    </w:tbl>
    <w:p>
      <w:pPr>
        <w:spacing w:after="0"/>
        <w:ind w:left="0"/>
        <w:jc w:val="both"/>
      </w:pPr>
      <w:r>
        <w:rPr>
          <w:rFonts w:ascii="Times New Roman"/>
          <w:b w:val="false"/>
          <w:i w:val="false"/>
          <w:color w:val="000000"/>
          <w:sz w:val="28"/>
        </w:rPr>
        <w:t>
      Субъективные критерии в области поддержки и защиты субъектов частного предпринимательства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1229"/>
        <w:gridCol w:w="345"/>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Результаты мониторинга отчетности и сведений, представляемых проверяемыми субъектами, данные автоматизированных информационных систем, проводимых государственными органами, учреждениями и отраслевыми организациями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фактов несоблюдения сроков выдачи либо отказа в выдаче разрешении и уведомлении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несоблюдения срока выдачи либо отказа в выдаче разрешения и уведомления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незаконных проверок, проведенных без регистрации акта о назначении проверок</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факта незаконной проверки, проведенной без регистрации акта о назначении проверки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проведенных проверок по сравнению с аналогичным периодом предыдущего года более чем на 20 %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проведенных проверок по сравнению с аналогичным периодом предыдущего года до 20 % включительно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проведенных проверок по сравнению с аналогичным периодом предыдущего года до 10 % включительно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отказов в выдаче разрешения по сравнению с аналогичным периодом предыдущего года более чем на 20 %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отказов в выдаче разрешения по сравнению с аналогичным периодом предыдущего года до 20 % включительно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отказов в выдаче разрешения по сравнению с аналогичным периодом предыдущего года до 10 % включительно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Наличие и количество жалоб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жалоб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Результаты анализа сведений, представляемых уполномоченными органами и организациями по запросу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отказов в осуществлении государственной поддержки по сравнению с аналогичным периодом предыдущего года более чем на 20 %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отказов в осуществлении государственной поддержки по сравнению с аналогичным периодом предыдущего года до 20 % включительно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отказов в осуществлении государственной поддержки по сравнению с аналогичным периодом предыдущего года до 10 % включительно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Результаты предыдущих проверок (степень тяжести устанавливается при несоблюдении нижеперечисленных требований)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 области соблюдения проверяемыми субъектами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опубликованных на официальном интернет-ресурсе государственного органа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иных форм контроля и надзора, иной информации для проведения выборочной проверки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актов, касающихся критериев оценки степени риска для отбора проверяемых субъектов (объектов) при проведении выборочной проверки, утвержденных регулирующим государственным органом совместно с уполномоченным органом по предпринимательству и опубликованных на официальном интернет-ресурсе государственного органа, за исключением случаев, предусмотренных </w:t>
            </w:r>
            <w:r>
              <w:rPr>
                <w:rFonts w:ascii="Times New Roman"/>
                <w:b w:val="false"/>
                <w:i w:val="false"/>
                <w:color w:val="000000"/>
                <w:sz w:val="20"/>
              </w:rPr>
              <w:t>Налоговым кодексом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постоянной и непрерывной основе ведомственного учета количества проверок проверяемых субъектов (объектов) и иных форм контроля и надзора с посещением в сфере частного предпринимательства, а также выявленных нарушений в соответствии с проверочными листами и принятых к ним мер административного воздействия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публикация сводных данных ведомственной отчетности на официальным интернет-ресурсе центрального и местного исполнительного органа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опубликованных на официальном интернет-ресурсе государственного органа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по особому порядку проведения проверок в отношении конкретного субъекта частного предпринимательства на основании полугодового графика, утвержденного регулирующим государственным органом или местным исполнительным органом, в соответствии с системой оценки рисков и без учета установленных временных интервалов по отношению к предшествующим проверкам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внеплановых проверок в отношении конкретного субъекта частного предпринимательства по основаниям, предусмотренным </w:t>
            </w:r>
            <w:r>
              <w:rPr>
                <w:rFonts w:ascii="Times New Roman"/>
                <w:b w:val="false"/>
                <w:i w:val="false"/>
                <w:color w:val="000000"/>
                <w:sz w:val="20"/>
              </w:rPr>
              <w:t>пунктом 3</w:t>
            </w:r>
            <w:r>
              <w:rPr>
                <w:rFonts w:ascii="Times New Roman"/>
                <w:b w:val="false"/>
                <w:i w:val="false"/>
                <w:color w:val="000000"/>
                <w:sz w:val="20"/>
              </w:rPr>
              <w:t xml:space="preserve"> статьи 144 Кодекса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на основе оценки степени риска, выборочной и внеплановой проверки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проверок по особому порядку проведения проверок на основе оценки степени риска, выборочных проверок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контроля и надзора, связанного с:</w:t>
            </w:r>
          </w:p>
          <w:p>
            <w:pPr>
              <w:spacing w:after="20"/>
              <w:ind w:left="20"/>
              <w:jc w:val="both"/>
            </w:pPr>
            <w:r>
              <w:rPr>
                <w:rFonts w:ascii="Times New Roman"/>
                <w:b w:val="false"/>
                <w:i w:val="false"/>
                <w:color w:val="000000"/>
                <w:sz w:val="20"/>
              </w:rPr>
              <w:t>
  1) соблюдением установленных правил обращения и функционирования взрывчатых веществ;</w:t>
            </w:r>
          </w:p>
          <w:p>
            <w:pPr>
              <w:spacing w:after="20"/>
              <w:ind w:left="20"/>
              <w:jc w:val="both"/>
            </w:pPr>
            <w:r>
              <w:rPr>
                <w:rFonts w:ascii="Times New Roman"/>
                <w:b w:val="false"/>
                <w:i w:val="false"/>
                <w:color w:val="000000"/>
                <w:sz w:val="20"/>
              </w:rPr>
              <w:t>
  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3) атомной энергией, радиоактивными веществами;</w:t>
            </w:r>
          </w:p>
          <w:p>
            <w:pPr>
              <w:spacing w:after="20"/>
              <w:ind w:left="20"/>
              <w:jc w:val="both"/>
            </w:pPr>
            <w:r>
              <w:rPr>
                <w:rFonts w:ascii="Times New Roman"/>
                <w:b w:val="false"/>
                <w:i w:val="false"/>
                <w:color w:val="000000"/>
                <w:sz w:val="20"/>
              </w:rPr>
              <w:t>
  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уведомления о проведении проверки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на основании акта о назначении проверки, с указанием в нем информации, предусмотренной </w:t>
            </w:r>
            <w:r>
              <w:rPr>
                <w:rFonts w:ascii="Times New Roman"/>
                <w:b w:val="false"/>
                <w:i w:val="false"/>
                <w:color w:val="000000"/>
                <w:sz w:val="20"/>
              </w:rPr>
              <w:t>пунктом 2</w:t>
            </w:r>
            <w:r>
              <w:rPr>
                <w:rFonts w:ascii="Times New Roman"/>
                <w:b w:val="false"/>
                <w:i w:val="false"/>
                <w:color w:val="000000"/>
                <w:sz w:val="20"/>
              </w:rPr>
              <w:t xml:space="preserve"> статьи 145 Кодекса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регистрации акта о назначении проверки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субъекта частного предпринимательства, в том числе в электронном формате,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соответствии с </w:t>
            </w:r>
            <w:r>
              <w:rPr>
                <w:rFonts w:ascii="Times New Roman"/>
                <w:b w:val="false"/>
                <w:i w:val="false"/>
                <w:color w:val="000000"/>
                <w:sz w:val="20"/>
              </w:rPr>
              <w:t>Налоговым кодексом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уведомления в письменном виде субъекта частного предпринимательства о начале проведения проверки по особому порядку проведения проверок на основе оценки степени риска, выборочной проверки не менее чем за тридцать календарных дней до начала самой проверки с указанием сроков и предмета проведения проверки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уведомления субъекта частного предпринимательства о начале проведения внеплановой проверки не менее чем за сутки до начала самой проверки с указанием предмета проведения проверки, за исключением случаев, предусмотренных подпунктами 2), 7), 9) и 10) </w:t>
            </w:r>
            <w:r>
              <w:rPr>
                <w:rFonts w:ascii="Times New Roman"/>
                <w:b w:val="false"/>
                <w:i w:val="false"/>
                <w:color w:val="000000"/>
                <w:sz w:val="20"/>
              </w:rPr>
              <w:t>пункта 3</w:t>
            </w:r>
            <w:r>
              <w:rPr>
                <w:rFonts w:ascii="Times New Roman"/>
                <w:b w:val="false"/>
                <w:i w:val="false"/>
                <w:color w:val="000000"/>
                <w:sz w:val="20"/>
              </w:rPr>
              <w:t xml:space="preserve">, </w:t>
            </w:r>
            <w:r>
              <w:rPr>
                <w:rFonts w:ascii="Times New Roman"/>
                <w:b w:val="false"/>
                <w:i w:val="false"/>
                <w:color w:val="000000"/>
                <w:sz w:val="20"/>
              </w:rPr>
              <w:t>пунктами 6</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статьи 144 Кодекса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в случае отказа субъектом частного предпринимательства в принятии акта о назначении проверки или воспрепятствования доступу должностного лица органа контроля и надзора, осуществляющего проверку, к материалам, необходимым для проведения проверки, подписанного должностным лицом органа контроля и надзора, осуществляющим проверку, и уполномоченным лицом субъекта частного предпринимательства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частного предпринимательства и органа по правовой статистике и специальным учетам в случаях замены состава должностных лиц, проводящих проверку, до начала участия в проверке лиц, не указанных в акте о назначении проверки, с указанием причины замены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проверок субъектов микропредпринимательства в течение пяти рабочих дней, субъектов малого, среднего и крупного предпринимательства в течение тридцати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соблюдения трудового законодательства Республики Казахстан в части безопасности и охраны труда на строительных объектах, для которых с учетом отраслевой особенности установлены следующие сроки проведения проверок:</w:t>
            </w:r>
          </w:p>
          <w:p>
            <w:pPr>
              <w:spacing w:after="20"/>
              <w:ind w:left="20"/>
              <w:jc w:val="both"/>
            </w:pPr>
            <w:r>
              <w:rPr>
                <w:rFonts w:ascii="Times New Roman"/>
                <w:b w:val="false"/>
                <w:i w:val="false"/>
                <w:color w:val="000000"/>
                <w:sz w:val="20"/>
              </w:rPr>
              <w:t>
  1) проверки в области санитарно-эпидемиологического контроля – до пятнадцати рабочих дней и с продлением до пятнадцати рабочих дней;</w:t>
            </w:r>
          </w:p>
          <w:p>
            <w:pPr>
              <w:spacing w:after="20"/>
              <w:ind w:left="20"/>
              <w:jc w:val="both"/>
            </w:pPr>
            <w:r>
              <w:rPr>
                <w:rFonts w:ascii="Times New Roman"/>
                <w:b w:val="false"/>
                <w:i w:val="false"/>
                <w:color w:val="000000"/>
                <w:sz w:val="20"/>
              </w:rPr>
              <w:t>
  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3)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p>
            <w:pPr>
              <w:spacing w:after="20"/>
              <w:ind w:left="20"/>
              <w:jc w:val="both"/>
            </w:pPr>
            <w:r>
              <w:rPr>
                <w:rFonts w:ascii="Times New Roman"/>
                <w:b w:val="false"/>
                <w:i w:val="false"/>
                <w:color w:val="000000"/>
                <w:sz w:val="20"/>
              </w:rPr>
              <w:t>
  относящихся к технически сложным объектам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не относящихся к технически сложным объектам – не более 4 часов рабочего дня и с продлением до 8 часов рабочего дня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продления проверки только один раз руководителем органа контроля и надзора (либо лицом, его замещающим) на срок более тридцати рабочих дней в случаях необходимости проведения специальных исследований, испытаний, экспертиз, а также в связи со значительным объемом проверки, за исключением отдельных случаев при проведении налоговой проверки, предусмотренных налоговым законодательством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дополнительного акта о продлении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 причины продления в случае продления сроков проверки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приостановления проведения проверки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 свыше тридцати рабочих дней до их получения либо выполнения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уведомления субъекта частного предпринимательства о приостановлении либо возобновлении проверки за один день до приостановления либо возобновления проверки с уведомлением уполномоченного органа по правовой статистике и специальным учетам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акта о приостановлении либо возобновлении проверки при приостановлении или возобновлении проверки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допущение повторного проведения проверки субъекта частного предпринимательства, по которому проверка была приостановлена и не возобновлена в сроки, установленные </w:t>
            </w:r>
            <w:r>
              <w:rPr>
                <w:rFonts w:ascii="Times New Roman"/>
                <w:b w:val="false"/>
                <w:i w:val="false"/>
                <w:color w:val="000000"/>
                <w:sz w:val="20"/>
              </w:rPr>
              <w:t>статьей 148</w:t>
            </w:r>
            <w:r>
              <w:rPr>
                <w:rFonts w:ascii="Times New Roman"/>
                <w:b w:val="false"/>
                <w:i w:val="false"/>
                <w:color w:val="000000"/>
                <w:sz w:val="20"/>
              </w:rPr>
              <w:t xml:space="preserve"> Кодекса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субъекта частного предпринимательства и уполномоченного лица субъекта частного предпринимательства, удостоверенного актом отбора образцов продукции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Указание в акте отбора образцов продукции информации, предусмотренной </w:t>
            </w:r>
            <w:r>
              <w:rPr>
                <w:rFonts w:ascii="Times New Roman"/>
                <w:b w:val="false"/>
                <w:i w:val="false"/>
                <w:color w:val="000000"/>
                <w:sz w:val="20"/>
              </w:rPr>
              <w:t>статьей 150</w:t>
            </w:r>
            <w:r>
              <w:rPr>
                <w:rFonts w:ascii="Times New Roman"/>
                <w:b w:val="false"/>
                <w:i w:val="false"/>
                <w:color w:val="000000"/>
                <w:sz w:val="20"/>
              </w:rPr>
              <w:t xml:space="preserve"> Кодекса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ограничений при проведении проверок, предусмотренных </w:t>
            </w:r>
            <w:r>
              <w:rPr>
                <w:rFonts w:ascii="Times New Roman"/>
                <w:b w:val="false"/>
                <w:i w:val="false"/>
                <w:color w:val="000000"/>
                <w:sz w:val="20"/>
              </w:rPr>
              <w:t>статьей 151</w:t>
            </w:r>
            <w:r>
              <w:rPr>
                <w:rFonts w:ascii="Times New Roman"/>
                <w:b w:val="false"/>
                <w:i w:val="false"/>
                <w:color w:val="000000"/>
                <w:sz w:val="20"/>
              </w:rPr>
              <w:t xml:space="preserve"> Кодекса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акта о результатах проверки по результатам проверки с указанием в нем информации, предусмотренной </w:t>
            </w:r>
            <w:r>
              <w:rPr>
                <w:rFonts w:ascii="Times New Roman"/>
                <w:b w:val="false"/>
                <w:i w:val="false"/>
                <w:color w:val="000000"/>
                <w:sz w:val="20"/>
              </w:rPr>
              <w:t>пунктом 1</w:t>
            </w:r>
            <w:r>
              <w:rPr>
                <w:rFonts w:ascii="Times New Roman"/>
                <w:b w:val="false"/>
                <w:i w:val="false"/>
                <w:color w:val="000000"/>
                <w:sz w:val="20"/>
              </w:rPr>
              <w:t xml:space="preserve"> статьи 152 Кодекса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предъявление требований и обращение с просьбами, не относящимися к предмету проверки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назначение проверяемым субъектом проверок по вопросам, не входящим в их компетенцию</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должностными лицами органа контроля и надзора обязанностей при проведении контроля и надзора,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154 Кодекса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 области соблюдения проверяемыми субъектами порядка лицензирования или выдачи иных разрешительных документов, приема уведомления на осуществление предпринимательской деятельности или иных действий</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требование от субъектов частного предпринимательства наличия разрешений или уведомлений, не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16 мая 2014 года № 202-V ЗРК "О разрешениях и уведомлениях" (далее – Закон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требование проверяемыми субъектами представления документов, прямо не предусмотренных нормативными правовыми актами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проверяемого субъекта на казахском и русском языках, за исключением информации, содержащей государственные секреты и иную охраняемую законом тайну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проверяемыми субъектами обязанностей,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21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разрешения на всей территории Республики Казахстан ограничивается только в случаях, предусмотренных законами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осуществляется на равных основаниях и условиях для всех лиц, отвечающих квалификационным или разрешительным требованиям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проверяемым субъектом проверку на полноту представленных документов в течение двух рабочих дней с момента получения документов заявителя при лицензировании или осуществлении разрешительной процедуры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 полноты представленных документов в сроки, предусмотренные </w:t>
            </w:r>
            <w:r>
              <w:rPr>
                <w:rFonts w:ascii="Times New Roman"/>
                <w:b w:val="false"/>
                <w:i w:val="false"/>
                <w:color w:val="000000"/>
                <w:sz w:val="20"/>
              </w:rPr>
              <w:t>пунктом 1</w:t>
            </w:r>
            <w:r>
              <w:rPr>
                <w:rFonts w:ascii="Times New Roman"/>
                <w:b w:val="false"/>
                <w:i w:val="false"/>
                <w:color w:val="000000"/>
                <w:sz w:val="20"/>
              </w:rPr>
              <w:t xml:space="preserve"> статьи 25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разрешительным органом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при осуществлении разрешительной процедуры осуществляется только в случаях, установленных законами, указами Президента Республики Казахстан или постановлениями Правительства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установленных законами, указами Президента Республики Казахстан или постановлениями Правительства Республики Казахстан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осуществление запроса разрешительным органом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 если для разрешений второй категории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не предусмотрен иной срок</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проверяемым субъектом разрешения и (или) приложения к разрешению заявителю не позднее пяти рабочих дней с момента истечения срока его выдачи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если лицензиарами являются местные исполнительные органы или территориальные органы центрального государственного органа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требование от заявителей для получения лицензии и (или) приложения к лицензии предоставление иных документов, не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29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требование от заявителей предоставления документов, предусмотренных подпунктами 2) - 5) </w:t>
            </w:r>
            <w:r>
              <w:rPr>
                <w:rFonts w:ascii="Times New Roman"/>
                <w:b w:val="false"/>
                <w:i w:val="false"/>
                <w:color w:val="000000"/>
                <w:sz w:val="20"/>
              </w:rPr>
              <w:t>пункта 3</w:t>
            </w:r>
            <w:r>
              <w:rPr>
                <w:rFonts w:ascii="Times New Roman"/>
                <w:b w:val="false"/>
                <w:i w:val="false"/>
                <w:color w:val="000000"/>
                <w:sz w:val="20"/>
              </w:rPr>
              <w:t xml:space="preserve"> статьи 29 Закона о разрешениях и уведомлениях, если информацию о таких документах лицензиар может получить из соответствующих государственных информационных систем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требование от заявителей предоставления иных документов при выдаче приложения к действительной лицензии в рамках вида деятельности или действия (операции), на которые имеется лицензия, за исключением документов, предусмотренных подпунктами 1) -3) </w:t>
            </w:r>
            <w:r>
              <w:rPr>
                <w:rFonts w:ascii="Times New Roman"/>
                <w:b w:val="false"/>
                <w:i w:val="false"/>
                <w:color w:val="000000"/>
                <w:sz w:val="20"/>
              </w:rPr>
              <w:t>пункта 6</w:t>
            </w:r>
            <w:r>
              <w:rPr>
                <w:rFonts w:ascii="Times New Roman"/>
                <w:b w:val="false"/>
                <w:i w:val="false"/>
                <w:color w:val="000000"/>
                <w:sz w:val="20"/>
              </w:rPr>
              <w:t xml:space="preserve"> статьи 29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выдачи лицензии без ограничения срока его действия, если иное не предусмотрено </w:t>
            </w:r>
            <w:r>
              <w:rPr>
                <w:rFonts w:ascii="Times New Roman"/>
                <w:b w:val="false"/>
                <w:i w:val="false"/>
                <w:color w:val="000000"/>
                <w:sz w:val="20"/>
              </w:rPr>
              <w:t>приложением 1</w:t>
            </w:r>
            <w:r>
              <w:rPr>
                <w:rFonts w:ascii="Times New Roman"/>
                <w:b w:val="false"/>
                <w:i w:val="false"/>
                <w:color w:val="000000"/>
                <w:sz w:val="20"/>
              </w:rPr>
              <w:t xml:space="preserve"> к Закону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образования, нефти и газа, которые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лицензионного сбора при выдаче приложений к лицензии (дубликатов приложений к лицензии)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взимание лицензионного сбора при выдаче лицензий и (или) приложений к лицензии в случаях, предусмотренных </w:t>
            </w:r>
            <w:r>
              <w:rPr>
                <w:rFonts w:ascii="Times New Roman"/>
                <w:b w:val="false"/>
                <w:i w:val="false"/>
                <w:color w:val="000000"/>
                <w:sz w:val="20"/>
              </w:rPr>
              <w:t>статьей 44</w:t>
            </w:r>
            <w:r>
              <w:rPr>
                <w:rFonts w:ascii="Times New Roman"/>
                <w:b w:val="false"/>
                <w:i w:val="false"/>
                <w:color w:val="000000"/>
                <w:sz w:val="20"/>
              </w:rPr>
              <w:t xml:space="preserve">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отказа в выдаче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32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переоформления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33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переоформлении лицензии и (или) приложения не требование от заявителей предоставления иных документов, за исключением документов предусмотренных подпунктами 1) - 4) </w:t>
            </w:r>
            <w:r>
              <w:rPr>
                <w:rFonts w:ascii="Times New Roman"/>
                <w:b w:val="false"/>
                <w:i w:val="false"/>
                <w:color w:val="000000"/>
                <w:sz w:val="20"/>
              </w:rPr>
              <w:t>пункта 3</w:t>
            </w:r>
            <w:r>
              <w:rPr>
                <w:rFonts w:ascii="Times New Roman"/>
                <w:b w:val="false"/>
                <w:i w:val="false"/>
                <w:color w:val="000000"/>
                <w:sz w:val="20"/>
              </w:rPr>
              <w:t xml:space="preserve"> статьи 33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осуществление лицензиаром проверки соответствия заявителя квалификационным требованиям при переоформлении лицензии и (или) приложения,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отказа в переоформлении лицензии и (или) приложения к лицензии, инициированному по основаниям, предусмотренным подпунктами 1), 2), 4), 5), 6) и 7) </w:t>
            </w:r>
            <w:r>
              <w:rPr>
                <w:rFonts w:ascii="Times New Roman"/>
                <w:b w:val="false"/>
                <w:i w:val="false"/>
                <w:color w:val="000000"/>
                <w:sz w:val="20"/>
              </w:rPr>
              <w:t>пункта 1</w:t>
            </w:r>
            <w:r>
              <w:rPr>
                <w:rFonts w:ascii="Times New Roman"/>
                <w:b w:val="false"/>
                <w:i w:val="false"/>
                <w:color w:val="000000"/>
                <w:sz w:val="20"/>
              </w:rPr>
              <w:t xml:space="preserve"> статьи 33 Закона о разрешениях и уведомлениях, в случае непредставления или ненадлежащего оформления заявителем документов, указанных в пункте 3 и части два </w:t>
            </w:r>
            <w:r>
              <w:rPr>
                <w:rFonts w:ascii="Times New Roman"/>
                <w:b w:val="false"/>
                <w:i w:val="false"/>
                <w:color w:val="000000"/>
                <w:sz w:val="20"/>
              </w:rPr>
              <w:t>пункта 6</w:t>
            </w:r>
            <w:r>
              <w:rPr>
                <w:rFonts w:ascii="Times New Roman"/>
                <w:b w:val="false"/>
                <w:i w:val="false"/>
                <w:color w:val="000000"/>
                <w:sz w:val="20"/>
              </w:rPr>
              <w:t xml:space="preserve"> статьи 33 Закона о разрешениях и уведомлениях, а также в случае не соответствия заявителя квалификационным требованиям, если законами предусматривается необходимость такой проверки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оформления переоформленных лицензии и (или) приложения к лицензиям в электронной форме с соблюдением положений </w:t>
            </w:r>
            <w:r>
              <w:rPr>
                <w:rFonts w:ascii="Times New Roman"/>
                <w:b w:val="false"/>
                <w:i w:val="false"/>
                <w:color w:val="000000"/>
                <w:sz w:val="20"/>
              </w:rPr>
              <w:t>статьи 48</w:t>
            </w:r>
            <w:r>
              <w:rPr>
                <w:rFonts w:ascii="Times New Roman"/>
                <w:b w:val="false"/>
                <w:i w:val="false"/>
                <w:color w:val="000000"/>
                <w:sz w:val="20"/>
              </w:rPr>
              <w:t xml:space="preserve">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переоформления лицензии и (или) приложения к лицензии лицензиаром в течение трех рабочих дней с момента подачи документов,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33 Закона о разрешениях и уведомлениях, если иной срок не установлен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на вновь возникшее в результате слияния юридическое лицо нескольких юридических лиц-лицензиатов, имеющих лицензии на один и тот же вид (подвид) лицензируемой деятельности, нескольких лицензий и (или) приложений к лицензиям по выбору заявителя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разрешительным органом отказа в переоформлении лицензий и (или) приложений к лицензии, инициированным по основаниям, предусмотренным </w:t>
            </w:r>
            <w:r>
              <w:rPr>
                <w:rFonts w:ascii="Times New Roman"/>
                <w:b w:val="false"/>
                <w:i w:val="false"/>
                <w:color w:val="000000"/>
                <w:sz w:val="20"/>
              </w:rPr>
              <w:t>пунктом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только в случаях, предусмотренных частью пять </w:t>
            </w:r>
            <w:r>
              <w:rPr>
                <w:rFonts w:ascii="Times New Roman"/>
                <w:b w:val="false"/>
                <w:i w:val="false"/>
                <w:color w:val="000000"/>
                <w:sz w:val="20"/>
              </w:rPr>
              <w:t>пункта 4</w:t>
            </w:r>
            <w:r>
              <w:rPr>
                <w:rFonts w:ascii="Times New Roman"/>
                <w:b w:val="false"/>
                <w:i w:val="false"/>
                <w:color w:val="000000"/>
                <w:sz w:val="20"/>
              </w:rPr>
              <w:t xml:space="preserve"> и частью пять </w:t>
            </w:r>
            <w:r>
              <w:rPr>
                <w:rFonts w:ascii="Times New Roman"/>
                <w:b w:val="false"/>
                <w:i w:val="false"/>
                <w:color w:val="000000"/>
                <w:sz w:val="20"/>
              </w:rPr>
              <w:t>пункта 5</w:t>
            </w:r>
            <w:r>
              <w:rPr>
                <w:rFonts w:ascii="Times New Roman"/>
                <w:b w:val="false"/>
                <w:i w:val="false"/>
                <w:color w:val="000000"/>
                <w:sz w:val="20"/>
              </w:rPr>
              <w:t xml:space="preserve"> статьи 34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разрешительными органами положений </w:t>
            </w:r>
            <w:r>
              <w:rPr>
                <w:rFonts w:ascii="Times New Roman"/>
                <w:b w:val="false"/>
                <w:i w:val="false"/>
                <w:color w:val="000000"/>
                <w:sz w:val="20"/>
              </w:rPr>
              <w:t>пункта 6</w:t>
            </w:r>
            <w:r>
              <w:rPr>
                <w:rFonts w:ascii="Times New Roman"/>
                <w:b w:val="false"/>
                <w:i w:val="false"/>
                <w:color w:val="000000"/>
                <w:sz w:val="20"/>
              </w:rPr>
              <w:t xml:space="preserve"> статьи 34 Закона о разрешениях и уведомлениях при переоформлении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лицензиаром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запроса в соответствующие государственные органы по месту осуществления заявителем деятельности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если это установлено законами Республики Казахстан, указами Президента Республики Казахстан или постановлениями Правительства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лицензиарами выдачи переоформленной лицензии (или) приложения к лицензии либо дачи мотивированного отказа в их переоформлении в течение сроков, установленных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прекращения действия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35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разрешительными органами особых условий лицензирования отдельных видов деятельности, предусмотренных </w:t>
            </w:r>
            <w:r>
              <w:rPr>
                <w:rFonts w:ascii="Times New Roman"/>
                <w:b w:val="false"/>
                <w:i w:val="false"/>
                <w:color w:val="000000"/>
                <w:sz w:val="20"/>
              </w:rPr>
              <w:t>статьей 36</w:t>
            </w:r>
            <w:r>
              <w:rPr>
                <w:rFonts w:ascii="Times New Roman"/>
                <w:b w:val="false"/>
                <w:i w:val="false"/>
                <w:color w:val="000000"/>
                <w:sz w:val="20"/>
              </w:rPr>
              <w:t xml:space="preserve">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общих положений о лицензировании в сфере экспорта и импорта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разрешительными органами предъявления разрешительных требований и требования предоставления перечня документов, необходимых для выдачи разрешений второй категории,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 органом сроков выдачи разрешений второй категории, установленных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отказа в выдаче разрешения второй категории по основаниям, предусмотренным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прекращения действия разрешения второй категории только в случаях и в порядке,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приостановления действия разрешения и (или) приложения к разрешению в порядке и по основаниям, предусмотренным законами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разрешительным органом разрешительного контроля устранения нарушений в порядке,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51 Закона о разрешениях и уведомлениях, в течение десяти рабочих дней со дня подачи заявителем заявления об устранении нарушений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лишения (отзыва) разрешения в порядке и (или) по основаниям, предусмотренным законами Республики Казахстан, за исключением разрешений, выдаваемых уполномоченным органом в области развития агропромышленного комплекса, лишение (отзыв) которых осуществляется в порядке и (или) по основаниям, предусмотренным законодательством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проверяемым субъектом </w:t>
            </w:r>
            <w:r>
              <w:rPr>
                <w:rFonts w:ascii="Times New Roman"/>
                <w:b w:val="false"/>
                <w:i w:val="false"/>
                <w:color w:val="000000"/>
                <w:sz w:val="20"/>
              </w:rPr>
              <w:t>пункта 5</w:t>
            </w:r>
            <w:r>
              <w:rPr>
                <w:rFonts w:ascii="Times New Roman"/>
                <w:b w:val="false"/>
                <w:i w:val="false"/>
                <w:color w:val="000000"/>
                <w:sz w:val="20"/>
              </w:rPr>
              <w:t xml:space="preserve"> статьи 46 Закона о разрешениях 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разрешительными органами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разрешительными органами на постоянной основе государственного электронного реестра разрешений и уведомлений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проверяемыми субъектами соответствующих сведений в государственный электронный реестр разрешений и уведомлений, в случае приостановления деятельности или отдельных видов деятельности или действий (операций) физического или юридического лица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Осущестление проверяемым субъектом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предусмотренных законами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 области соблюдения проверяемыми субъектами порядка осуществления государственной поддержки</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требований к субъектам частного предпринимательства при осуществлении государственной поддержки, установленных на уровне:</w:t>
            </w:r>
          </w:p>
          <w:p>
            <w:pPr>
              <w:spacing w:after="20"/>
              <w:ind w:left="20"/>
              <w:jc w:val="both"/>
            </w:pPr>
            <w:r>
              <w:rPr>
                <w:rFonts w:ascii="Times New Roman"/>
                <w:b w:val="false"/>
                <w:i w:val="false"/>
                <w:color w:val="000000"/>
                <w:sz w:val="20"/>
              </w:rPr>
              <w:t>
  1) законов Республики Казахстан;</w:t>
            </w:r>
          </w:p>
          <w:p>
            <w:pPr>
              <w:spacing w:after="20"/>
              <w:ind w:left="20"/>
              <w:jc w:val="both"/>
            </w:pPr>
            <w:r>
              <w:rPr>
                <w:rFonts w:ascii="Times New Roman"/>
                <w:b w:val="false"/>
                <w:i w:val="false"/>
                <w:color w:val="000000"/>
                <w:sz w:val="20"/>
              </w:rPr>
              <w:t>
  2) указов Президента Республики Казахстан;</w:t>
            </w:r>
          </w:p>
          <w:p>
            <w:pPr>
              <w:spacing w:after="20"/>
              <w:ind w:left="20"/>
              <w:jc w:val="both"/>
            </w:pPr>
            <w:r>
              <w:rPr>
                <w:rFonts w:ascii="Times New Roman"/>
                <w:b w:val="false"/>
                <w:i w:val="false"/>
                <w:color w:val="000000"/>
                <w:sz w:val="20"/>
              </w:rPr>
              <w:t>
  3) постановлений Правительства Республики Казахстан;</w:t>
            </w:r>
          </w:p>
          <w:p>
            <w:pPr>
              <w:spacing w:after="20"/>
              <w:ind w:left="20"/>
              <w:jc w:val="both"/>
            </w:pPr>
            <w:r>
              <w:rPr>
                <w:rFonts w:ascii="Times New Roman"/>
                <w:b w:val="false"/>
                <w:i w:val="false"/>
                <w:color w:val="000000"/>
                <w:sz w:val="20"/>
              </w:rPr>
              <w:t>
  4) нормативных правовых приказов министров Республики Казахстан и иных руководителей центральных государственных органов;</w:t>
            </w:r>
          </w:p>
          <w:p>
            <w:pPr>
              <w:spacing w:after="20"/>
              <w:ind w:left="20"/>
              <w:jc w:val="both"/>
            </w:pPr>
            <w:r>
              <w:rPr>
                <w:rFonts w:ascii="Times New Roman"/>
                <w:b w:val="false"/>
                <w:i w:val="false"/>
                <w:color w:val="000000"/>
                <w:sz w:val="20"/>
              </w:rPr>
              <w:t>
  5) нормативных правовых актов Национального Банка Республики Казахстан;</w:t>
            </w:r>
          </w:p>
          <w:p>
            <w:pPr>
              <w:spacing w:after="20"/>
              <w:ind w:left="20"/>
              <w:jc w:val="both"/>
            </w:pPr>
            <w:r>
              <w:rPr>
                <w:rFonts w:ascii="Times New Roman"/>
                <w:b w:val="false"/>
                <w:i w:val="false"/>
                <w:color w:val="000000"/>
                <w:sz w:val="20"/>
              </w:rPr>
              <w:t>
  6) решений местных представительных органов</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(правил, условий) осуществления государственной поддержки субъектам частного предпринимательства, установленного постановлением Правительства Республики Казахстан или иным нормативным правовым актам, юридическая сила которого не ниже уровня постановления Правительства Республики Казахстан, в том числе:</w:t>
            </w:r>
          </w:p>
          <w:p>
            <w:pPr>
              <w:spacing w:after="20"/>
              <w:ind w:left="20"/>
              <w:jc w:val="both"/>
            </w:pPr>
            <w:r>
              <w:rPr>
                <w:rFonts w:ascii="Times New Roman"/>
                <w:b w:val="false"/>
                <w:i w:val="false"/>
                <w:color w:val="000000"/>
                <w:sz w:val="20"/>
              </w:rPr>
              <w:t>
  соответствия субъектов частного предпринимательства условиям, критериям программы государственной поддержи;</w:t>
            </w:r>
          </w:p>
          <w:p>
            <w:pPr>
              <w:spacing w:after="20"/>
              <w:ind w:left="20"/>
              <w:jc w:val="both"/>
            </w:pPr>
            <w:r>
              <w:rPr>
                <w:rFonts w:ascii="Times New Roman"/>
                <w:b w:val="false"/>
                <w:i w:val="false"/>
                <w:color w:val="000000"/>
                <w:sz w:val="20"/>
              </w:rPr>
              <w:t>
  соблюдения сроков рассмотрения заявлений субъектов частного предпринимательства;</w:t>
            </w:r>
          </w:p>
          <w:p>
            <w:pPr>
              <w:spacing w:after="20"/>
              <w:ind w:left="20"/>
              <w:jc w:val="both"/>
            </w:pPr>
            <w:r>
              <w:rPr>
                <w:rFonts w:ascii="Times New Roman"/>
                <w:b w:val="false"/>
                <w:i w:val="false"/>
                <w:color w:val="000000"/>
                <w:sz w:val="20"/>
              </w:rPr>
              <w:t>
  соблюдения сроков осуществление государственной поддержки;</w:t>
            </w:r>
          </w:p>
          <w:p>
            <w:pPr>
              <w:spacing w:after="20"/>
              <w:ind w:left="20"/>
              <w:jc w:val="both"/>
            </w:pPr>
            <w:r>
              <w:rPr>
                <w:rFonts w:ascii="Times New Roman"/>
                <w:b w:val="false"/>
                <w:i w:val="false"/>
                <w:color w:val="000000"/>
                <w:sz w:val="20"/>
              </w:rPr>
              <w:t>
  осуществления отказов в осуществлении государственной поддержки по основаниям, предусмотренным в законодательстве Республики Казахстан;</w:t>
            </w:r>
          </w:p>
          <w:p>
            <w:pPr>
              <w:spacing w:after="20"/>
              <w:ind w:left="20"/>
              <w:jc w:val="both"/>
            </w:pPr>
            <w:r>
              <w:rPr>
                <w:rFonts w:ascii="Times New Roman"/>
                <w:b w:val="false"/>
                <w:i w:val="false"/>
                <w:color w:val="000000"/>
                <w:sz w:val="20"/>
              </w:rPr>
              <w:t xml:space="preserve">
  правомерного осуществления государственной поддержки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финансовой поддержки субъектам частного предпринимательства, порядок и форма, которой утверждены постановлением Правительства Республики Казахстан или иным нормативным правовым актам, юридическая сила которого выше уровня постановления Правительства Республики Казахстан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2016 г. № 191</w:t>
            </w:r>
          </w:p>
        </w:tc>
      </w:tr>
    </w:tbl>
    <w:p>
      <w:pPr>
        <w:spacing w:after="0"/>
        <w:ind w:left="0"/>
        <w:jc w:val="both"/>
      </w:pPr>
      <w:r>
        <w:rPr>
          <w:rFonts w:ascii="Times New Roman"/>
          <w:b w:val="false"/>
          <w:i w:val="false"/>
          <w:color w:val="000000"/>
          <w:sz w:val="28"/>
        </w:rPr>
        <w:t>
      Проверочный лист</w:t>
      </w:r>
    </w:p>
    <w:p>
      <w:pPr>
        <w:spacing w:after="0"/>
        <w:ind w:left="0"/>
        <w:jc w:val="both"/>
      </w:pPr>
      <w:r>
        <w:rPr>
          <w:rFonts w:ascii="Times New Roman"/>
          <w:b w:val="false"/>
          <w:i w:val="false"/>
          <w:color w:val="000000"/>
          <w:sz w:val="28"/>
        </w:rPr>
        <w:t>
      в области соблюдения проверяемыми субъектами порядка осуществления</w:t>
      </w:r>
    </w:p>
    <w:p>
      <w:pPr>
        <w:spacing w:after="0"/>
        <w:ind w:left="0"/>
        <w:jc w:val="both"/>
      </w:pPr>
      <w:r>
        <w:rPr>
          <w:rFonts w:ascii="Times New Roman"/>
          <w:b w:val="false"/>
          <w:i w:val="false"/>
          <w:color w:val="000000"/>
          <w:sz w:val="28"/>
        </w:rPr>
        <w:t>
      государственного контроля и надзора в сферах деятельности субъектов</w:t>
      </w:r>
    </w:p>
    <w:p>
      <w:pPr>
        <w:spacing w:after="0"/>
        <w:ind w:left="0"/>
        <w:jc w:val="both"/>
      </w:pPr>
      <w:r>
        <w:rPr>
          <w:rFonts w:ascii="Times New Roman"/>
          <w:b w:val="false"/>
          <w:i w:val="false"/>
          <w:color w:val="000000"/>
          <w:sz w:val="28"/>
        </w:rPr>
        <w:t>
      частного предпринимательства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в отношении _______________________________________________________</w:t>
      </w:r>
    </w:p>
    <w:p>
      <w:pPr>
        <w:spacing w:after="0"/>
        <w:ind w:left="0"/>
        <w:jc w:val="both"/>
      </w:pPr>
      <w:r>
        <w:rPr>
          <w:rFonts w:ascii="Times New Roman"/>
          <w:b w:val="false"/>
          <w:i w:val="false"/>
          <w:color w:val="000000"/>
          <w:sz w:val="28"/>
        </w:rPr>
        <w:t>
      (наименование однородной группы проверяемых субъектов (объектов)</w:t>
      </w:r>
    </w:p>
    <w:p>
      <w:pPr>
        <w:spacing w:after="0"/>
        <w:ind w:left="0"/>
        <w:jc w:val="both"/>
      </w:pPr>
      <w:r>
        <w:rPr>
          <w:rFonts w:ascii="Times New Roman"/>
          <w:b w:val="false"/>
          <w:i w:val="false"/>
          <w:color w:val="000000"/>
          <w:sz w:val="28"/>
        </w:rPr>
        <w:t>
      Государственный орган, назначивший проверку Министерство национальной</w:t>
      </w:r>
    </w:p>
    <w:p>
      <w:pPr>
        <w:spacing w:after="0"/>
        <w:ind w:left="0"/>
        <w:jc w:val="both"/>
      </w:pPr>
      <w:r>
        <w:rPr>
          <w:rFonts w:ascii="Times New Roman"/>
          <w:b w:val="false"/>
          <w:i w:val="false"/>
          <w:color w:val="000000"/>
          <w:sz w:val="28"/>
        </w:rPr>
        <w:t>
      экономики Республики Казахстан</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0620"/>
        <w:gridCol w:w="168"/>
        <w:gridCol w:w="273"/>
        <w:gridCol w:w="273"/>
        <w:gridCol w:w="379"/>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соблюдается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опубликованных на официальном интернет-ресурсе государственного органа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иных форм контроля и надзора, иной информации для проведения выборочной проверки</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актов, касающихся критериев оценки степени риска для отбора проверяемых субъектов (объектов) при проведении выборочной проверки, утвержденных регулирующим государственным органом совместно с уполномоченным органом по предпринимательству и опубликованных на официальном интернет-ресурсе государственного органа, за исключением случаев, предусмотренных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года № 99-IV "О налогах и других обязательных платежах в бюджет" (Налоговый кодекс) (далее - Налоговый кодекс)</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постоянной и непрерывной основе ведомственного учета количества проверок проверяемых субъектов (объектов) и иных форм контроля и надзора с посещением в сфере частного предпринимательства, а также выявленных нарушений в соответствии с проверочными листами и принятых к ним мер административного воздействия</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Ежемесячнае публикация сводных данных ведомственной отчетности на официальным интернет-ресурсе центрального и местного исполнительного органа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опубликованных на официальном интернет-ресурсе государственного органа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в отношении конкретного субъекта частного предпринимательства на основании полугодового графика, утвержденного регулирующим государственным органом или местным исполнительным органом, в соответствии с системой оценки рисков и с учетом установленных временных интервалов по отношению к предшествующим проверкам</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внеплановых проверок в отношении конкретного субъекта частного предпринимательства по основаниям, предусмотренным </w:t>
            </w:r>
            <w:r>
              <w:rPr>
                <w:rFonts w:ascii="Times New Roman"/>
                <w:b w:val="false"/>
                <w:i w:val="false"/>
                <w:color w:val="000000"/>
                <w:sz w:val="20"/>
              </w:rPr>
              <w:t>пунктом 3</w:t>
            </w:r>
            <w:r>
              <w:rPr>
                <w:rFonts w:ascii="Times New Roman"/>
                <w:b w:val="false"/>
                <w:i w:val="false"/>
                <w:color w:val="000000"/>
                <w:sz w:val="20"/>
              </w:rPr>
              <w:t xml:space="preserve"> статьи 144 Предпринимательского кодекса Республики Казахстан от 29 октября 2015 года (далее - Кодекс)</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на основе оценки степени риска, выборочной и внеплановой проверки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проверок по особому порядку проведения проверок на основе оценки степени риска, выборочных проверок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контроля и надзора, связанного с:</w:t>
            </w:r>
          </w:p>
          <w:p>
            <w:pPr>
              <w:spacing w:after="20"/>
              <w:ind w:left="20"/>
              <w:jc w:val="both"/>
            </w:pPr>
            <w:r>
              <w:rPr>
                <w:rFonts w:ascii="Times New Roman"/>
                <w:b w:val="false"/>
                <w:i w:val="false"/>
                <w:color w:val="000000"/>
                <w:sz w:val="20"/>
              </w:rPr>
              <w:t>
  1) соблюдением установленных правил обращения и функционирования взрывчатых веществ;</w:t>
            </w:r>
          </w:p>
          <w:p>
            <w:pPr>
              <w:spacing w:after="20"/>
              <w:ind w:left="20"/>
              <w:jc w:val="both"/>
            </w:pPr>
            <w:r>
              <w:rPr>
                <w:rFonts w:ascii="Times New Roman"/>
                <w:b w:val="false"/>
                <w:i w:val="false"/>
                <w:color w:val="000000"/>
                <w:sz w:val="20"/>
              </w:rPr>
              <w:t>
  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3) атомной энергией, радиоактивными веществами;</w:t>
            </w:r>
          </w:p>
          <w:p>
            <w:pPr>
              <w:spacing w:after="20"/>
              <w:ind w:left="20"/>
              <w:jc w:val="both"/>
            </w:pPr>
            <w:r>
              <w:rPr>
                <w:rFonts w:ascii="Times New Roman"/>
                <w:b w:val="false"/>
                <w:i w:val="false"/>
                <w:color w:val="000000"/>
                <w:sz w:val="20"/>
              </w:rPr>
              <w:t>
  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частного предпринимательства и послужившим основанием для назначения внеплановой проверки</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уведомления о проведении проверки</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на основании акта о назначении проверки с указанием информации, предусмотренной </w:t>
            </w:r>
            <w:r>
              <w:rPr>
                <w:rFonts w:ascii="Times New Roman"/>
                <w:b w:val="false"/>
                <w:i w:val="false"/>
                <w:color w:val="000000"/>
                <w:sz w:val="20"/>
              </w:rPr>
              <w:t>пунктом 2</w:t>
            </w:r>
            <w:r>
              <w:rPr>
                <w:rFonts w:ascii="Times New Roman"/>
                <w:b w:val="false"/>
                <w:i w:val="false"/>
                <w:color w:val="000000"/>
                <w:sz w:val="20"/>
              </w:rPr>
              <w:t xml:space="preserve"> статьи 145 Кодекса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акта о назначении проверки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субъекта частного предпринимательства, в том числе в электронном формате,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соответствии с Налоговым кодексом</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уведомления в письменном виде субъекта частного предпринимательства о начале проведения проверки по особому порядку проведения проверок на основе оценки степени риска, выборочной проверки не менее чем за тридцать календарных дней до начала самой проверки с указанием сроков и предмета проведения проверки</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уведомления субъекта частного предпринимательства о начале проведения внеплановой проверки не менее чем за сутки до начала самой проверки с указанием предмета проведения проверки, за исключением случаев, предусмотренных подпунктами 2), 7), 9) и 10) </w:t>
            </w:r>
            <w:r>
              <w:rPr>
                <w:rFonts w:ascii="Times New Roman"/>
                <w:b w:val="false"/>
                <w:i w:val="false"/>
                <w:color w:val="000000"/>
                <w:sz w:val="20"/>
              </w:rPr>
              <w:t>пункта 3</w:t>
            </w:r>
            <w:r>
              <w:rPr>
                <w:rFonts w:ascii="Times New Roman"/>
                <w:b w:val="false"/>
                <w:i w:val="false"/>
                <w:color w:val="000000"/>
                <w:sz w:val="20"/>
              </w:rPr>
              <w:t xml:space="preserve">, </w:t>
            </w:r>
            <w:r>
              <w:rPr>
                <w:rFonts w:ascii="Times New Roman"/>
                <w:b w:val="false"/>
                <w:i w:val="false"/>
                <w:color w:val="000000"/>
                <w:sz w:val="20"/>
              </w:rPr>
              <w:t>пунктами 6</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статьи 144 Кодекса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в случае отказа субъектом частного предпринимательства в принятии акта о назначении проверки или воспрепятствования доступу должностного лица органа контроля и надзора, осуществляющего проверку, к материалам, необходимым для проведения проверки, подписанного должностным лицом органа контроля и надзора, осуществляющим проверку, и уполномоченным лицом субъекта частного предпринимательства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частного предпринимательства и органа по правовой статистике и специальным учетам в случаях замены состава должностных лиц, проводящих проверку, до начала участия в проверке лиц, не указанных в акте о назначении проверки, с указанием причины замены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проверок субъектов микропредпринимательства в течение пяти рабочих дней, субъектов малого, среднего и крупного предпринимательства в течение тридцати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соблюдения трудового законодательства Республики Казахстан в части безопасности и охраны труда на строительных объектах, для которых с учетом отраслевой особенности установлены следующие сроки проведения проверок:</w:t>
            </w:r>
          </w:p>
          <w:p>
            <w:pPr>
              <w:spacing w:after="20"/>
              <w:ind w:left="20"/>
              <w:jc w:val="both"/>
            </w:pPr>
            <w:r>
              <w:rPr>
                <w:rFonts w:ascii="Times New Roman"/>
                <w:b w:val="false"/>
                <w:i w:val="false"/>
                <w:color w:val="000000"/>
                <w:sz w:val="20"/>
              </w:rPr>
              <w:t>
  1) проверки в области санитарно-эпидемиологического контроля – до пятнадцати рабочих дней и с продлением до пятнадцати рабочих дней;</w:t>
            </w:r>
          </w:p>
          <w:p>
            <w:pPr>
              <w:spacing w:after="20"/>
              <w:ind w:left="20"/>
              <w:jc w:val="both"/>
            </w:pPr>
            <w:r>
              <w:rPr>
                <w:rFonts w:ascii="Times New Roman"/>
                <w:b w:val="false"/>
                <w:i w:val="false"/>
                <w:color w:val="000000"/>
                <w:sz w:val="20"/>
              </w:rPr>
              <w:t>
  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3)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p>
            <w:pPr>
              <w:spacing w:after="20"/>
              <w:ind w:left="20"/>
              <w:jc w:val="both"/>
            </w:pPr>
            <w:r>
              <w:rPr>
                <w:rFonts w:ascii="Times New Roman"/>
                <w:b w:val="false"/>
                <w:i w:val="false"/>
                <w:color w:val="000000"/>
                <w:sz w:val="20"/>
              </w:rPr>
              <w:t>
  относящихся к технически сложным объектам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не относящихся к технически сложным объектам – не более 4 часов рабочего дня и с продлением до 8 часов рабочего дня</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продления проверки только один раз руководителем органа контроля и надзора (либо лицом, его замещающим) на срок не более тридцати рабочих дней в случаях необходимости проведения специальных исследований, испытаний, экспертиз, а также в связи со значительным объемом проверки, за исключением отдельных случаев при проведении налоговой проверки, предусмотренных налоговым законодательством Республики Казахстан</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дополнительного акта о продлении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 причины продления в случае продления сроков проверки</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приостановления проведения проверки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 свыше тридцати рабочих дней до их получения либо выполнения</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уведомления субъекта частного предпринимательства о приостановлении либо возобновлении проверки за один день до приостановления либо возобновления проверки с уведомлением уполномоченного органа по правовой статистике и специальным учетам</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акта о приостановлении либо возобновлении проверки при приостановлении или возобновлении проверки</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допущение повторного проведения проверки субъекта частного предпринимательства, по которому проверка была приостановлена и не возобновлена в сроки, установленные </w:t>
            </w:r>
            <w:r>
              <w:rPr>
                <w:rFonts w:ascii="Times New Roman"/>
                <w:b w:val="false"/>
                <w:i w:val="false"/>
                <w:color w:val="000000"/>
                <w:sz w:val="20"/>
              </w:rPr>
              <w:t>статьей 148</w:t>
            </w:r>
            <w:r>
              <w:rPr>
                <w:rFonts w:ascii="Times New Roman"/>
                <w:b w:val="false"/>
                <w:i w:val="false"/>
                <w:color w:val="000000"/>
                <w:sz w:val="20"/>
              </w:rPr>
              <w:t xml:space="preserve"> Кодекса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субъекта частного предпринимательства и уполномоченного лица субъекта частного предпринимательства, удостоверенного актом отбора образцов продукции</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Указание в акте отбора образцов продукции информации, предусмотренной </w:t>
            </w:r>
            <w:r>
              <w:rPr>
                <w:rFonts w:ascii="Times New Roman"/>
                <w:b w:val="false"/>
                <w:i w:val="false"/>
                <w:color w:val="000000"/>
                <w:sz w:val="20"/>
              </w:rPr>
              <w:t>статьей 150</w:t>
            </w:r>
            <w:r>
              <w:rPr>
                <w:rFonts w:ascii="Times New Roman"/>
                <w:b w:val="false"/>
                <w:i w:val="false"/>
                <w:color w:val="000000"/>
                <w:sz w:val="20"/>
              </w:rPr>
              <w:t xml:space="preserve"> Кодекса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ограничений при проведении проверок, предусмотренных </w:t>
            </w:r>
            <w:r>
              <w:rPr>
                <w:rFonts w:ascii="Times New Roman"/>
                <w:b w:val="false"/>
                <w:i w:val="false"/>
                <w:color w:val="000000"/>
                <w:sz w:val="20"/>
              </w:rPr>
              <w:t>статьей 151</w:t>
            </w:r>
            <w:r>
              <w:rPr>
                <w:rFonts w:ascii="Times New Roman"/>
                <w:b w:val="false"/>
                <w:i w:val="false"/>
                <w:color w:val="000000"/>
                <w:sz w:val="20"/>
              </w:rPr>
              <w:t xml:space="preserve"> Кодекса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акта о результатах проверки по результатам проверки с указанием в нем информации, предусмотренной </w:t>
            </w:r>
            <w:r>
              <w:rPr>
                <w:rFonts w:ascii="Times New Roman"/>
                <w:b w:val="false"/>
                <w:i w:val="false"/>
                <w:color w:val="000000"/>
                <w:sz w:val="20"/>
              </w:rPr>
              <w:t>пунктом 1</w:t>
            </w:r>
            <w:r>
              <w:rPr>
                <w:rFonts w:ascii="Times New Roman"/>
                <w:b w:val="false"/>
                <w:i w:val="false"/>
                <w:color w:val="000000"/>
                <w:sz w:val="20"/>
              </w:rPr>
              <w:t xml:space="preserve"> статьи 152 Кодекса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предъявление требований и не обращение с просьбами, не относящимися к предмету проверки</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назначение проверяемым субъектом проверок по вопросам, не входящим в их компетенцию</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должностными лицами органа контроля и надзора обязанностей при проведении контроля и надзора,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154 Кодекса</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___________ 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проверяемого субъекта _______________________________________________</w:t>
      </w:r>
    </w:p>
    <w:p>
      <w:pPr>
        <w:spacing w:after="0"/>
        <w:ind w:left="0"/>
        <w:jc w:val="both"/>
      </w:pPr>
      <w:r>
        <w:rPr>
          <w:rFonts w:ascii="Times New Roman"/>
          <w:b w:val="false"/>
          <w:i w:val="false"/>
          <w:color w:val="000000"/>
          <w:sz w:val="28"/>
        </w:rPr>
        <w:t>
                          (фамилия, имя, отчество (при наличии), должность)</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2016 г. № 191</w:t>
            </w:r>
          </w:p>
        </w:tc>
      </w:tr>
    </w:tbl>
    <w:p>
      <w:pPr>
        <w:spacing w:after="0"/>
        <w:ind w:left="0"/>
        <w:jc w:val="both"/>
      </w:pPr>
      <w:r>
        <w:rPr>
          <w:rFonts w:ascii="Times New Roman"/>
          <w:b w:val="false"/>
          <w:i w:val="false"/>
          <w:color w:val="000000"/>
          <w:sz w:val="28"/>
        </w:rPr>
        <w:t>
      Проверочный лист</w:t>
      </w:r>
    </w:p>
    <w:p>
      <w:pPr>
        <w:spacing w:after="0"/>
        <w:ind w:left="0"/>
        <w:jc w:val="both"/>
      </w:pPr>
      <w:r>
        <w:rPr>
          <w:rFonts w:ascii="Times New Roman"/>
          <w:b w:val="false"/>
          <w:i w:val="false"/>
          <w:color w:val="000000"/>
          <w:sz w:val="28"/>
        </w:rPr>
        <w:t>
        в области соблюдения проверяемыми субъектами порядка лицензирования</w:t>
      </w:r>
    </w:p>
    <w:p>
      <w:pPr>
        <w:spacing w:after="0"/>
        <w:ind w:left="0"/>
        <w:jc w:val="both"/>
      </w:pPr>
      <w:r>
        <w:rPr>
          <w:rFonts w:ascii="Times New Roman"/>
          <w:b w:val="false"/>
          <w:i w:val="false"/>
          <w:color w:val="000000"/>
          <w:sz w:val="28"/>
        </w:rPr>
        <w:t>
      или выдачи иных разрешительных документов, приема уведомления на</w:t>
      </w:r>
    </w:p>
    <w:p>
      <w:pPr>
        <w:spacing w:after="0"/>
        <w:ind w:left="0"/>
        <w:jc w:val="both"/>
      </w:pPr>
      <w:r>
        <w:rPr>
          <w:rFonts w:ascii="Times New Roman"/>
          <w:b w:val="false"/>
          <w:i w:val="false"/>
          <w:color w:val="000000"/>
          <w:sz w:val="28"/>
        </w:rPr>
        <w:t>
      осуществление предпринимательской деятельности или иных действий</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в отношении _________________________________________________________</w:t>
      </w:r>
    </w:p>
    <w:p>
      <w:pPr>
        <w:spacing w:after="0"/>
        <w:ind w:left="0"/>
        <w:jc w:val="both"/>
      </w:pPr>
      <w:r>
        <w:rPr>
          <w:rFonts w:ascii="Times New Roman"/>
          <w:b w:val="false"/>
          <w:i w:val="false"/>
          <w:color w:val="000000"/>
          <w:sz w:val="28"/>
        </w:rPr>
        <w:t>
      (наименование однородной группы проверяемых субъектов (объектов)</w:t>
      </w:r>
    </w:p>
    <w:p>
      <w:pPr>
        <w:spacing w:after="0"/>
        <w:ind w:left="0"/>
        <w:jc w:val="both"/>
      </w:pPr>
      <w:r>
        <w:rPr>
          <w:rFonts w:ascii="Times New Roman"/>
          <w:b w:val="false"/>
          <w:i w:val="false"/>
          <w:color w:val="000000"/>
          <w:sz w:val="28"/>
        </w:rPr>
        <w:t>
      Государственный орган, назначивший проверку Министерство национальной экономики Республики Казахстан</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0836"/>
        <w:gridCol w:w="146"/>
        <w:gridCol w:w="238"/>
        <w:gridCol w:w="238"/>
        <w:gridCol w:w="331"/>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Соблюдается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соблюдается</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требование от субъектов частного предпринимательства наличия разрешений или уведомлений, не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от 16 мая 2014 года № 202-V ЗРК (далее – Закон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требование проверяемыми субъектами представления документов, прямо не предусмотренных нормативными правовыми актами Республики Казахстан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проверяемого субъекта на казахском и русском языках, за исключением информации, содержащей государственные секреты и иную охраняемую законом тайну</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проверяемыми субъектами обязанностей,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21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разрешения на всей территории Республики Казахстан ограничивается только в случаях, предусмотренных законами Республики Казахстан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проверяемым субъектом проверку на полноту представленных документов в течение двух рабочих дней с момента получения документов заявителя при лицензировании или осуществлении разрешительной процедуры</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 полноты представленных документов в сроки, предусмотренные </w:t>
            </w:r>
            <w:r>
              <w:rPr>
                <w:rFonts w:ascii="Times New Roman"/>
                <w:b w:val="false"/>
                <w:i w:val="false"/>
                <w:color w:val="000000"/>
                <w:sz w:val="20"/>
              </w:rPr>
              <w:t>пунктом 1</w:t>
            </w:r>
            <w:r>
              <w:rPr>
                <w:rFonts w:ascii="Times New Roman"/>
                <w:b w:val="false"/>
                <w:i w:val="false"/>
                <w:color w:val="000000"/>
                <w:sz w:val="20"/>
              </w:rPr>
              <w:t xml:space="preserve"> статьи 25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разрешительным органом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при осуществлении разрешительной процедуры осуществляется только в случаях, установленных законами, указами Президента Республики Казахстан или постановлениями Правительства Республики Казахстан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установленных законами, указами Президента Республики Казахстан или постановлениями Правительства Республики Казахстан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осуществление запроса разрешительным органом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 если для разрешений второй категории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не предусмотрен иной срок</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проверяемым субъектом разрешения и (или) приложения к разрешению заявителю не позднее пяти рабочих дней с момента истечения срока его выдачи</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если лицензиарами являются местные исполнительные органы или территориальные органы центрального государственного органа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требование от заявителей для получения лицензии и (или) приложения к лицензии предоставление иных документов, не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29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требование от заявителей предоставления документов, предусмотренных подпунктами 2) - 5) </w:t>
            </w:r>
            <w:r>
              <w:rPr>
                <w:rFonts w:ascii="Times New Roman"/>
                <w:b w:val="false"/>
                <w:i w:val="false"/>
                <w:color w:val="000000"/>
                <w:sz w:val="20"/>
              </w:rPr>
              <w:t>пункта 3</w:t>
            </w:r>
            <w:r>
              <w:rPr>
                <w:rFonts w:ascii="Times New Roman"/>
                <w:b w:val="false"/>
                <w:i w:val="false"/>
                <w:color w:val="000000"/>
                <w:sz w:val="20"/>
              </w:rPr>
              <w:t xml:space="preserve"> статьи 29 Закона о разрешениях и уведомлениях, если информацию о таких документах лицензиар может получить из соответствующих государственных информационных систем</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требование от заявителей предоставления иных документов при выдаче приложения к действительной лицензии в рамках вида деятельности или действия (операции), на которые имеется лицензия, за исключением документов, предусмотренных подпунктами 1) - 3) </w:t>
            </w:r>
            <w:r>
              <w:rPr>
                <w:rFonts w:ascii="Times New Roman"/>
                <w:b w:val="false"/>
                <w:i w:val="false"/>
                <w:color w:val="000000"/>
                <w:sz w:val="20"/>
              </w:rPr>
              <w:t>пункта 6</w:t>
            </w:r>
            <w:r>
              <w:rPr>
                <w:rFonts w:ascii="Times New Roman"/>
                <w:b w:val="false"/>
                <w:i w:val="false"/>
                <w:color w:val="000000"/>
                <w:sz w:val="20"/>
              </w:rPr>
              <w:t xml:space="preserve"> статьи 29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выдачи лицензии без ограничения срока его действия, если иное не предусмотрено </w:t>
            </w:r>
            <w:r>
              <w:rPr>
                <w:rFonts w:ascii="Times New Roman"/>
                <w:b w:val="false"/>
                <w:i w:val="false"/>
                <w:color w:val="000000"/>
                <w:sz w:val="20"/>
              </w:rPr>
              <w:t>приложением 1</w:t>
            </w:r>
            <w:r>
              <w:rPr>
                <w:rFonts w:ascii="Times New Roman"/>
                <w:b w:val="false"/>
                <w:i w:val="false"/>
                <w:color w:val="000000"/>
                <w:sz w:val="20"/>
              </w:rPr>
              <w:t xml:space="preserve"> к Закону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образования, нефти и газа, которые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взимание лицензионного сбора при выдаче приложений к лицензии (дубликатов приложений к лицензии)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взимание лицензионного сбора при выдаче лицензий и (или) приложений к лицензии в случаях, предусмотренных </w:t>
            </w:r>
            <w:r>
              <w:rPr>
                <w:rFonts w:ascii="Times New Roman"/>
                <w:b w:val="false"/>
                <w:i w:val="false"/>
                <w:color w:val="000000"/>
                <w:sz w:val="20"/>
              </w:rPr>
              <w:t>статьей 44</w:t>
            </w:r>
            <w:r>
              <w:rPr>
                <w:rFonts w:ascii="Times New Roman"/>
                <w:b w:val="false"/>
                <w:i w:val="false"/>
                <w:color w:val="000000"/>
                <w:sz w:val="20"/>
              </w:rPr>
              <w:t xml:space="preserve">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отказа в выдаче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32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переоформления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33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переоформлении лицензии и (или) приложения не требование от заявителей предоставления иных документов, за исключением документов предусмотренных подпунктами 1) - 4) </w:t>
            </w:r>
            <w:r>
              <w:rPr>
                <w:rFonts w:ascii="Times New Roman"/>
                <w:b w:val="false"/>
                <w:i w:val="false"/>
                <w:color w:val="000000"/>
                <w:sz w:val="20"/>
              </w:rPr>
              <w:t>пункта 3</w:t>
            </w:r>
            <w:r>
              <w:rPr>
                <w:rFonts w:ascii="Times New Roman"/>
                <w:b w:val="false"/>
                <w:i w:val="false"/>
                <w:color w:val="000000"/>
                <w:sz w:val="20"/>
              </w:rPr>
              <w:t xml:space="preserve"> статьи 33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осуществление лицензиаром проверки соответствия заявителя квалификационным требованиям при переоформлении лицензии и (или) приложения,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отказа в переоформлении лицензии и (или) приложения к лицензии, инициированному по основаниям, предусмотренным подпунктами 1), 2), 4), 5), 6) и 7) </w:t>
            </w:r>
            <w:r>
              <w:rPr>
                <w:rFonts w:ascii="Times New Roman"/>
                <w:b w:val="false"/>
                <w:i w:val="false"/>
                <w:color w:val="000000"/>
                <w:sz w:val="20"/>
              </w:rPr>
              <w:t>пункта 1</w:t>
            </w:r>
            <w:r>
              <w:rPr>
                <w:rFonts w:ascii="Times New Roman"/>
                <w:b w:val="false"/>
                <w:i w:val="false"/>
                <w:color w:val="000000"/>
                <w:sz w:val="20"/>
              </w:rPr>
              <w:t xml:space="preserve"> статьи 33 Закона о разрешениях и уведомлениях, в случае непредставления или не надлежащего оформления заявителем документов, указанных в </w:t>
            </w:r>
            <w:r>
              <w:rPr>
                <w:rFonts w:ascii="Times New Roman"/>
                <w:b w:val="false"/>
                <w:i w:val="false"/>
                <w:color w:val="000000"/>
                <w:sz w:val="20"/>
              </w:rPr>
              <w:t>пункте 3</w:t>
            </w:r>
            <w:r>
              <w:rPr>
                <w:rFonts w:ascii="Times New Roman"/>
                <w:b w:val="false"/>
                <w:i w:val="false"/>
                <w:color w:val="000000"/>
                <w:sz w:val="20"/>
              </w:rPr>
              <w:t xml:space="preserve"> и части два </w:t>
            </w:r>
            <w:r>
              <w:rPr>
                <w:rFonts w:ascii="Times New Roman"/>
                <w:b w:val="false"/>
                <w:i w:val="false"/>
                <w:color w:val="000000"/>
                <w:sz w:val="20"/>
              </w:rPr>
              <w:t>пункта 6</w:t>
            </w:r>
            <w:r>
              <w:rPr>
                <w:rFonts w:ascii="Times New Roman"/>
                <w:b w:val="false"/>
                <w:i w:val="false"/>
                <w:color w:val="000000"/>
                <w:sz w:val="20"/>
              </w:rPr>
              <w:t xml:space="preserve"> статьи 33 Закона о разрешениях и уведомлениях, а также в случае не соответствия заявителя квалификационным требованиям, если законами предусматривается необходимость такой проверки</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оформления переоформленных лицензии и (или) приложения к лицензиям в электронной форме с соблюдением положений </w:t>
            </w:r>
            <w:r>
              <w:rPr>
                <w:rFonts w:ascii="Times New Roman"/>
                <w:b w:val="false"/>
                <w:i w:val="false"/>
                <w:color w:val="000000"/>
                <w:sz w:val="20"/>
              </w:rPr>
              <w:t>статьи 48</w:t>
            </w:r>
            <w:r>
              <w:rPr>
                <w:rFonts w:ascii="Times New Roman"/>
                <w:b w:val="false"/>
                <w:i w:val="false"/>
                <w:color w:val="000000"/>
                <w:sz w:val="20"/>
              </w:rPr>
              <w:t xml:space="preserve">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переоформления лицензии и (или) приложения к лицензии лицензиаром в течение трех рабочих дней с момента подачи документов,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33 Закона о разрешениях и уведомлениях, если иной срок не установлен </w:t>
            </w:r>
            <w:r>
              <w:rPr>
                <w:rFonts w:ascii="Times New Roman"/>
                <w:b w:val="false"/>
                <w:i w:val="false"/>
                <w:color w:val="000000"/>
                <w:sz w:val="20"/>
              </w:rPr>
              <w:t>статьей 34</w:t>
            </w:r>
            <w:r>
              <w:rPr>
                <w:rFonts w:ascii="Times New Roman"/>
                <w:b w:val="false"/>
                <w:i w:val="false"/>
                <w:color w:val="000000"/>
                <w:sz w:val="20"/>
              </w:rPr>
              <w:t xml:space="preserve"> Закона</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на вновь возникшее в результате слияния юридическое лицо нескольких юридических лиц-лицензиатов, имеющих лицензии на один и тот же вид (подвид) лицензируемой деятельности, только одной лицензии и (или) приложения к лицензии по выбору заявителя</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разрешительным органом отказа в переоформлении лицензий и (или) приложений к лицензии, инициированным по основаниям, предусмотренным </w:t>
            </w:r>
            <w:r>
              <w:rPr>
                <w:rFonts w:ascii="Times New Roman"/>
                <w:b w:val="false"/>
                <w:i w:val="false"/>
                <w:color w:val="000000"/>
                <w:sz w:val="20"/>
              </w:rPr>
              <w:t>пунктом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только в случаях, предусмотренных частью пять </w:t>
            </w:r>
            <w:r>
              <w:rPr>
                <w:rFonts w:ascii="Times New Roman"/>
                <w:b w:val="false"/>
                <w:i w:val="false"/>
                <w:color w:val="000000"/>
                <w:sz w:val="20"/>
              </w:rPr>
              <w:t xml:space="preserve">пункта 4 </w:t>
            </w:r>
            <w:r>
              <w:rPr>
                <w:rFonts w:ascii="Times New Roman"/>
                <w:b w:val="false"/>
                <w:i w:val="false"/>
                <w:color w:val="000000"/>
                <w:sz w:val="20"/>
              </w:rPr>
              <w:t xml:space="preserve">и частью пять </w:t>
            </w:r>
            <w:r>
              <w:rPr>
                <w:rFonts w:ascii="Times New Roman"/>
                <w:b w:val="false"/>
                <w:i w:val="false"/>
                <w:color w:val="000000"/>
                <w:sz w:val="20"/>
              </w:rPr>
              <w:t>пункта 5</w:t>
            </w:r>
            <w:r>
              <w:rPr>
                <w:rFonts w:ascii="Times New Roman"/>
                <w:b w:val="false"/>
                <w:i w:val="false"/>
                <w:color w:val="000000"/>
                <w:sz w:val="20"/>
              </w:rPr>
              <w:t xml:space="preserve"> статьи 34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разрешительными органами положений </w:t>
            </w:r>
            <w:r>
              <w:rPr>
                <w:rFonts w:ascii="Times New Roman"/>
                <w:b w:val="false"/>
                <w:i w:val="false"/>
                <w:color w:val="000000"/>
                <w:sz w:val="20"/>
              </w:rPr>
              <w:t>пункта 6</w:t>
            </w:r>
            <w:r>
              <w:rPr>
                <w:rFonts w:ascii="Times New Roman"/>
                <w:b w:val="false"/>
                <w:i w:val="false"/>
                <w:color w:val="000000"/>
                <w:sz w:val="20"/>
              </w:rPr>
              <w:t xml:space="preserve"> статьи 34 Закона о разрешениях и уведомлениях при переоформлении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лицензиаром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0"/>
              </w:rPr>
              <w:t>пунктами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34 Закона о разрешениях и уведомлениях, запроса в соответствующие государственные органы по месту осуществления заявителем деятельности для получения согласований (сопутствующих разрешений) государственных органов на предмет соответствия заявителя требованиям, установленным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если это установлено законами Республики Казахстан, указами Президента Республики Казахстан или постановлениями Правительства Республики Казахстан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лицензиарами выдачи переоформленной лицензии (или) приложения к лицензии либо дачи мотивированного отказа в их переоформлении в течение сроков, установленных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прекращения действия лицензии и (или) приложения к лицензии в случаях,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35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разрешительными органами особых условий лицензирования отдельных видов деятельности, предусмотренных </w:t>
            </w:r>
            <w:r>
              <w:rPr>
                <w:rFonts w:ascii="Times New Roman"/>
                <w:b w:val="false"/>
                <w:i w:val="false"/>
                <w:color w:val="000000"/>
                <w:sz w:val="20"/>
              </w:rPr>
              <w:t>статьей 36</w:t>
            </w:r>
            <w:r>
              <w:rPr>
                <w:rFonts w:ascii="Times New Roman"/>
                <w:b w:val="false"/>
                <w:i w:val="false"/>
                <w:color w:val="000000"/>
                <w:sz w:val="20"/>
              </w:rPr>
              <w:t xml:space="preserve">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общих положений о лицензировании в сфере экспорта и импорта</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разрешительными органами предъявления разрешительных требований и требования предоставления перечня документов, необходимых для выдачи разрешений второй категории,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 органом сроков выдачи разрешений второй категории, установленных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отказа в выдаче разрешения второй категории только по основаниям, предусмотренным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прекращения действия разрешения второй категории только в случаях и в порядке, определенных законами,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приостановления действия разрешения и (или) приложения к разрешению в порядке и по основаниям, предусмотренным законами Республики Казахстан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разрешительным органом разрешительного контроля устранения нарушений в порядке,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51 Закона о разрешениях и уведомлениях, в течение десяти рабочих дней со дня подачи заявителем заявления об устранении нарушений</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лишения (отзыва) разрешения в порядке и (или) по основаниям, предусмотренным законами Республики Казахстан, за исключением разрешений, выдаваемых уполномоченным органом в области развития агропромышленного комплекса, лишение (отзыв) которых осуществляется в порядке и (или) по основаниям, предусмотренным законодательством Республики Казахстан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проверяемым субъектом </w:t>
            </w:r>
            <w:r>
              <w:rPr>
                <w:rFonts w:ascii="Times New Roman"/>
                <w:b w:val="false"/>
                <w:i w:val="false"/>
                <w:color w:val="000000"/>
                <w:sz w:val="20"/>
              </w:rPr>
              <w:t>пункта 5</w:t>
            </w:r>
            <w:r>
              <w:rPr>
                <w:rFonts w:ascii="Times New Roman"/>
                <w:b w:val="false"/>
                <w:i w:val="false"/>
                <w:color w:val="000000"/>
                <w:sz w:val="20"/>
              </w:rPr>
              <w:t xml:space="preserve"> статьи 46 Закона о разрешениях 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разрешительными органами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разрешительными органами на постоянной основе государственного электронного реестра разрешений и уведомлений</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проверяемыми субъектами соответствующих сведений в государственный электронный реестр разрешений и уведомлений, в случае приостановления деятельности или отдельных видов деятельности или действий (операций) физического или юридического лица</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проверяемым субъектом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предусмотренных законами Республики Казахстан</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___________ 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проверяемого субъекта ______________________________________________</w:t>
      </w:r>
    </w:p>
    <w:p>
      <w:pPr>
        <w:spacing w:after="0"/>
        <w:ind w:left="0"/>
        <w:jc w:val="both"/>
      </w:pPr>
      <w:r>
        <w:rPr>
          <w:rFonts w:ascii="Times New Roman"/>
          <w:b w:val="false"/>
          <w:i w:val="false"/>
          <w:color w:val="000000"/>
          <w:sz w:val="28"/>
        </w:rPr>
        <w:t>
                           (фамилия, имя, отчество (при наличии), должность)</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2016 г. № 191</w:t>
            </w:r>
          </w:p>
        </w:tc>
      </w:tr>
    </w:tbl>
    <w:p>
      <w:pPr>
        <w:spacing w:after="0"/>
        <w:ind w:left="0"/>
        <w:jc w:val="both"/>
      </w:pPr>
      <w:r>
        <w:rPr>
          <w:rFonts w:ascii="Times New Roman"/>
          <w:b w:val="false"/>
          <w:i w:val="false"/>
          <w:color w:val="000000"/>
          <w:sz w:val="28"/>
        </w:rPr>
        <w:t>
      Проверочный лист</w:t>
      </w:r>
    </w:p>
    <w:p>
      <w:pPr>
        <w:spacing w:after="0"/>
        <w:ind w:left="0"/>
        <w:jc w:val="both"/>
      </w:pPr>
      <w:r>
        <w:rPr>
          <w:rFonts w:ascii="Times New Roman"/>
          <w:b w:val="false"/>
          <w:i w:val="false"/>
          <w:color w:val="000000"/>
          <w:sz w:val="28"/>
        </w:rPr>
        <w:t>
                  в области соблюдения проверяемыми субъектами порядка</w:t>
      </w:r>
    </w:p>
    <w:p>
      <w:pPr>
        <w:spacing w:after="0"/>
        <w:ind w:left="0"/>
        <w:jc w:val="both"/>
      </w:pPr>
      <w:r>
        <w:rPr>
          <w:rFonts w:ascii="Times New Roman"/>
          <w:b w:val="false"/>
          <w:i w:val="false"/>
          <w:color w:val="000000"/>
          <w:sz w:val="28"/>
        </w:rPr>
        <w:t>
      осуществления государственной поддержки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w:t>
      </w:r>
    </w:p>
    <w:p>
      <w:pPr>
        <w:spacing w:after="0"/>
        <w:ind w:left="0"/>
        <w:jc w:val="both"/>
      </w:pPr>
      <w:r>
        <w:rPr>
          <w:rFonts w:ascii="Times New Roman"/>
          <w:b w:val="false"/>
          <w:i w:val="false"/>
          <w:color w:val="000000"/>
          <w:sz w:val="28"/>
        </w:rPr>
        <w:t>
      Кодекса Республики Казахстан)</w:t>
      </w:r>
    </w:p>
    <w:p>
      <w:pPr>
        <w:spacing w:after="0"/>
        <w:ind w:left="0"/>
        <w:jc w:val="both"/>
      </w:pPr>
      <w:r>
        <w:rPr>
          <w:rFonts w:ascii="Times New Roman"/>
          <w:b w:val="false"/>
          <w:i w:val="false"/>
          <w:color w:val="000000"/>
          <w:sz w:val="28"/>
        </w:rPr>
        <w:t>
      в отношении _________________________________________________________</w:t>
      </w:r>
    </w:p>
    <w:p>
      <w:pPr>
        <w:spacing w:after="0"/>
        <w:ind w:left="0"/>
        <w:jc w:val="both"/>
      </w:pPr>
      <w:r>
        <w:rPr>
          <w:rFonts w:ascii="Times New Roman"/>
          <w:b w:val="false"/>
          <w:i w:val="false"/>
          <w:color w:val="000000"/>
          <w:sz w:val="28"/>
        </w:rPr>
        <w:t>
      (наименование однородной группы проверяемых субъектов (объектов)</w:t>
      </w:r>
    </w:p>
    <w:p>
      <w:pPr>
        <w:spacing w:after="0"/>
        <w:ind w:left="0"/>
        <w:jc w:val="both"/>
      </w:pPr>
      <w:r>
        <w:rPr>
          <w:rFonts w:ascii="Times New Roman"/>
          <w:b w:val="false"/>
          <w:i w:val="false"/>
          <w:color w:val="000000"/>
          <w:sz w:val="28"/>
        </w:rPr>
        <w:t>
      Государственный орган, назначивший проверку Министерство национальной</w:t>
      </w:r>
    </w:p>
    <w:p>
      <w:pPr>
        <w:spacing w:after="0"/>
        <w:ind w:left="0"/>
        <w:jc w:val="both"/>
      </w:pPr>
      <w:r>
        <w:rPr>
          <w:rFonts w:ascii="Times New Roman"/>
          <w:b w:val="false"/>
          <w:i w:val="false"/>
          <w:color w:val="000000"/>
          <w:sz w:val="28"/>
        </w:rPr>
        <w:t>
      экономики Республики Казахстан</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(объекта)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(БИН) проверяемого субъекта (объекта)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9336"/>
        <w:gridCol w:w="338"/>
        <w:gridCol w:w="550"/>
        <w:gridCol w:w="550"/>
        <w:gridCol w:w="764"/>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Соблюдается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соблюдается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требований к субъектам частного предпринимательства при осуществлении государственной поддержки, установленных на уровне:</w:t>
            </w:r>
          </w:p>
          <w:p>
            <w:pPr>
              <w:spacing w:after="20"/>
              <w:ind w:left="20"/>
              <w:jc w:val="both"/>
            </w:pPr>
            <w:r>
              <w:rPr>
                <w:rFonts w:ascii="Times New Roman"/>
                <w:b w:val="false"/>
                <w:i w:val="false"/>
                <w:color w:val="000000"/>
                <w:sz w:val="20"/>
              </w:rPr>
              <w:t>
1) законов Республики Казахстан;</w:t>
            </w:r>
          </w:p>
          <w:p>
            <w:pPr>
              <w:spacing w:after="20"/>
              <w:ind w:left="20"/>
              <w:jc w:val="both"/>
            </w:pPr>
            <w:r>
              <w:rPr>
                <w:rFonts w:ascii="Times New Roman"/>
                <w:b w:val="false"/>
                <w:i w:val="false"/>
                <w:color w:val="000000"/>
                <w:sz w:val="20"/>
              </w:rPr>
              <w:t>
2) указов Президента Республики Казахстан;</w:t>
            </w:r>
          </w:p>
          <w:p>
            <w:pPr>
              <w:spacing w:after="20"/>
              <w:ind w:left="20"/>
              <w:jc w:val="both"/>
            </w:pPr>
            <w:r>
              <w:rPr>
                <w:rFonts w:ascii="Times New Roman"/>
                <w:b w:val="false"/>
                <w:i w:val="false"/>
                <w:color w:val="000000"/>
                <w:sz w:val="20"/>
              </w:rPr>
              <w:t>
3) постановлений Правительства Республики Казахстан;</w:t>
            </w:r>
          </w:p>
          <w:p>
            <w:pPr>
              <w:spacing w:after="20"/>
              <w:ind w:left="20"/>
              <w:jc w:val="both"/>
            </w:pPr>
            <w:r>
              <w:rPr>
                <w:rFonts w:ascii="Times New Roman"/>
                <w:b w:val="false"/>
                <w:i w:val="false"/>
                <w:color w:val="000000"/>
                <w:sz w:val="20"/>
              </w:rPr>
              <w:t>
4) нормативных правовых приказов министров Республики Казахстан и иных руководителей центральных государственных органов;</w:t>
            </w:r>
          </w:p>
          <w:p>
            <w:pPr>
              <w:spacing w:after="20"/>
              <w:ind w:left="20"/>
              <w:jc w:val="both"/>
            </w:pPr>
            <w:r>
              <w:rPr>
                <w:rFonts w:ascii="Times New Roman"/>
                <w:b w:val="false"/>
                <w:i w:val="false"/>
                <w:color w:val="000000"/>
                <w:sz w:val="20"/>
              </w:rPr>
              <w:t>
5) нормативных правовых актов Национального Банка Республики Казахстан;</w:t>
            </w:r>
          </w:p>
          <w:p>
            <w:pPr>
              <w:spacing w:after="20"/>
              <w:ind w:left="20"/>
              <w:jc w:val="both"/>
            </w:pPr>
            <w:r>
              <w:rPr>
                <w:rFonts w:ascii="Times New Roman"/>
                <w:b w:val="false"/>
                <w:i w:val="false"/>
                <w:color w:val="000000"/>
                <w:sz w:val="20"/>
              </w:rPr>
              <w:t>
6) решений местных представительных органов</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Cоблюдение порядка (правил, условий) осуществления государственной поддержки субъектам частного предпринимательства, установленного постановлением Правительства Республики Казахстан или иным нормативным правовым актам, юридическая сила которого не ниже уровня постановления Правительства Республики Казахстан, в том числе:</w:t>
            </w:r>
          </w:p>
          <w:p>
            <w:pPr>
              <w:spacing w:after="20"/>
              <w:ind w:left="20"/>
              <w:jc w:val="both"/>
            </w:pPr>
            <w:r>
              <w:rPr>
                <w:rFonts w:ascii="Times New Roman"/>
                <w:b w:val="false"/>
                <w:i w:val="false"/>
                <w:color w:val="000000"/>
                <w:sz w:val="20"/>
              </w:rPr>
              <w:t>
  соответствия субъектов частного предпринимательства условиям, критериям программы государственной поддержи;</w:t>
            </w:r>
          </w:p>
          <w:p>
            <w:pPr>
              <w:spacing w:after="20"/>
              <w:ind w:left="20"/>
              <w:jc w:val="both"/>
            </w:pPr>
            <w:r>
              <w:rPr>
                <w:rFonts w:ascii="Times New Roman"/>
                <w:b w:val="false"/>
                <w:i w:val="false"/>
                <w:color w:val="000000"/>
                <w:sz w:val="20"/>
              </w:rPr>
              <w:t>
  соблюдения сроков рассмотрения заявлений субъектов частного предпринимательства;</w:t>
            </w:r>
          </w:p>
          <w:p>
            <w:pPr>
              <w:spacing w:after="20"/>
              <w:ind w:left="20"/>
              <w:jc w:val="both"/>
            </w:pPr>
            <w:r>
              <w:rPr>
                <w:rFonts w:ascii="Times New Roman"/>
                <w:b w:val="false"/>
                <w:i w:val="false"/>
                <w:color w:val="000000"/>
                <w:sz w:val="20"/>
              </w:rPr>
              <w:t>
  соблюдения сроков осуществление государственной поддержки;</w:t>
            </w:r>
          </w:p>
          <w:p>
            <w:pPr>
              <w:spacing w:after="20"/>
              <w:ind w:left="20"/>
              <w:jc w:val="both"/>
            </w:pPr>
            <w:r>
              <w:rPr>
                <w:rFonts w:ascii="Times New Roman"/>
                <w:b w:val="false"/>
                <w:i w:val="false"/>
                <w:color w:val="000000"/>
                <w:sz w:val="20"/>
              </w:rPr>
              <w:t>
  осуществления отказов в осуществлении государственной поддержки по основаниям, предусмотренным в законодательстве Республики Казахстан;</w:t>
            </w:r>
          </w:p>
          <w:p>
            <w:pPr>
              <w:spacing w:after="20"/>
              <w:ind w:left="20"/>
              <w:jc w:val="both"/>
            </w:pPr>
            <w:r>
              <w:rPr>
                <w:rFonts w:ascii="Times New Roman"/>
                <w:b w:val="false"/>
                <w:i w:val="false"/>
                <w:color w:val="000000"/>
                <w:sz w:val="20"/>
              </w:rPr>
              <w:t>
  правомерного осуществления государственной поддержки</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финансовой поддержки субъектам частного предпринимательства, порядок и форма, которой утверждены постановлением Правительства Республики Казахстан или иным нормативным правовым актам, юридическая сила которого выше уровня постановления Правительства Республики Казахстан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(ые) лицо (а) ___________ 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проверяемого субъекта _______________________________________________</w:t>
      </w:r>
    </w:p>
    <w:p>
      <w:pPr>
        <w:spacing w:after="0"/>
        <w:ind w:left="0"/>
        <w:jc w:val="both"/>
      </w:pPr>
      <w:r>
        <w:rPr>
          <w:rFonts w:ascii="Times New Roman"/>
          <w:b w:val="false"/>
          <w:i w:val="false"/>
          <w:color w:val="000000"/>
          <w:sz w:val="28"/>
        </w:rPr>
        <w:t>
                           (фамилия, имя, отчество (при наличии), должность)</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