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c2cb" w14:textId="d9fc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работ по подготовке, экспертизе, апробации, изданию и проведению мониторинга учебных изданий и учебно-методических комплексов в Академии правоохранительных органов при Генеральной прокуратуре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31 марта 2016 года № 61. Зарегистрирован в Министерстве юстиции Республики Казахстан 29 апреля 2016 года № 13658.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от 27 июля 2007 года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 по подготовке, экспертизе, апробации, изданию и проведению мониторинга учебных изданий и учебно-методических комплексов в Академии правоохранительных органов при Генеральной прокуратуре Республики Казахстан (далее – Академия).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Ректору Академии Байжанову У.С.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Генеральной прокуратуры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Генерального Прокурора Республики Казахстан Меркеля И.Д.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 № 61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работ по подготовке, экспертизе, апробации, изданию</w:t>
      </w:r>
      <w:r>
        <w:br/>
      </w:r>
      <w:r>
        <w:rPr>
          <w:rFonts w:ascii="Times New Roman"/>
          <w:b/>
          <w:i w:val="false"/>
          <w:color w:val="000000"/>
        </w:rPr>
        <w:t>и проведению мониторинга учебных изданий и учебно-методических</w:t>
      </w:r>
      <w:r>
        <w:br/>
      </w:r>
      <w:r>
        <w:rPr>
          <w:rFonts w:ascii="Times New Roman"/>
          <w:b/>
          <w:i w:val="false"/>
          <w:color w:val="000000"/>
        </w:rPr>
        <w:t>комплексов в Академии правоохранительных органов при</w:t>
      </w:r>
      <w:r>
        <w:br/>
      </w:r>
      <w:r>
        <w:rPr>
          <w:rFonts w:ascii="Times New Roman"/>
          <w:b/>
          <w:i w:val="false"/>
          <w:color w:val="000000"/>
        </w:rPr>
        <w:t>Генеральной прокуратуре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работ по подготовке, экспертизе, апробации, изданию и проведению мониторинга учебных изданий и учебно-методических комплексов в Академии правоохранительных органов при Генеральной прокуратуре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от 27 июля 2007 года "Об образовании".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организации работ по подготовке, экспертизе, апробации, изданию и проведению мониторинга учебных изданий и учебно-методических комплексов в Академии правоохранительных органов при Генеральной прокуратуре Республики Казахстан (далее – Академия).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применяются следующие термины и определения: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 – физическое лицо, творческим трудом которого подготовлено учебное издание, учебно-методический комплекс;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авторский коллектив – группа физических лиц, выступающих в качестве соавторов;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учебно-методический комплекс (далее – УМК) – совокупность единичных учебных и методических изданий, направленных на обеспечение освоения обучающимися содержания учебных предметов (дисциплин), включающих полную информацию, достаточную для прохождения дисциплины;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учебных изданий, учебно-методических комплексов – сбор, хранение, обработка и распространение информации по результатам внедрения учебных изданий, учебно-методических комплексов в образовательный процесс;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апробация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учебных изданий, учебно-методических комплексов – внедрение и комплексное изучение практики использования учебных изданий, учебно-методических комплексов в учебном процессе в организациях образования;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экспертиза учебных изданий, учебно-методических комплексов – оценка соответствия содержания требованиям Государственного общеобязательного стандарта образования,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604 (зарегистрирован в Реестре государственной регистрации нормативных правовых актов № 17669) (далее – ГОСО), типовым учебным планам и типовым учебным программам, целям обучения, воспитания и развития обучающихся, современным научным представлениям и требованиям психолого-педагогической науки;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учебное издание – издание, содержащее систематизированные сведения научного, прикладного характера, изложенные в форме, удобной для изучения и преподавания, рассчитанное на обучающихся определенной академической степени, предназначенное для использования в образовательном процессе по конкретной образовательной (учебной) программе;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эксперт – физическое лицо, имеющее соответствующую квалификацию и опыт работы не менее пяти лет в сфере образования, науки, техники и других отраслей, привлекаемое для проведения экспертизы;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учебное издание на электронных носителях – издание, представленное как совокупность цифровой, текстовой, графической, аудио, видео и другой информации, которое предназначено для автоматизации обучения, соответствует учебному курсу и обеспечивает различные виды учебных работ.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приказом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целью повышения эффективности учебно-методического обеспечения образовательного процесса и стимулирования работы профессорско-преподавательского состава в Академии проводится конкурс на лучшее учебное издание, УМК.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конкурса определяется Академией самостоятельно.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подготовки учебных изданий,</w:t>
      </w:r>
      <w:r>
        <w:br/>
      </w:r>
      <w:r>
        <w:rPr>
          <w:rFonts w:ascii="Times New Roman"/>
          <w:b/>
          <w:i w:val="false"/>
          <w:color w:val="000000"/>
        </w:rPr>
        <w:t>учебно-методических комплексов</w:t>
      </w:r>
    </w:p>
    <w:bookmarkEnd w:id="1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Подготовка учебных изданий, УМК осуществляется автором (авторским коллективом) в соответствии с ГОСО, </w:t>
      </w:r>
      <w:r>
        <w:rPr>
          <w:rFonts w:ascii="Times New Roman"/>
          <w:b w:val="false"/>
          <w:i w:val="false"/>
          <w:color w:val="000000"/>
          <w:sz w:val="28"/>
        </w:rPr>
        <w:t>типовыми учебными планами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типовыми учебными программами по учебному предмету (дисциплине) с учетом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включение наиболее актуальных знаний по учебному предмету (дисциплине);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достоверность представленного учебного и методического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контингента обучающихся (с учетом вида образовательной программы);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профессиональная, практическая направленность содержания учебного материала.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состав авторского коллектива учебных изданий, УМК входят ученые, преподаватели, научные сотрудники, сотрудники правоохранительных органов, специалисты и методисты по профилю учебного издания.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Подготовленные учебные издания и УМК рассматриваются на заседаниях соответствующей кафедры Институтов послевузовского образования (далее – ИПВО), повышения профессионального уровня (далее – ИППУ), центра Межведомственного научно-исследовательского института (далее – МНИИ) Академии.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рассмотрения учебные издания и УМК проверяются на предмет наличия в них заимствований в порядке, установленном приказом ректора Академии.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По результатам рассмотрения учебных изданий, УМК кафедрами ИПВО, ИППУ, центром МНИИ Академии принимается одной из следующих решений: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направлении учебного издания, УМК на научную и педагогическую экспертизу;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доработке учебного издания, УМК.</w:t>
      </w:r>
    </w:p>
    <w:bookmarkEnd w:id="24"/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доработке учебного издания, УМК принимается в случаях, если результат проверки на предмет наличия в них заимствований менее допустимого уровня, установленного приказом ректора Академии.</w:t>
      </w:r>
    </w:p>
    <w:bookmarkEnd w:id="25"/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протокола заседания кафедры, центра направляется автору (авторскому коллективу) в течение трех рабочих дней после вынесения решения.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7-1 в соответствии с приказом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наличии положительного экспертного заключения учебное издание, УМК подлежат рассмотрению на заседании учебно-методического совета Академии (далее – УМС Академии) и Ученого совета Академии.</w:t>
      </w:r>
    </w:p>
    <w:bookmarkEnd w:id="27"/>
    <w:bookmarkStart w:name="z2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экспертизы учебных изданий,</w:t>
      </w:r>
      <w:r>
        <w:br/>
      </w:r>
      <w:r>
        <w:rPr>
          <w:rFonts w:ascii="Times New Roman"/>
          <w:b/>
          <w:i w:val="false"/>
          <w:color w:val="000000"/>
        </w:rPr>
        <w:t>учебно-методических комплексов</w:t>
      </w:r>
    </w:p>
    <w:bookmarkEnd w:id="2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оценки соответствия содержания предлагаемых к использованию в образовательной деятельности учебных изданий и УМК требованиям ГОСО, </w:t>
      </w:r>
      <w:r>
        <w:rPr>
          <w:rFonts w:ascii="Times New Roman"/>
          <w:b w:val="false"/>
          <w:i w:val="false"/>
          <w:color w:val="000000"/>
          <w:sz w:val="28"/>
        </w:rPr>
        <w:t>типовым учебным планам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программам, научным исследованиям, целям обучения, развития обучающихся, современным требованиям психолого-педагогической науки проводится их экспертиза.</w:t>
      </w:r>
    </w:p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Экспертиза организуется структурным подразделением Академии, курирующим вопросы редакционно-издательской деятельности (далее – подразделение).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Автор (авторский коллектив) для проведения экспертизы учебного издания или УМК представляет в Подразделение следующие материалы:</w:t>
      </w:r>
    </w:p>
    <w:bookmarkEnd w:id="30"/>
    <w:bookmarkStart w:name="z2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рапорт (заявление) в произвольной форме о проведении экспертизы учебного издания, УМК, где указываются автор (авторский коллектив) в соответствии с его титульным листом, название, язык издания;</w:t>
      </w:r>
    </w:p>
    <w:bookmarkEnd w:id="31"/>
    <w:bookmarkStart w:name="z2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выписку из протокола заседания кафедры ИПВО, ИППУ, центра МНИИ;</w:t>
      </w:r>
    </w:p>
    <w:bookmarkEnd w:id="32"/>
    <w:bookmarkStart w:name="z2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два экземпляра учебных изданий, УМК или CD/DVD-диск для электронного учебного издания;</w:t>
      </w:r>
    </w:p>
    <w:bookmarkEnd w:id="33"/>
    <w:bookmarkStart w:name="z2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пояснительную записку к учебному изданию, УМК, которая содержит основные концептуальные идеи издания, актуальность разработки, реализацию требований ГОСО, типовой учебной программы;</w:t>
      </w:r>
    </w:p>
    <w:bookmarkEnd w:id="34"/>
    <w:bookmarkStart w:name="z2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две рецензии – внутренняя и внешняя;</w:t>
      </w:r>
    </w:p>
    <w:bookmarkEnd w:id="35"/>
    <w:bookmarkStart w:name="z2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руководство по установке и руководство для пользователя в свободной форме – для электронных учебных изданий, УМК;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справку, отчет Академии о результатах проверки учебного издания, УМК на предмет наличия в них заимствований.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проведения экспертизы учебных изданий, УМК подразделением привлекаются эксперты не более трех человек из числа профессорско-преподавательского состава, сотрудников Академии, имеющих ученую степень (кандидата наук, доктора наук) или степень доктора философии (PhD), практических работников, являющихся специалистами в той сфере, в которой подготовлено учебное издание, УМК.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Экспертам передается весь пакет документов, представленный автором (авторским коллективом). </w:t>
      </w:r>
    </w:p>
    <w:bookmarkEnd w:id="38"/>
    <w:bookmarkStart w:name="z3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Экспертиза одного учебного издания, УМК организуется в течение шестидесяти рабочих дней после принятия соответствующего решения на заседании кафедры ИПВО, ИППУ, центра МНИИ Академии.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экспертном заключении указывается одно из следующих решений:</w:t>
      </w:r>
    </w:p>
    <w:bookmarkEnd w:id="40"/>
    <w:bookmarkStart w:name="z2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рекомендуется к изданию и (или) использованию в учебном процессе;</w:t>
      </w:r>
    </w:p>
    <w:bookmarkEnd w:id="41"/>
    <w:bookmarkStart w:name="z2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требует доработки;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рекомендуется к изданию и/или использованию в учебном процессе.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Автор (авторский коллектив) извещается Подразделением о результатах экспертизы в течение трех рабочих дней после вынесения экспертного заключения. </w:t>
      </w:r>
    </w:p>
    <w:bookmarkEnd w:id="43"/>
    <w:bookmarkStart w:name="z3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основании положительного заключения экспертов УМС, Ученым советом Академии рекомендуется учебное издание, УМК к изданию и (или) использованию в учебном процессе.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несогласия автора (авторского коллектива) с результатами экспертизы, по решению кафедры ИПВО, ИППУ, центра МНИИ Академии проводится дополнительная экспертиза учебных изданий, УМК, производство которой поручается иным экспертам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экспертиза организуется подразделением.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приказа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Доработанные на основании заключения экспертов учебные издания, УМК проходят экспертизу в соответствии с пунктами 11-14 настоящих Правил.</w:t>
      </w:r>
    </w:p>
    <w:bookmarkEnd w:id="46"/>
    <w:bookmarkStart w:name="z3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повторного вынесения экспертами заключения о доработке учебного издания, УМК, последующая их экспертиза проводится не ранее чем через один год после вынесения соответствующего решения.</w:t>
      </w:r>
    </w:p>
    <w:bookmarkEnd w:id="47"/>
    <w:bookmarkStart w:name="z4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апробации, проведения мониторинга и издания</w:t>
      </w:r>
      <w:r>
        <w:br/>
      </w:r>
      <w:r>
        <w:rPr>
          <w:rFonts w:ascii="Times New Roman"/>
          <w:b/>
          <w:i w:val="false"/>
          <w:color w:val="000000"/>
        </w:rPr>
        <w:t>учебных изданий и учебно-методических комплексов</w:t>
      </w:r>
    </w:p>
    <w:bookmarkEnd w:id="48"/>
    <w:bookmarkStart w:name="z4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Апробация вновь разработанных учебных изданий проводится в течение одного учебного года.</w:t>
      </w:r>
    </w:p>
    <w:bookmarkEnd w:id="49"/>
    <w:bookmarkStart w:name="z4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Апробация проводится с целью последующего внедрения учебного издания в </w:t>
      </w:r>
      <w:r>
        <w:rPr>
          <w:rFonts w:ascii="Times New Roman"/>
          <w:b w:val="false"/>
          <w:i w:val="false"/>
          <w:color w:val="000000"/>
          <w:sz w:val="28"/>
        </w:rPr>
        <w:t>учебный процесс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0"/>
    <w:bookmarkStart w:name="z4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Апробация УМК (или отдельных его элементов) проводится не менее одного учебного года.</w:t>
      </w:r>
    </w:p>
    <w:bookmarkEnd w:id="51"/>
    <w:bookmarkStart w:name="z4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Апробация учебных изданий, УМК проводится в учреждениях образования.</w:t>
      </w:r>
    </w:p>
    <w:bookmarkEnd w:id="52"/>
    <w:bookmarkStart w:name="z4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Результаты апробации подлежат рассмотрению на заседании УМС Академии с участием автора (авторского коллектива) для принятия решения о возможности использования в образовательной деятельности учебного издания, УМК.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предложений по совершенствованию учебного издания, УМК, выработанных по итогам апробации, они подлежат передаче в Подразделение для учета при мониторинге учебных изданий, УМК.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УМС действительно в течение одного года со дня его принятия. </w:t>
      </w:r>
    </w:p>
    <w:bookmarkStart w:name="z4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Мониторинг учебных изданий, УМК проводится Подразделением систематически с целью: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анализа по вопросам обеспечения образовательного процесса, учебных программ в Академии современными учебными изданиями;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улучшения качества учебных изданий, учебно-методических комплексов, используемых в учебном процессе и необходимости их актуализации.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мониторинга Подразделение вырабатывает предложения и вносит их на рассмотрение УМС и Ученого совета Академии.</w:t>
      </w:r>
    </w:p>
    <w:bookmarkStart w:name="z4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целях внедрения положительного опыта Академия осуществляет обмен собственными учебными изданиями, с последующим внедрением их в учебный процесс организаций образования.</w:t>
      </w:r>
    </w:p>
    <w:bookmarkEnd w:id="55"/>
    <w:bookmarkStart w:name="z4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Учебные издания, УМК издаются за счет средств Академии и/или автора (авторского коллектива).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учебного издания, УМК осуществляется на основании решения УМС и Ученого совета Академии.</w:t>
      </w:r>
    </w:p>
    <w:bookmarkStart w:name="z4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Редактирование и верстка учебного издания, УМК обеспечивается Подразделением, после завершения которых осуществляется их тиражирование.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