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ed13" w14:textId="aa9e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16 марта 2016 года № 274. Зарегистрирован в Министерстве юстиции Республики Казахстан 26 апреля 2016 года № 13631.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цифрового развития, инноваций и аэрокосмической промышленности РК от 30.03.2023 </w:t>
      </w:r>
      <w:r>
        <w:rPr>
          <w:rFonts w:ascii="Times New Roman"/>
          <w:b w:val="false"/>
          <w:i w:val="false"/>
          <w:color w:val="000000"/>
          <w:sz w:val="28"/>
        </w:rPr>
        <w:t>№ 118/НҚ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составлению, представлению и рассмотрению расчета расходов на государственные закупки товаров, работ, услуг в сфере информатизации.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марта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274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составлению, представлению и рассмотрению расчета расходов на государственные закупки товаров, работ, услуг в сфере информатизации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ff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составлению, представлению и рассмотрению расчета расходов на государственные закупки товаров, работ, услуг в сфере информатизации (далее – Инструкция) разработана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в целях детализации процесса составления, представления и рассмотрения расчета расходов на государственные закупки товаров, работ, услуг в сфере информатизации (далее – расчет расходов).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сфере информатизации (далее – уполномоченный орган) посредством информационной системы государственного планирования (далее – ИС ГП) обеспечивает уведомление администраторов бюджетных программ, за исключением специальных государственных органов Республики Казахстан (далее – администратор) о сроках начала и окончания представления расчета расходов, извещение о принятии документов, проведении экспертизы, направление заключения на представленные администраторами бюджетных программ расчеты расходов на государственные закупки товаров, работ и услуг в сфере информатизации.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29.07.2024 </w:t>
      </w:r>
      <w:r>
        <w:rPr>
          <w:rFonts w:ascii="Times New Roman"/>
          <w:b w:val="false"/>
          <w:i w:val="false"/>
          <w:color w:val="000000"/>
          <w:sz w:val="28"/>
        </w:rPr>
        <w:t>№ 448/НҚ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расчета расходов на государственные закупки товаров, работ, услуг в сфере информатизации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ff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составлении расчета расходов на государственные закупки товаров, работ, услуг в сфере информатизации администратор: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соблюдение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соответствие расчета расходов Методике расчета и нормативам затрат на создание, развитие и сопровождение объектов информатизации государственных органов,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27 июня 2019 года № 140/НҚ (зарегистрирован в Реестре государственной регистрации нормативных правовых актов за № 18927);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приоритет перехода к сервисной модели информатизации и получение информационно-коммуникационных услуг;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соответствие расчета расходов архитектуре "электронного правительства";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дооснащение и замену активов в соответствии с периодом их эксплуатации, а также требованиями и сроками внедряемых или тиражируемых информационных систем;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исключает дублирование расходов;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изучает предложения на рынке соответствующих товаров, работ и услуг для составления обоснованного расчета расходов;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авторском праве и смежных правах" при использовании лицензионного программного обеспечения;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бесперебойное функционирование компонентов информационно-коммуникационной инфраструктуры.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цифрового развития, инноваций и аэрокосмической промышленности РК от 04.10.2022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изменением, внесенным приказом и.о. Министра цифрового развития, инноваций и аэрокосмической промышленности РК от 30.03.2023 </w:t>
      </w:r>
      <w:r>
        <w:rPr>
          <w:rFonts w:ascii="Times New Roman"/>
          <w:b w:val="false"/>
          <w:i w:val="false"/>
          <w:color w:val="000000"/>
          <w:sz w:val="28"/>
        </w:rPr>
        <w:t>№ 118/НҚ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расходов по бюджетным программам (подпрограммам), направленным на осуществление бюджетных инвестиций, не превышает стоимости компонентов бюджетных инвестиционных проектов, в рамках утвержденного инвестиционного предложения, финансово-экономического обоснования.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108/НҚ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цифрового развития, инноваций и аэрокосмической промышленности РК от 04.10.2022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Представление расчета расходов на государственные закупки товаров, работ, услуг в сфере информатизации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ff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Администратор ежегодно до 1 марта текущего финансового года посредством ИС ГП в форме электронного документа вносит на рассмотрение уполномоченному органу расчет расходов на очередной плановый период в соответствии с перечнем товаров, работ, услуг в сфере информатизации,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цифрового развития, инноваций и аэрокосмической промышленности РК от 29.07.2024 </w:t>
      </w:r>
      <w:r>
        <w:rPr>
          <w:rFonts w:ascii="Times New Roman"/>
          <w:b w:val="false"/>
          <w:i w:val="false"/>
          <w:color w:val="000000"/>
          <w:sz w:val="28"/>
        </w:rPr>
        <w:t>№ 448/НҚ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расходов, содержащий сведения секретного характера, представляется уполномоченному органу на бумажном носителе и рассматривается в порядке и с соблюдением режима,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марта 1999 года "О государственных секретах".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Отказ в рассмотрении расчета расходов осуществляется в случаях:</w:t>
      </w:r>
    </w:p>
    <w:bookmarkEnd w:id="24"/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формы и содержания расчетов расходов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бюджетного законодательства Республики Казахстан;</w:t>
      </w:r>
    </w:p>
    <w:bookmarkEnd w:id="25"/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документов в соответствии с пунктом 12 настоящей Инструкции.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108/НҚ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корректировки или уточнения бюджета текущего финансового года расчет расходов вносится администратором на рассмотрение уполномоченному органу с использованием ИС ГП в виде электронного документа, либо на бумажном носителе, содержащий сведения секретного характера,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в течение пятнадцати календарных дней с момента уведомления уполномоченным органом по бюджетному планированию о проведении корректировки или уточнения бюджета.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цифрового развития, инноваций и аэрокосмической промышленности РК от 29.07.2024 </w:t>
      </w:r>
      <w:r>
        <w:rPr>
          <w:rFonts w:ascii="Times New Roman"/>
          <w:b w:val="false"/>
          <w:i w:val="false"/>
          <w:color w:val="000000"/>
          <w:sz w:val="28"/>
        </w:rPr>
        <w:t>№ 448/НҚ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цифрового развития, инноваций и аэрокосмической промышленности РК от 04.10.2022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расходов по закупке товаров, работ и услуг включает в себя следующие документы: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записка, согласно требованиям Правил составления и представления бюджетной заявки;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коммерческих предложений не менее чем от двух потенциальных поставщиков с детализацией: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 (количество единиц товара, характеристика товара, стоимость товара);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и (или) услуг (описание операций в работе и (или) услуге, количество операций в работе и (или) услуге, стоимость работы и (или) услуги, количество времени и задействованных лиц на проведение одной операции в работе и (или) услуге, количество обслуживаемых лиц и стоимость операций в работе и (или) услуге);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контактном лице администратора (фамилия, имя, отчество (при наличии), должность, телефон, электронная почта;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утвержденных инвестиционного предложения, финансово-экономических обоснований, технического задания на создание и развитие объекта информатизации "электронного правительства";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утвержденной штатной численности администратора.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цифрового развития, инноваций и аэрокосмической промышленности РК от 04.10.2022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обоснования расходов по закупке товаров в сфере информатизации, дополнительно к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предоставляются:</w:t>
      </w:r>
    </w:p>
    <w:bookmarkEnd w:id="36"/>
    <w:bookmarkStart w:name="z1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по активам в сфере информатизации и их текущей балансовой стоимости, в том числе ведомость износа активов государственного органа;</w:t>
      </w:r>
    </w:p>
    <w:bookmarkEnd w:id="37"/>
    <w:bookmarkStart w:name="z1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из договоров о государственных закупках объектов информационно-коммуникационной инфраструктуры (количество товара, стоимость товара, наименование товара, электронные копии технических спецификаций), которые не поставлены на баланс (при их наличии);</w:t>
      </w:r>
    </w:p>
    <w:bookmarkEnd w:id="38"/>
    <w:bookmarkStart w:name="z1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техническом состоянии объектов информационно-коммуникационной инфраструктуры, снятых с эксплуатации и их утилизации за отчетный и (или) текущий финансовый год.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цифрового развития, инноваций и аэрокосмической промышленности РК от 29.07.2024 </w:t>
      </w:r>
      <w:r>
        <w:rPr>
          <w:rFonts w:ascii="Times New Roman"/>
          <w:b w:val="false"/>
          <w:i w:val="false"/>
          <w:color w:val="000000"/>
          <w:sz w:val="28"/>
        </w:rPr>
        <w:t>№ 448/НҚ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обоснования расходов по закупке работ и услуг, при отсутствии сведений об объектах информатизации на архитектурном портале "электронного правительства" (далее – архитектурный портал), дополнительно к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предоставляются:</w:t>
      </w:r>
    </w:p>
    <w:bookmarkEnd w:id="40"/>
    <w:bookmarkStart w:name="z1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из договоров о государственных закупках аналогичных работ и услуг за трехлетний период по выполненным работам и оказанным услугам (объем работ и услуг, стоимость работ и услуг, наименование работ и услуг, электронные копии технических спецификаций) (при их наличии);</w:t>
      </w:r>
    </w:p>
    <w:bookmarkEnd w:id="41"/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технических спецификаций на планируемые к закупке работ и услуг в сфере информатизации на очередной финансовый год;</w:t>
      </w:r>
    </w:p>
    <w:bookmarkEnd w:id="42"/>
    <w:bookmarkStart w:name="z1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из актов выполненных работ (оказанных услуг) аналогичных работ и услуг за трехлетний период с указанием фактических объемов выполненных работ (при их наличии).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цифрового развития, инноваций и аэрокосмической промышленности РК от 29.07.2024 </w:t>
      </w:r>
      <w:r>
        <w:rPr>
          <w:rFonts w:ascii="Times New Roman"/>
          <w:b w:val="false"/>
          <w:i w:val="false"/>
          <w:color w:val="000000"/>
          <w:sz w:val="28"/>
        </w:rPr>
        <w:t>№ 448/НҚ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Расчет расходов считается представленным с момента отправления заявки в уполномоченный орган посредством ИС ГП, для расчета расходов, содержащего сведения секретного характера - с даты представления на бумажном носителе,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цифрового развития, инноваций и аэрокосмической промышленности РК от 29.07.2024 </w:t>
      </w:r>
      <w:r>
        <w:rPr>
          <w:rFonts w:ascii="Times New Roman"/>
          <w:b w:val="false"/>
          <w:i w:val="false"/>
          <w:color w:val="000000"/>
          <w:sz w:val="28"/>
        </w:rPr>
        <w:t>№ 448/НҚ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Рассмотрение расчета расходов на государственные закупки товаров, работ, услуг в сфере информатизации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ff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расчета расходов уполномоченным органом осуществляется в срок не более тридцати календарных дней со дня поступления документов.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течение трех календарных дней направляет представленные администраторами расчеты расходов сервисному интегратору "электронного правительства" (далее- сервисный интегратор) для проведения экспертизы либо возвращает администратору расчет расходов с мотивированным отказом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Сервисный интегратор в течение двадцати пяти календарных дней с даты получения расчетов расходов проводит его экспертизу.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корректировки или уточнения бюджета расчет расходов текущего финансового года рассматривается уполномоченным органом в течение тридцати календарных дней.</w:t>
      </w:r>
    </w:p>
    <w:bookmarkEnd w:id="47"/>
    <w:bookmarkStart w:name="z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рассмотрении расчета расходов сервисным интегратором учитываются:</w:t>
      </w:r>
    </w:p>
    <w:bookmarkEnd w:id="48"/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ходе реализации архитектуры "электронного правительства";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бюджетных программ (подпрограмм), направленных на осуществление бюджетных инвестиций за отчетный финансовый год, в том числе сведения о сроках, объемах и стоимости товаров, выполненных работ и оказанных услуг в сфере информатизации;</w:t>
      </w:r>
    </w:p>
    <w:bookmarkEnd w:id="50"/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ходе реализации бюджетных программ (подпрограмм), направленных на осуществление бюджетных инвестиций текущего финансового года;</w:t>
      </w:r>
    </w:p>
    <w:bookmarkEnd w:id="51"/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ожидаемой эффективности и результатах по бюджетным программам (подпрограммам), направленным на осуществление бюджетных инвестиций на очередной финансовый год и плановый период;</w:t>
      </w:r>
    </w:p>
    <w:bookmarkEnd w:id="52"/>
    <w:bookmarkStart w:name="z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объектах информатизации государственного органа на архитектурном портале;</w:t>
      </w:r>
    </w:p>
    <w:bookmarkEnd w:id="53"/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обоснованность и сопоставимость расходов по сравнению с аналогичными расходами или мероприятиями администратора, или других администраторов за отчетный финансовый год (при их наличии);</w:t>
      </w:r>
    </w:p>
    <w:bookmarkEnd w:id="54"/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сопоставимость планируемых цен на товары, работы и услуги рыночным ценам;</w:t>
      </w:r>
    </w:p>
    <w:bookmarkEnd w:id="55"/>
    <w:bookmarkStart w:name="z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техническое состояние, утилизация и балансовая стоимость объектов информатизации администратора;</w:t>
      </w:r>
    </w:p>
    <w:bookmarkEnd w:id="56"/>
    <w:bookmarkStart w:name="z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сопоставимость планируемых цен на товары, работы, услуги ценам, содержащимся в базе данных цен на товары, работы, услуги,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57"/>
    <w:bookmarkStart w:name="z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приоритетность отечественных производителей товаров, работ, услуг.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108/НҚ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Рассмотрению уполномоченным органом подлежит расчет расходов на товары, работы и услуги, отраженные в архитектуре "электронного правительства".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Министра цифрового развития, инноваций и аэрокосмической промышленности РК от 30.03.2023 </w:t>
      </w:r>
      <w:r>
        <w:rPr>
          <w:rFonts w:ascii="Times New Roman"/>
          <w:b w:val="false"/>
          <w:i w:val="false"/>
          <w:color w:val="000000"/>
          <w:sz w:val="28"/>
        </w:rPr>
        <w:t>№ 118/НҚ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отсутствия сведений в архитектуре "электронного правительства", уполномоченный орган осуществляет рассмотрение расчета расходов путем анализа документов, перечисленных в пункте 12 настоящей Инструкции.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108/НҚ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на основании экспертного заключения сервисного интегратора рассматривает расчет расходов на предмет: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исключения необоснованных и избыточных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приведения в соответствие объемов, характеристик и стоимости товаров, работ и услуг существующим потребностям администратора и (или) фактическим объемам, характеристикам и стоимости аналогичных расходов администратора за отчетный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наличия альтернатив расходов.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итогам рассмотрения расчетов расходов готовит заключение уполномоченного органа на расчет расходов на государственные закупки товаров, работ, услуг в сфере информатизации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необходимости прекращения эксплуатации либо переноса объекта информатизации на информационно-коммуникационную платформу "электронного правительства" в текущем финансовом году, выделение бюджетных средств на данный объект информатизации на планируемый период не поддерживается.</w:t>
      </w:r>
    </w:p>
    <w:bookmarkEnd w:id="62"/>
    <w:bookmarkStart w:name="z3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отсутствия сведений об объектах информатизации "электронного правительства" и электронных копий технической документации объектов информатизации "электронного правительства" на архитектурном портале, расходы на проведение мероприятий предусмотренных для этапа промышленной эксплуатации объекта информатизации "электронного правительства" на планируемый период не поддерживаются.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Администратор со дня получения заключения от уполномоченного органа в течение восьми календарных дней дорабатывает расчет расходов в ИС ГП и представляет уполномоченному органу для повторного рассмотрения в виде электронного документа.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цифрового развития, инноваций и аэрокосмической промышленности РК от 29.07.2024 </w:t>
      </w:r>
      <w:r>
        <w:rPr>
          <w:rFonts w:ascii="Times New Roman"/>
          <w:b w:val="false"/>
          <w:i w:val="false"/>
          <w:color w:val="000000"/>
          <w:sz w:val="28"/>
        </w:rPr>
        <w:t>№ 448/НҚ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повторном рассмотрении расчета расходов уполномоченный орган проверяет расчет расходов администратора на предмет устранения выявленных замечаний и реализации предложений.</w:t>
      </w:r>
    </w:p>
    <w:bookmarkEnd w:id="65"/>
    <w:bookmarkStart w:name="z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Повторное рассмотрение расчета расходов, осуществляется уполномоченным органом в течение пятнадцати календарных дней.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течение двух календарных дней направляет представленные администраторами расчеты расходов сервисному интегратору для проведения экспертизы либо возвращает расчет расходов администратору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Сервисный интегратор в течение десяти календарных дней с даты получения расчетов расходов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проводит их экспертизу.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 основании экспертного заключения сервисного интегратора направляет администратору заключение.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приказом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приказом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Исключен приказом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Исключен приказом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31. Исключен приказом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Администратор обновляет данные по расчетам расходов в ИС ГП после утверждения закона о республиканском бюджете на плановый период или решений маслихата о местном бюджете, в том числе в случаях проведения корректировки или уточнения бюджета.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цифрового развития, инноваций и аэрокосмической промышленности РК от 29.07.2024 </w:t>
      </w:r>
      <w:r>
        <w:rPr>
          <w:rFonts w:ascii="Times New Roman"/>
          <w:b w:val="false"/>
          <w:i w:val="false"/>
          <w:color w:val="000000"/>
          <w:sz w:val="28"/>
        </w:rPr>
        <w:t>№ 448/НҚ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и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государственные закупки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информатизации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перечень затрат на государственные закупки товаров, работ, услуг в сфере информатизации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108/НҚ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и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расходов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 товаров, работ,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информатизации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1-1 в соответствии с приказом Министра цифрового развития, инноваций и аэрокосмической промышленности РК от 13.05.2022 </w:t>
      </w:r>
      <w:r>
        <w:rPr>
          <w:rFonts w:ascii="Times New Roman"/>
          <w:b w:val="false"/>
          <w:i w:val="false"/>
          <w:color w:val="ff0000"/>
          <w:sz w:val="28"/>
        </w:rPr>
        <w:t>№ 160/НҚ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цифрового развития, инноваций и аэрокосмической промышленности РК от 11.07.2025 </w:t>
      </w:r>
      <w:r>
        <w:rPr>
          <w:rFonts w:ascii="Times New Roman"/>
          <w:b w:val="false"/>
          <w:i w:val="false"/>
          <w:color w:val="ff0000"/>
          <w:sz w:val="28"/>
        </w:rPr>
        <w:t>№ 358/НҚ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затрат на государственные закупки товаров, работ, услуг в сфере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Текущие затраты, приобретение услуг и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объекта информатизации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объектов информатизации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лицензионного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серверного оборудования и систем хранения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серверного оборудования в арендуемом серверном помещении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информационной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объекта информатизации "электронного правительства" на соответствие требованиям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 серверного оборудования и систем хранения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хостинг информационной системы и электронного информационного 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продукта информационно-коммуникационной платформы "электронного правительства" (далее – платформенный программный продукт)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платформенного программного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платформенного программного продукта на соответствие требованиям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хостинг платформенного программного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Приобретение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хранения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резервного копирования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лицензионное-программное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Капитальные затраты, направленные на развитие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объекта информатизации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объекта информатизации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информатизации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проектом по созданию или развитию объекта информатизации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оборудование, предусмотренное в инвестиционном проекте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хранения данных и резервного копирования, предусмотренное в инвестиционном проекте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предусмотренное в инвестиционном проекте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лицензионное-программное обеспечение, предусмотренное в инвестиционном проекте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и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государственные закупки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информатизации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цифрового развития, инноваций и аэрокосмической промышленности РК от 04.10.2022 </w:t>
      </w:r>
      <w:r>
        <w:rPr>
          <w:rFonts w:ascii="Times New Roman"/>
          <w:b w:val="false"/>
          <w:i w:val="false"/>
          <w:color w:val="ff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уполномоченного органа на расчет расходов на государственные закупки товаров, работ, услуг в сфере информатизации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 на 1 планируемый год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Поддержанная сумма на 1 планируемый год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 на 2 планируемый год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Поддержанная сумма на 2 планируемый год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 на 3 планируемый год тысяч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Поддержанная сумма на 3 планируемый год тысяч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 заключение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