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ee36" w14:textId="790e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марта 2016 года № 217. Зарегистрирован в Министерстве юстиции Республики Казахстан 25 апреля 2016 года № 13623. Утратил силу приказом Министра образования и науки Республики Казахстан от 15 марта 2017 года № 124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образования и науки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под № 12705)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образования и науки Республики Казахстан.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октября 2015 года № 585 "Об утверждении Методики ежегодной оценки деятельности административных государственных служащих корпуса "Б" Министерства образования и науки Республики Казахстан" (зарегистрированный в Реестре государственной регистрации нормативных правовых актов под № 12231, опубликованный в информационно-правовой системе "Әділет" 13 ноября 2015 года).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Административному департаменту Министерства образования и науки Республики Казахстан (Каирбекова А.М.)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Ответственного секретаря Министерства образования и науки Республики Казахстан.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марта 2016 года № 217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работы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Министерства</w:t>
      </w:r>
      <w:r>
        <w:br/>
      </w:r>
      <w:r>
        <w:rPr>
          <w:rFonts w:ascii="Times New Roman"/>
          <w:b/>
          <w:i w:val="false"/>
          <w:color w:val="000000"/>
        </w:rPr>
        <w:t>образования и науки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Министерства образования и науки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под № 12705)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(далее – служащие).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(далее – оценка) проводится для определения эффективности и качества их работы.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создается Комиссия по оценке (далее – Комиссия), рабочим органом которой является Служба управления персоналом (далее – Служба).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принимается открытым голосованием.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Службы. Секретарь Комиссии не принимает участие в голосовании.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содержит: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(Ф.И.О. (при его наличии), наименование занимаемой должности, структурного подразделения служащего);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служащего, направленных на достижение стратегической цели (целей) Министерства,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функциональным направлением работы служащего,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Министерству;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и его непосредственного руководителя, дата подписания индивидуального плана.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Службу. Второй экземпляр находится у руководителя структурного подразделения служащего.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формирует график проведения оценки по согласованию с председателем Комиссии.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обеспечивает своевременное уведомление служащих, подлежащих оценке, и непосредственных руководителей, осуществляющих оценку, о проведении оценки и направляет им оценочные листы для заполнения.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 показатель деятельности, превышающий средний объем текущей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 показатель деятельности, являющиеся сложным в содержательном и/или организационном плане;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 выполнение функции наставника;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 ведение документов, содержащих сведения, составляющие государственные секреты параллельно с основной работой.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За каждый поощряемый показатель или вид деятельности служащего непосредственным руководителем присваиваются в соответствии с утвержденной шкалой от "+1" до "+5" баллов.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 вышестоящих органов, руководства, обращений физических и юридических лиц.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Службы, непосредственного руководителя служащего,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этике.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каждый факт нарушения исполнительской и трудовой дисциплины служащему выставляются штрафные баллы в размере "– 2" балла.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и Уполномоченным по этике сведений о фактах нарушения служащим трудовой дисциплины, рассматривает оценочный лист служащего на предмет достоверности представленных в нем сведений, вносит в него корректировки (в случае наличия в нем недостоверных сведений) и согласовывает 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является препятствием для направления документов на заседание Комиссии. В этом случае работником Службы и непосредственным руководителем служащего в произвольной форме составляется акт об отказе от ознакомления.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не является препятствием для направления документов на заседание Комиссии. В этом случае работником Службы и непосредственным руководителем служащего в произвольной форме составляется акт об отказе от ознакомления.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одном управлении или службе, в котором работает служащий (при его наличии).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не позднее одного месяца до проведения оценки, исходя из должностных обязанностей и служебных взаимодействий служащего.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в течение двух рабочих дней со дня их получения.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осуществляет расчет среднего значения круговой оценки.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вычисляется непосредственным руководителем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вычисляется Службой не позднее пяти рабочих дней до заседания Комиссии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при расчете результата оценки служащего.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ознакамливает служащего с результатами оценки в течение двух рабочих дней со дня ее завершения.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с результатами оценки осуществляется в письменной или электронной форме. Отказ служащего от ознакомления не является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составляется в произвольной форме акт об отказе от ознакомления.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Информация о принятом решении представляется Министерством в течение двух недель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территориальный департамент.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Служащий вправе обжаловать результаты оценки в суде.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являются основаниями для принятия решений по выплате бонусов и обучению.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Бонусы выплачиваются служащим с результатами оценки "превосходно" и "эффективно".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Результаты оценки деятельности служащих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2"/>
        <w:gridCol w:w="3634"/>
        <w:gridCol w:w="3634"/>
      </w:tblGrid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6460"/>
      </w:tblGrid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____________________________квартал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808"/>
        <w:gridCol w:w="1569"/>
        <w:gridCol w:w="1571"/>
        <w:gridCol w:w="2194"/>
        <w:gridCol w:w="1906"/>
        <w:gridCol w:w="1906"/>
        <w:gridCol w:w="463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574"/>
        <w:gridCol w:w="3094"/>
        <w:gridCol w:w="646"/>
        <w:gridCol w:w="1715"/>
        <w:gridCol w:w="3416"/>
        <w:gridCol w:w="1519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Значение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(или)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8"/>
        <w:gridCol w:w="4456"/>
        <w:gridCol w:w="1998"/>
        <w:gridCol w:w="2718"/>
        <w:gridCol w:w="1130"/>
      </w:tblGrid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(Ф.И.О. (при его наличии),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(Ф.И.О. (при его наличии),          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(Ф.И.О. (при его наличии),       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