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f377" w14:textId="21cf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регистрации, перерегистрации и аннулирования объектных идентификаторов в казахстанском сегменте объектных идентификаторов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17 марта 2016 года № 281. Зарегистрирован в Министерстве юстиции Республики Казахстан 22 апреля 2016 года № 13615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января 2003 года «Об электронном документе и электронной цифровой подписи»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регистрации, перерегистрации и аннулирования объектных идентификаторов в казахстанском сегменте объектных идентификаторов.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министра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развитию Республики Казахстан            Ж. Касымбек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2016 года № 281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регистрации, перерегистрации и аннулирования объектных</w:t>
      </w:r>
      <w:r>
        <w:br/>
      </w:r>
      <w:r>
        <w:rPr>
          <w:rFonts w:ascii="Times New Roman"/>
          <w:b/>
          <w:i w:val="false"/>
          <w:color w:val="000000"/>
        </w:rPr>
        <w:t>
идентификаторов в казахстанском сегменте объектных</w:t>
      </w:r>
      <w:r>
        <w:br/>
      </w:r>
      <w:r>
        <w:rPr>
          <w:rFonts w:ascii="Times New Roman"/>
          <w:b/>
          <w:i w:val="false"/>
          <w:color w:val="000000"/>
        </w:rPr>
        <w:t>
идентификаторов 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регистрации, перерегистрации и аннулирования объектных идентификаторов в казахстанском сегменте объектных идентификаторов (далее – Правила) разработаны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7 января 2003 года «Об электронном документе и электронной цифровой подписи» (далее – Закон) и определяют порядок регистрации, перерегистрации и аннулирования объектных идентификаторов в казахстанском сегменте объектных идентификаторов.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«электронного правительства»;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казахстанский сегмент объектных идентификаторов – ветвь {iso(1)member-body(2)kz(398)} международного дерева объектных идентификаторов, выделенная Международной организацией по стандартизации/Международной Электротехнической Комиссией - ISO/IEC JTC1/SC6/WG9 для регистрации, перерегистрации и аннулирования объектных идентификаторов за физическими и юридическими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объект – алгоритм, информационная система, а также другие элементы используемые физическими и юридическими лицами для электронного документооборота;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объектный идентификатор (далее – ОИ) – уникальный набор цифр, который связан с объектом и однозначно идентифицирует его в мировом адресном пространстве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ветвь ОИ – часть структуры международного дерева ОИ;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регистрация ОИ – присвоение ОИ объекту и добавление его в казахстанский сегмент объектных идентификаторов;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заявитель – физическое или юридическое лицо, подавшее документы на регистрацию (перерегистрацию) ОИ;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эмитент – субъект, инициирующий создание нового (дополнительного) объекта с соответствующим ему ОИ.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регистрирует, перерегистрирует и аннулирует ОИ в соответствии со следующей структурой казахстанского сегмента ОИ, состоящей из ветвей, находящихся в иерархии на ступень ниже ветви {iso(1)member-body(2)kz(398)}: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1.2.398.1 – операторы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1.2.398.2 – разработчики программного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1.2.398.3 – удостоверяющие центры;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1.2.398.4 – банки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1.2.398.5 – государственные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1.2.398.6 – прочие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1.2.398.7 – информационные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 регистрации ОИ, заявитель получает статус эмитента и в дальнейшем может инициировать создание дополнительных ОИ ниже своей ветви ОИ. Для регистрации дополнительных ОИ ниже своей ветви ОИ эмитент предоставляет заявление на регистрацию и (или) перерегистрацию ветви объектных идентификаторов в казахстанском сегменте объектных идентификаторов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Перерегистрация ОИ осуществляется в случае изменения ОИ.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регистрации, перерегистрации объектных</w:t>
      </w:r>
      <w:r>
        <w:br/>
      </w:r>
      <w:r>
        <w:rPr>
          <w:rFonts w:ascii="Times New Roman"/>
          <w:b/>
          <w:i w:val="false"/>
          <w:color w:val="000000"/>
        </w:rPr>
        <w:t>
идентификаторов в казахстанском сегменте объектных</w:t>
      </w:r>
      <w:r>
        <w:br/>
      </w:r>
      <w:r>
        <w:rPr>
          <w:rFonts w:ascii="Times New Roman"/>
          <w:b/>
          <w:i w:val="false"/>
          <w:color w:val="000000"/>
        </w:rPr>
        <w:t>
идентификаторов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регистрации и (или) перерегистрации ОИ заявитель предоставляет в уполномоченный орган заявление на регистрацию и (или) перерегистрацию ветви объектных идентификаторов в казахстанском сегменте объектных идентификаторов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Регистрация и (или) перерегистрации ОИ осуществляется уполномоченным органом в течение 10 (десяти)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регистрации и (или) перерегистрации ОИ в казахстанском сегменте ОИ, заявителю выдается свидетельство о регистрации (перерегистрации) объектных идентификаторов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отказывает в регистрации и (или) перерегистрации ОИ,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заявителем представлено заявление не соответствующее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заявителем представлены недостоверные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ОИ находится в ветви ОИ, зарегистрированного за другим эмитентом.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отказа в регистрации и (или) перерегистрации ОИ, уполномоченный орган уведомляет заявителя в течение 2 (двух) рабочих дней со дня поступления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Перечень сведений о зарегистрированных ОИ в казахстанском сегменте ОИ размещается на интернет-ресурсе: www.root.gov.kz.</w:t>
      </w:r>
    </w:p>
    <w:bookmarkEnd w:id="5"/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аннулирования объектных идентификаторов в</w:t>
      </w:r>
      <w:r>
        <w:br/>
      </w:r>
      <w:r>
        <w:rPr>
          <w:rFonts w:ascii="Times New Roman"/>
          <w:b/>
          <w:i w:val="false"/>
          <w:color w:val="000000"/>
        </w:rPr>
        <w:t>
казахстанском сегменте объектных идентификаторов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Аннулирование ОИ осуществляется уполномоченным органом по обращению эмитента по зарегистрированным за ним ОИ на основании заявления об аннулировании объектных идентификаторов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Аннулирование ОИ осуществляется в течение 5 (пяти) рабочих дней с момента предоставления эмитентом заявления об аннулировании объектных идентификаторов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отказывает в аннулировании ОИ,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эмитентом представлено заявление не соответствующее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эмитентом представлены недостоверные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отказа в аннулировании ОИ, уполномоченный орган направляет эмитенту письменный мотивированный ответ в течение 2 (двух) рабочих дней со дня поступления заявления.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объектных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идентификаторов 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казахстанском сегменте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объектных идентификаторов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Заявление на регистрацию и (или) перерегистрацию ветви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объектных идентификаторов в казахстанском сегменте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объектных идентификаторов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(бизнес-идентификационный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номер): 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Корневой идентификатор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 ___ уровня: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0" cy="78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зарегистрировать и (или) перерегистрировать ветви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объектных идентификаторов следующие объектные идентификаторы: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</w:t>
      </w:r>
      <w:r>
        <w:rPr>
          <w:rFonts w:ascii="Times New Roman"/>
          <w:b w:val="false"/>
          <w:i/>
          <w:color w:val="000000"/>
          <w:sz w:val="28"/>
        </w:rPr>
        <w:t xml:space="preserve">_____________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>Фамилия Имя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(при его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«___» _______ 201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объектных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идентификаторов 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казахстанском сегменте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объектных идентификаторов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Свидетельство о регистрации (перерегистрации) объектных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идентификаторов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Настоящее свидетельство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 в соответствии с правом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Казахстанского сегмента объектных идентификаторов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(http://www.oid-info.com/cgi-bin/display?oid=1.2.398&amp;action=display).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органа, организации или информационной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подтверждает регистрацию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Казахстанском сегменте объектных идентификаторов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«___» «__________» «____»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присвоение объектного идентификатора (ОИ)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Руководитель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перерегистрации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аннулирования объектных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идентификаторов в казахстанском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сегменте объектных идентификаторов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Заявление об аннулировании объектных идентификаторов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Идентификационные данные эмитента: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номер (бизнес-идентификационный номер):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Имя:_________________________________________________________________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(при его наличии):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организации: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области: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Идентификационные данные объектных идентификаторов: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регистрации и (или) перерегистрации ОИ: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«_____» ______________ 20 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физического лица или юридического лица (представителя физического лица или юридического лица)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