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9404" w14:textId="6879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первичных статистических данных, за исключением данных, представленных респондентами и домашними хозяйствами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по статистике Министерства национальной экономики Республики Казахстан от 11 марта 2016 года № 45. Зарегистрирован в Министерстве юстиции Республики Казахстан 21 апреля 2016 года № 13608. Утратил силу приказом Председателя Комитета по статистике Министерства национальной экономики Республики Казахстан от 26 декабря 2018 года № 16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по статистике Министерства национальной экономики РК от 26.12.2018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статистике", а также подпунктом 266-23)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первичных статистических данных, за исключением данных, представленных респондентами и домашними хозяйствами.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статистики цен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в печатном и электронном виде в течение пяти рабочих дней со дня регистрации в одном экземпляре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интернет-ресурсах Комитета по статистике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доведение настоящего приказа до территориальных органов Комитета по статистике Министерства национальной экономики Республики Казахстан для руководства и использования в работе.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(Джаркинбаев Ж.А.).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Иманалиев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2016 года № 45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 первичных статистических данных, за</w:t>
      </w:r>
      <w:r>
        <w:br/>
      </w:r>
      <w:r>
        <w:rPr>
          <w:rFonts w:ascii="Times New Roman"/>
          <w:b/>
          <w:i w:val="false"/>
          <w:color w:val="000000"/>
        </w:rPr>
        <w:t>исключением данных, представленных респондентами и домашними</w:t>
      </w:r>
      <w:r>
        <w:br/>
      </w:r>
      <w:r>
        <w:rPr>
          <w:rFonts w:ascii="Times New Roman"/>
          <w:b/>
          <w:i w:val="false"/>
          <w:color w:val="000000"/>
        </w:rPr>
        <w:t>хозяйствами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первичных статистических данных, за исключением данных, представленных респондентами и домашними хозяйствами, разработаны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 (далее - Закон), а также подпунктом 266-23)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регистрации первичных статистических данных, за исключением данных, представленных респондентами и домашними хозяйствами (далее - Правила), определяют стандартные рамки, подходы и требования к процедуре регистрации первичных статистических данных об уровне цен (тарифов) на потребительские товары и платные услуги при проведении общегосударственных статистических наблюдений.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предназначены для территориальных органов статистики для организации и осуществления процесса сбора ценовой информации.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Правилах используются следующие определения: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цен - метод сбора первичных статистических данных об уровне цен (тарифов) на потребительские товары и платные услуги, проводимый по выборочной репрезентативной совокупности базовых объектов. Регистрация цен осуществляется соответствующими должностными лицами территориальных органов статистики (далее - специалист);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базовый объект - отобранный объект для наблюдения и регистрации в нем цен;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спецификация - описание или перечень характеристик, которые используются для идентификации отдельного товара (услуги), отбираемого для регистрации цен;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товар (услуга)-представитель - совокупность определенных видов товара (услуг) в товарной группе, которые отличаются друг от друга незначительными особенностями (деталями), не влияющими на качество и основные потребительские свойства товаров (услуг) и однородны по своему потребительскому назначению;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цена регистрации - количество денежных единиц, уплаченных за конкретный вид товара, услуги, качество, условия продажи и период времени для которых четко определены.</w:t>
      </w:r>
    </w:p>
    <w:bookmarkEnd w:id="14"/>
    <w:bookmarkStart w:name="z1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Процедура регистрации цен</w:t>
      </w:r>
    </w:p>
    <w:bookmarkEnd w:id="15"/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Регистрация цен осуществляется специалистами, за которыми закрепляется определенное количество товаров (услуг) и базовые объекты, где фиксируются цены (тарифы).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цен проводится непосредственно в местах реализации товара (оказания услуги).</w:t>
      </w:r>
    </w:p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Наблюдаются цены (тарифы), оплаченные (действующие) в день проведения регистрации, включая налоги. Фиксируется любое изменение цен (тарифов), либо их новый уровень, вызванный ценообразующими факторами и другими причинами. При регистрации не учитывается отклонение в ценах и тарифах за счет изменения качества или количества (объема стандартной единицы).</w:t>
      </w:r>
    </w:p>
    <w:bookmarkEnd w:id="17"/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Цены на потребительские товары фиксируются специалистами путем обхода базовых объектов и считывания их с ярлыка (ценника), при необходимости проводятся консультации с работниками базовых объектов или опрос продавцов на рынках.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платные услуги регистрация цен (тарифов) осуществляется путем обхода базовых объектов, в которых цены (тарифы) фиксируются на основе размещенных прейскурантов (услуги парикмахерских и салонов красоты, посещение бани, химическая чистка и другие), или проводится опрос лиц, оказывающих платные услуги (ремонт обуви, ремонт бытовой техники, подгонка одежды, изготовление ключей и другие).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отдельные виды товаров и платных услуг цены (тарифы) регистрируются через интернет (услуги пассажирского железнодорожного и воздушного транспорта, сотовой связи, отдельные виды медицинских услуг и другие) или по телефону (факсу). При получении ценовой информации по телефону, специалисты периодически (раз в квартал) посещают базовые объекты с целью поддержания личных контактов с их сотрудниками и для недопущения ошибок при выборе ими товаров (услуг)-представителей при определении цены, а также чтобы удостовериться в сопоставимости спецификаций отобранных товаров (услуг)-представителей.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организации, для которых характерно установление цен (тарифов) на длительный период времени (санатории, медицинские и образовательные учреждения, организации, оказывающие ритуальные услуги, и другие), направляются официальные письма с просьбой предоставления информации о ценах (тарифах) на оказываемые услуги. Цены (тарифы) фиксируются на основе предоставленных прейскурантов. В целях контроля достоверности данных специалисты не реже одного раза в квартал посещают базовые объекты для подтверждения полученной ценовой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Тарифы на жилищно-коммунальные услуги регистрируются на основе платежных документов (квитанций), выставляемых населению для оплаты за соответствующие виды услуг. При изменении тарифов, их новый уровень подтверждается приказами государственных органов, осуществляющих руководство в сферах естественных монополий и на регулируемых рынках, и организаций, оказывающих эти виды услуг.</w:t>
      </w:r>
    </w:p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Процедура ежедневной регистрации цен состоит из трех основных этапов: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к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цен;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обработка первичной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подготовки к регистрации цен специалист осуществляет подборку необходимого инструментария и сопутствующих документов (маршрутный лист, перечень товаров и услуг и другие) и их изучение, уточнение спецификаций товаров (услуг)-представителей и, при необходимости, режима работы базового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цен в базовом объекте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поиск товара (услуги)-представителя в соответствии со спецификацией и детализированными характеристиками;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неизменности детализированных характеристик товара (услуги) с заданными параметрами;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сравнение и изучение отклонений фактических и заданных характеристик;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запись данных при их идентичности или незначительном отклонении, не влияющем на качество товара (услуги)-представителя;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цены (тарифа) на товар (услугу)-представитель и уточнение причин ее изменения;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подбор другого товара (услуги) из однородной ассортиментной группы в случае отсутствия нужного товара (услуги)-представителя (либо существенного отличия от заданных спецификаций и характеристик);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консультацию с продавцом на предмет представительности нового товара (услуги) и спроса на него;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запись нового товара (услуги) и его подробных характеристик;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уточнение цены (тарифа) на новый товар (услугу) в предыдущем месяце и регистрацию отчетной цены (тарифа) на него.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Зафиксированные цены (тарифы) на конкретные виды товаров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(услуг)-представителей заносятся в статистический инструментарий.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собранной информации на рабочих местах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сравнение зарегистрированной цены (тарифа) с ценой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(тарифом) предыдущей даты регистрации цены;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сравнение уровня и тенденций изменения цен (тарифов) на товары (услуги)-представители в товарной группе и между базовыми объектами;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уточнение стандартных единиц измерения;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уточнение цен (тарифов) в случае существенных расхождений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динамике (повторный выезд на базовый объект для уточнения информации);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редактирование данных. </w:t>
      </w:r>
    </w:p>
    <w:bookmarkStart w:name="z1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Стандартный порядок организации работ по регистрации цен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Регистрация цен основывается на принципах выборочного статистического наблюдения и охватывает только часть населенных пунктов региона, объектов торговли в населенном пункте, товаров (услуг) и их разновидностей в базовом объекте.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населенных пунктов, отобранных для регистрации цен, составляется руководителем структурного подразделения территориального органа государственной статистики (далее - руководитель структурного подразделения) и согласовывается с руководителем территориального органа государственной статистики.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базовых объектов и перечня населенных пунктов для регистрации цен осуществляется в соответствии с Методологией построения индекса потребительских цен,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по статистике Министерства национальной экономики Республики Казахстан от 30 декабря 2015 года № 230 (зарегистрирована в Реестре государственной регистрации нормативных правовых актов за № 12955).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органы государственной статистики информируют руководство, владельцев базовых объектов торговли и сферы услуг о включении их объекта в список базовых объектов для регистрации цен, целях статистического наблюдения, положениях Закона, предусматривающих конфиденциальность и защиту первичных статистических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потребительских товаров и услуг для регистрации цен распределяется руководителем структурного подразделения между специалистами. На каждый товар (услугу)-представитель специалистом подбираются конкретные их ассортиментные виды. Выбранные для наблюдения ассортиментные виды товаров (услуг)-представителей согласовываются с руководителем структурного подразделения.</w:t>
      </w:r>
    </w:p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Репрезентативность базовых объектов, товаров (услуг)-представителей обеспечивается специалистом и руководителем структурного подразделения.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замены базового объекта специалистом в письменном виде вносятся предложения по замене и подбору нового базового объекта с обоснованием причины замены и необходимости его включения. После согласования с руководителем структурного подразделения производится процедура замены или внесение нового объекта в ранее согласованный список базовых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замены товара (услуги)-представителя осуществляется специалистом и согласовывается с руководителем структурного подразделения.</w:t>
      </w:r>
    </w:p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Руководителем структурного подразделения ежемесячно совместно со специалистом составляется график посещения базовых объектов для регистрации цен (далее - График)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На основе Графика для каждого специалиста разрабатывается маршрутный лист для регистрации цен (далее - Маршрутный лист)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и Маршрутный лист подписывается руководителем структурного подразделения. При внесении изменений в выборку базовых объектов и товаров (услуг) в список базовых объектов, в График и Маршрутный лист вносятся соответствующие корректировки.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данных, 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 и домашними хозяйствами</w:t>
            </w:r>
          </w:p>
        </w:tc>
      </w:tr>
    </w:tbl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статистики)</w:t>
      </w:r>
    </w:p>
    <w:bookmarkStart w:name="z2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График посещения базовых объектов</w:t>
      </w:r>
      <w:r>
        <w:br/>
      </w:r>
      <w:r>
        <w:rPr>
          <w:rFonts w:ascii="Times New Roman"/>
          <w:b/>
          <w:i w:val="false"/>
          <w:color w:val="000000"/>
        </w:rPr>
        <w:t>для регистрации цен и тарифов на потребительские товары и услуги</w:t>
      </w:r>
      <w:r>
        <w:br/>
      </w:r>
      <w:r>
        <w:rPr>
          <w:rFonts w:ascii="Times New Roman"/>
          <w:b/>
          <w:i w:val="false"/>
          <w:color w:val="000000"/>
        </w:rPr>
        <w:t>____________________ 20__ года</w:t>
      </w:r>
      <w:r>
        <w:br/>
      </w:r>
      <w:r>
        <w:rPr>
          <w:rFonts w:ascii="Times New Roman"/>
          <w:b/>
          <w:i w:val="false"/>
          <w:color w:val="000000"/>
        </w:rPr>
        <w:t>(месяц)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должность специалиста))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93"/>
        <w:gridCol w:w="393"/>
        <w:gridCol w:w="393"/>
        <w:gridCol w:w="393"/>
        <w:gridCol w:w="393"/>
        <w:gridCol w:w="393"/>
        <w:gridCol w:w="393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  <w:gridCol w:w="611"/>
        <w:gridCol w:w="611"/>
        <w:gridCol w:w="611"/>
        <w:gridCol w:w="611"/>
        <w:gridCol w:w="611"/>
        <w:gridCol w:w="611"/>
      </w:tblGrid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базового объекта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дни месяца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структурного подразделения    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(подпись) (Ф.И.О.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данных, 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 и домашними хозяйствами</w:t>
            </w:r>
          </w:p>
        </w:tc>
      </w:tr>
    </w:tbl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территориального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статистики)</w:t>
      </w:r>
    </w:p>
    <w:bookmarkStart w:name="z2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Маршрутный лист</w:t>
      </w:r>
      <w:r>
        <w:br/>
      </w:r>
      <w:r>
        <w:rPr>
          <w:rFonts w:ascii="Times New Roman"/>
          <w:b/>
          <w:i w:val="false"/>
          <w:color w:val="000000"/>
        </w:rPr>
        <w:t>для регистрации цен и тарифов на потребительские товары и услуги</w:t>
      </w:r>
      <w:r>
        <w:br/>
      </w:r>
      <w:r>
        <w:rPr>
          <w:rFonts w:ascii="Times New Roman"/>
          <w:b/>
          <w:i w:val="false"/>
          <w:color w:val="000000"/>
        </w:rPr>
        <w:t>___________________ 20__года</w:t>
      </w:r>
      <w:r>
        <w:br/>
      </w:r>
      <w:r>
        <w:rPr>
          <w:rFonts w:ascii="Times New Roman"/>
          <w:b/>
          <w:i w:val="false"/>
          <w:color w:val="000000"/>
        </w:rPr>
        <w:t>(месяц)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должность специалиста))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3"/>
        <w:gridCol w:w="1392"/>
        <w:gridCol w:w="1005"/>
        <w:gridCol w:w="1779"/>
        <w:gridCol w:w="2167"/>
        <w:gridCol w:w="1005"/>
        <w:gridCol w:w="1005"/>
        <w:gridCol w:w="1394"/>
      </w:tblGrid>
      <w:tr>
        <w:trPr>
          <w:trHeight w:val="30" w:hRule="atLeast"/>
        </w:trPr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посещения базовых объектов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базового объекта</w:t>
            </w:r>
          </w:p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базового объекта 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базового объекта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Время, затрачиваемое на регистрацию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котировок цен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еженедельная информация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информация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ИПЦ*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*ИПЦ - Индекс потребительских цен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структурного подразделения    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(подпись) (Ф.И.О. (при его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