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543b" w14:textId="0535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января 2016 года № 115. Зарегистрирован в Министерстве юстиции Республики Казахстан 30 марта 2016 года № 13557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«Об утверждении Правил перевозок пассажиров и багажа автомобильным транспортом» (зарегистрированный в Реестре государственной регистрации нормативных правовых актов за № 11550, опубликованный 15 июля 2015 года в информационно-правовой системе «Әділет»)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«20. При согласовании местными исполнительными органами области расписаний движений по маршрутам регулярных межрайонных (междугородных внутриобластных) и пригородных автомобильных перевозок пассажиров и багажа, данные по маршруту включаются в соответствующий реестр,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«34. Провоз ручной клади, превышающего весовые и габаритные размеры,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разрешается только на накопительных площадках автобусов и за дополнительную плату, в соответствии с установленным тарифом.»;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«75. Определение утраты, недостачи и повреждения (порчи) багажа, принятого к перевозке багажным автомобилем, определяется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размеры возмещения перевозчиком ущерба разрешаются в порядке, установленном гражданским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«94. Уполномоченный орган в области автомобильного транспорта в течение 15 рабочих дней со дня регистрации заявки, при условии наличия всех документов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направляет компетентным органам государств, по территории которых пролегает маршрут, ходатайство о получении Разрешения на открытие маршрута с приложением к нему документов, указанных в подпунктах 7), 8) и 9) </w:t>
      </w:r>
      <w:r>
        <w:rPr>
          <w:rFonts w:ascii="Times New Roman"/>
          <w:b w:val="false"/>
          <w:i w:val="false"/>
          <w:color w:val="000000"/>
          <w:sz w:val="28"/>
        </w:rPr>
        <w:t>пункта 92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если иное не предусмотрено международными договорами, ратифицированными Республикой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«96. Копии документов, предусмотренных в подпунктах 7), 8) и 9)  </w:t>
      </w:r>
      <w:r>
        <w:rPr>
          <w:rFonts w:ascii="Times New Roman"/>
          <w:b w:val="false"/>
          <w:i w:val="false"/>
          <w:color w:val="000000"/>
          <w:sz w:val="28"/>
        </w:rPr>
        <w:t>пункта 92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одном экземпляре остаются в уполномоченном органе в области автомобильного транспорта для ведения реестра.»;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документы, прилагаемые к заявке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представлены не в полном объеме или содержат недостоверные данные или непредставления заявки на продление срока действия разрешительных документов на международные перевозки с необходимыми документами, в сроки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непредставления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копий договоров, заключаемых между перевозчиком и администрацией автовокзалов, автостанций, пунктов обслуживания пассажиров;»;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«130. В случае не выполнения или нарушения условий </w:t>
      </w:r>
      <w:r>
        <w:rPr>
          <w:rFonts w:ascii="Times New Roman"/>
          <w:b w:val="false"/>
          <w:i w:val="false"/>
          <w:color w:val="000000"/>
          <w:sz w:val="28"/>
        </w:rPr>
        <w:t>пунктов 122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споры по возмещению стоимости проезда разрешаются в порядке, установленном гражданским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«169. Документы, указанные в подпунктах 1) и 4) </w:t>
      </w:r>
      <w:r>
        <w:rPr>
          <w:rFonts w:ascii="Times New Roman"/>
          <w:b w:val="false"/>
          <w:i w:val="false"/>
          <w:color w:val="000000"/>
          <w:sz w:val="28"/>
        </w:rPr>
        <w:t>пункта 160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комплекта конкурсной документации, подготовленного для участников Конкурса, заверяются печатью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участников Конкурса начинается после дня публикации объявления о Конкурсе и завершается за десять рабочих дней до дня его начала.»;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«172. Прием заявок производится при наличии полного пакета документов прилагаемого к заявке,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несоответствии заявки и прилагаемых к ним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в течение 5 рабочих часов со времени и даты подачи, письменно уведомляется лицо, подавшее документы, с указанием несоответствий.»;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неполноты и (или) несоответствия </w:t>
      </w:r>
      <w:r>
        <w:rPr>
          <w:rFonts w:ascii="Times New Roman"/>
          <w:b w:val="false"/>
          <w:i w:val="false"/>
          <w:color w:val="000000"/>
          <w:sz w:val="28"/>
        </w:rPr>
        <w:t>пункту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представленных документов;»;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«194. При неопределении перевозчика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191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 определения перевозчика, обслуживание маршрута передается организатором маршрута перевозчику, обслуживавшему ранее данный маршрут с его согласия.»;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«280. По прибытии на место сбора, водитель проверяет фактическое обеспечение заказчиком условий перевозки,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244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В случае, если сопровождающий по автобусу отсутствуют или фактическое количество детей вместе с сопровождающими превышает количество посадочных мест в автобусе, перевозка детей не осуществляется.»;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«351. В автовокзалах и автостанциях обеспечиваются: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приспособление зданий, входа в здание, лестниц, путей движения внутри здания для передвижения лиц, перемещающихся инвалидными кресло-колясками;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оборудование информационными сигнальными устройствами и средствами связи, доступными для инвалидов по слуху и зрению;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дежурной инвалидной кресло-коляски для обслуживания инвалидов с нарушениями опорно-двигательного аппарата и других маломобильных групп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оборудование мест для лиц, перемещающихся на инвалидных кресло-колясках в общем зале ожидания;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оборудование общественных туалетов кабинами для лиц, перемещающихся инвалидными кресло-колясками;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оборудование специализированных билетных касс для обслуживания лиц, перемещающихся на инвалидных кресло-колясках;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установления специализированных таксофонов (телефонов) для лиц, перемещающихся на инвалидных кресло-колясках;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выделение бесплатных стояночных мест для парковки автотранспортных средств инвалидов, с установкой специальных дорожных знаков, которые не должны занимать иные автотранспортные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количество стояночных мест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десяти включительно - выделяется одно место для парковки специального автотранспортного средства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более десяти - не менее десяти процентов для парковки специального автотранспортного средства инвалида от общего количества стояночных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если по итогам расчета количество стояночных мест составит дробное значение от 0,5 и выше, такое значение округляется до целых единиц.»;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351-1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«351-1. В пунктах обслуживания пассажиров обеспечивается соблюдения требования подпункта 2) </w:t>
      </w:r>
      <w:r>
        <w:rPr>
          <w:rFonts w:ascii="Times New Roman"/>
          <w:b w:val="false"/>
          <w:i w:val="false"/>
          <w:color w:val="000000"/>
          <w:sz w:val="28"/>
        </w:rPr>
        <w:t>пункта 351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курирующего вице-министра по инвестициям и развитию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26 февраля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«__»________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29 февраля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18 февраля 2016 год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