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9a3c" w14:textId="a90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февраля 2016 года № 114. Зарегистрирован в Министерстве юстиции Республики Казахстан 29 марта 2016 года № 13550.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(или) реализуемые субъектом государственной монополии в сфере государственного градостроительного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в сфере государственного градостроительного кадастра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- в редакции приказа Министра промышленности и строительства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Учет информации в государственном градостроительном кадастре (регистрация, внесение данных)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и проектная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Материалы инженерно-геодезических изысканий (топографическая и исполнительная съемка)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III (пониженного) уровня ответственности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6 480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II (нормального) уровня ответственности, не относящиеся к техническим сложным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I (повышенного) и II (нормального) уровня ответственности, относящиеся к техническим сложным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сложных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отнесение объектов по уровням ответственности, определяются в соответствии с Правилами определения общего порядка отнесения зданий и сооружений к технически и (или) технологически сложным объектам (приказ Министра национальной экономики Республики Казахстан от 28 февраля 2015 года № 165).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представленных материалов на соответствие положениям нормативов по ведению государственного градостроительного кадастра и проведения инженерно-геодезических изысканий, осуществление пространственной привязки в автоматизированной информационной системе государственного градостроительного кадастра (далее – АИС ГГК).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регистрации осуществляется согласно Правилам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 (приказ Министра регионального развития Республики Казахстан от 16 июня 2014 года № 172/ОД).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Предоставление сведений из Государственного градостроительного кадастра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из АИС ГГК сведений предпроектной и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 АИС ГГК схемы размещения фактического расположения инженерных сетей, зданий и (или) сооружений (выкопировка)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выдача кадастрового плана из утвержденных градостроительных проектов (ГП, ПДП)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информационным ресурсам через АИС ГГК: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одного пользователя (месяц)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всем информационным слоям (открытые данные) в границах: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населенного пункта;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республиканского значения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одному информационному слою в границах: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населенного пункта;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республиканского значения и столицы.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кадастровый план территории и схемы из АИС ГГК предоставляются в форматах dwg- или shp-файла в исходной системе координат. Стоимость изготовления схем в формате shp-файла в исходной системе координат определяется по ценам настоящей таблицы с коэффициентом 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предоставления сведений из АИС ГГК осуществляется в соответствии с Правилами ведения и представления информации и (или) сведений из государственного градостроительного кадастра Республики Казахстан (приказ Министра национальной экономики Республики Казахстан от 20 марта 2015 года № 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информационные слои определяются в соответствии с утвержденным Нормативным документом по ведению государственного градостроительного кадастра (приказ Председателя КДСЖКХ МИИР РК от 2 ноября 2022 года № 201-НҚ);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предоставление информации и доступа к слоям АИС ГГК осуществляется в соответствии Законом Республики Казахстан "О государственных секретах".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Инвентаризация инженерных коммуникаций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сложности1, тенге/га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застроенных территориях с составлением плана масштаба 1:500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незастроенных территориях с составлением плана масштаба 1:500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характеристика категорий сложности инвентаризации: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Застроенные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с простой ситуацией/редкой застройкой, небольшим количеством подземных коммуникаций, рельсовых путей, газонов с отдельно стоящими деревьями, движение транспорта и пешеходов слабое;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 территории с застройкой простой конфигурации, редкой сетью подземных и надземных коммуникаций, малым количеством насаждений и других элементов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с ситуацией средней сложности/средней застройкой, сложной конфигурацией планировки, развитой сетью подземных и надземных коммуникаций, рельсовых путей, газонов с деревьями, транспортное и пешеходное движение интенсивное;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 территории с застройкой простой конфигурации, развитой сетью подземных и надземных коммуникаций, небольшим количеством деревьев, или плотной застройкой с редкой сетью подземных и надземных коммуникаций и большим количеством надворных построек, заборов,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со сложной ситуацией, густой сетью подземных, наземных и надземных коммуникаций, рельсовых путей, большим количеством газонов с деревьями, транспортное и пешеходное движение весьма интенсивное или небольших городов с густой застройкой, весьма сложной планировкой или рассредоточенной застройкой в горной местности (города-курорты, города в горах);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 территории с плотной застройкой сложной конфигурации, большим количеством построек, заборов, деревьев, густой сетью подземных и надземных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Незастроенные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 местность со спокойным рельефом, местами закрытая редким благоустроенным лесом без подлеска или негустым кустарником, незначительно пересеченная балками и оврагами, изолированными сопками и холмами; количество контуров незначительное;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всхолмленная местность с выраженными крупными формами рельефа с малым количеством ясно выраженных контуров;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речная пойма с небольшим количеством проток, стариц и рукавов, болото легкопроходимое; открытые участки поливных сезонных культур с редкой сетью арыков.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 местность, пересеченная балками и оврагами, покрытая лесом местами с подлеском или густым кустарником, количество контуров среднее;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всхолмленная местность с крупными формами рельефа, покрытая негустым лесом без подлеска или кустарником, количество контуров среднее; открытая горная местность с рельефом средней сложности и небольшим количеством контуров.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пойма полузакрытая, частично заболоченная с небольшим количеством проток, стариц и рукавов; болото средней проходимости; полузакрытые участки поливных сезонных культур с сетью арыков и равнинные территории, занятые садами и виноградниками.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 или всхолмленная местность, значительно пересеченная балками и оврагами, заросшая густым лесом с подлеском; местность, полностью покрытая заболоченным лесом с завалами и буреломом, заросшая, заболоченная; пустынные районы со сложным рельефом;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залесенная горная местность со сложными формами рельефа; территории садов и виноградников на горных склонах;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пойма со сложным микрорельефом, полностью заросшая, большим количеством проток, стариц и рукавов, заболоченная; болото труднопроходимое; закрытые участки поливных сезонных культур (садов) с густой сетью арыков.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обновление инфраструктурных данных проводится согласно ценам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результате внесения в базу данных государственного градостроительного кадастра графической и атрибутивной информации (оцифровки) создается цифровая электронная карта населенных пунктов масштаба 1:500, содержащая информационные слои о местонахождении строений, благоустройства и всех инженерных и транспортных коммуникаций в соответствии с утвержденным Нормативным документом по ведению государственного градостроительного кадастра (приказ Председателя КДСЖКХ МИИР РК от 2 ноября 2022 года № 201-НҚ).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