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8532" w14:textId="1918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марта 2016 года № 119. Зарегистрирован в Министерстве юстиции Республики Казахстан 24 марта 2016 года № 13514.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2"/>
    <w:bookmarkStart w:name="z4" w:id="3"/>
    <w:p>
      <w:pPr>
        <w:spacing w:after="0"/>
        <w:ind w:left="0"/>
        <w:jc w:val="both"/>
      </w:pPr>
      <w:r>
        <w:rPr>
          <w:rFonts w:ascii="Times New Roman"/>
          <w:b w:val="false"/>
          <w:i w:val="false"/>
          <w:color w:val="000000"/>
          <w:sz w:val="28"/>
        </w:rPr>
        <w:t>
      в категории 1 "Текущие затраты":</w:t>
      </w:r>
    </w:p>
    <w:bookmarkEnd w:id="3"/>
    <w:bookmarkStart w:name="z5" w:id="4"/>
    <w:p>
      <w:pPr>
        <w:spacing w:after="0"/>
        <w:ind w:left="0"/>
        <w:jc w:val="both"/>
      </w:pPr>
      <w:r>
        <w:rPr>
          <w:rFonts w:ascii="Times New Roman"/>
          <w:b w:val="false"/>
          <w:i w:val="false"/>
          <w:color w:val="000000"/>
          <w:sz w:val="28"/>
        </w:rPr>
        <w:t>
      в классе 01 "Затраты на товары и услуги":</w:t>
      </w:r>
    </w:p>
    <w:bookmarkEnd w:id="4"/>
    <w:bookmarkStart w:name="z6"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7"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8" w:id="7"/>
    <w:p>
      <w:pPr>
        <w:spacing w:after="0"/>
        <w:ind w:left="0"/>
        <w:jc w:val="both"/>
      </w:pPr>
      <w:r>
        <w:rPr>
          <w:rFonts w:ascii="Times New Roman"/>
          <w:b w:val="false"/>
          <w:i w:val="false"/>
          <w:color w:val="000000"/>
          <w:sz w:val="28"/>
        </w:rPr>
        <w:t>
      графу 7 "Примечание" изложить в следующей редакции:</w:t>
      </w:r>
    </w:p>
    <w:bookmarkEnd w:id="7"/>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здравоохранения и социального развития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Организации экономического сотрудничества и развития", администраторами которой являются Министерство здравоохранения и социального развития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и социального развития", администратором которой является Министерство здравоохранения и социального развития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p>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Start w:name="z9" w:id="8"/>
    <w:p>
      <w:pPr>
        <w:spacing w:after="0"/>
        <w:ind w:left="0"/>
        <w:jc w:val="both"/>
      </w:pPr>
      <w:r>
        <w:rPr>
          <w:rFonts w:ascii="Times New Roman"/>
          <w:b w:val="false"/>
          <w:i w:val="false"/>
          <w:color w:val="000000"/>
          <w:sz w:val="28"/>
        </w:rPr>
        <w:t>
      в категории 2 "Капитальные затраты":</w:t>
      </w:r>
    </w:p>
    <w:bookmarkEnd w:id="8"/>
    <w:bookmarkStart w:name="z10" w:id="9"/>
    <w:p>
      <w:pPr>
        <w:spacing w:after="0"/>
        <w:ind w:left="0"/>
        <w:jc w:val="both"/>
      </w:pPr>
      <w:r>
        <w:rPr>
          <w:rFonts w:ascii="Times New Roman"/>
          <w:b w:val="false"/>
          <w:i w:val="false"/>
          <w:color w:val="000000"/>
          <w:sz w:val="28"/>
        </w:rPr>
        <w:t>
      в классе 4 "Приобретение основного капитала":</w:t>
      </w:r>
    </w:p>
    <w:bookmarkEnd w:id="9"/>
    <w:bookmarkStart w:name="z11" w:id="10"/>
    <w:p>
      <w:pPr>
        <w:spacing w:after="0"/>
        <w:ind w:left="0"/>
        <w:jc w:val="both"/>
      </w:pPr>
      <w:r>
        <w:rPr>
          <w:rFonts w:ascii="Times New Roman"/>
          <w:b w:val="false"/>
          <w:i w:val="false"/>
          <w:color w:val="000000"/>
          <w:sz w:val="28"/>
        </w:rPr>
        <w:t>
      в подклассе 410 "Приобретение основных средств, нематериальных и биологических активов":</w:t>
      </w:r>
    </w:p>
    <w:bookmarkEnd w:id="10"/>
    <w:bookmarkStart w:name="z12" w:id="11"/>
    <w:p>
      <w:pPr>
        <w:spacing w:after="0"/>
        <w:ind w:left="0"/>
        <w:jc w:val="both"/>
      </w:pPr>
      <w:r>
        <w:rPr>
          <w:rFonts w:ascii="Times New Roman"/>
          <w:b w:val="false"/>
          <w:i w:val="false"/>
          <w:color w:val="000000"/>
          <w:sz w:val="28"/>
        </w:rPr>
        <w:t>
      по специфике 411 "Приобретение земли":</w:t>
      </w:r>
    </w:p>
    <w:bookmarkEnd w:id="11"/>
    <w:bookmarkStart w:name="z13" w:id="12"/>
    <w:p>
      <w:pPr>
        <w:spacing w:after="0"/>
        <w:ind w:left="0"/>
        <w:jc w:val="both"/>
      </w:pPr>
      <w:r>
        <w:rPr>
          <w:rFonts w:ascii="Times New Roman"/>
          <w:b w:val="false"/>
          <w:i w:val="false"/>
          <w:color w:val="000000"/>
          <w:sz w:val="28"/>
        </w:rPr>
        <w:t>
      графу 7 "Примечание" изложить в следующей редакции:</w:t>
      </w:r>
    </w:p>
    <w:bookmarkEnd w:id="12"/>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подпрограммам "Строительство объектов недвижимости за рубежом для размещения дипломатических представительств Республики Казахстан" и "Капитальные расходы дипломатических представительств Республики Казахстан за рубежом" бюджетной программы "Представление интересов Республики Казахстан за рубежом", администратором которой является Министерство иностранных дел Республики Казахстан.";</w:t>
      </w:r>
    </w:p>
    <w:bookmarkStart w:name="z14" w:id="13"/>
    <w:p>
      <w:pPr>
        <w:spacing w:after="0"/>
        <w:ind w:left="0"/>
        <w:jc w:val="both"/>
      </w:pPr>
      <w:r>
        <w:rPr>
          <w:rFonts w:ascii="Times New Roman"/>
          <w:b w:val="false"/>
          <w:i w:val="false"/>
          <w:color w:val="000000"/>
          <w:sz w:val="28"/>
        </w:rPr>
        <w:t>
      по специфике 412 "Приобретение помещений, зданий, сооружений, передаточных устройств":</w:t>
      </w:r>
    </w:p>
    <w:bookmarkEnd w:id="13"/>
    <w:bookmarkStart w:name="z15" w:id="14"/>
    <w:p>
      <w:pPr>
        <w:spacing w:after="0"/>
        <w:ind w:left="0"/>
        <w:jc w:val="both"/>
      </w:pPr>
      <w:r>
        <w:rPr>
          <w:rFonts w:ascii="Times New Roman"/>
          <w:b w:val="false"/>
          <w:i w:val="false"/>
          <w:color w:val="000000"/>
          <w:sz w:val="28"/>
        </w:rPr>
        <w:t>
      графу 7 "Примечание" изложить в следующей редакции:</w:t>
      </w:r>
    </w:p>
    <w:bookmarkEnd w:id="14"/>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и бюджетной программе "Представление интересов Республики Казахстан за рубежом", администратором которых является Министерство иностранных дел Республики Казахстан.";</w:t>
      </w:r>
    </w:p>
    <w:bookmarkStart w:name="z16" w:id="15"/>
    <w:p>
      <w:pPr>
        <w:spacing w:after="0"/>
        <w:ind w:left="0"/>
        <w:jc w:val="both"/>
      </w:pPr>
      <w:r>
        <w:rPr>
          <w:rFonts w:ascii="Times New Roman"/>
          <w:b w:val="false"/>
          <w:i w:val="false"/>
          <w:color w:val="000000"/>
          <w:sz w:val="28"/>
        </w:rPr>
        <w:t>
      в подклассе 430 "Капитальные затраты, направленные на развитие"</w:t>
      </w:r>
    </w:p>
    <w:bookmarkEnd w:id="15"/>
    <w:bookmarkStart w:name="z17" w:id="16"/>
    <w:p>
      <w:pPr>
        <w:spacing w:after="0"/>
        <w:ind w:left="0"/>
        <w:jc w:val="both"/>
      </w:pPr>
      <w:r>
        <w:rPr>
          <w:rFonts w:ascii="Times New Roman"/>
          <w:b w:val="false"/>
          <w:i w:val="false"/>
          <w:color w:val="000000"/>
          <w:sz w:val="28"/>
        </w:rPr>
        <w:t>
      по специфике 431 "Строительство новых объектов и реконструкция имеющихся объектов":</w:t>
      </w:r>
    </w:p>
    <w:bookmarkEnd w:id="16"/>
    <w:bookmarkStart w:name="z18" w:id="17"/>
    <w:p>
      <w:pPr>
        <w:spacing w:after="0"/>
        <w:ind w:left="0"/>
        <w:jc w:val="both"/>
      </w:pPr>
      <w:r>
        <w:rPr>
          <w:rFonts w:ascii="Times New Roman"/>
          <w:b w:val="false"/>
          <w:i w:val="false"/>
          <w:color w:val="000000"/>
          <w:sz w:val="28"/>
        </w:rPr>
        <w:t>
      графу 7 "Примечание" изложить в следующей редакции:</w:t>
      </w:r>
    </w:p>
    <w:bookmarkEnd w:id="17"/>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"Представление интересов Республики Казахстан за рубежом", администратором которой является Министерство иностранных дел Республики Казахстан.". </w:t>
      </w:r>
    </w:p>
    <w:bookmarkStart w:name="z19" w:id="1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20" w:id="19"/>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