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f4e6" w14:textId="d5ff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февраля 2016 года № 85. Зарегистрирован в Министерстве юстиции Республики Казахстан 14 марта 2016 года № 13450.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в информационно-правовой системе "Әділет" 17 октября 2014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Единую бюджетную 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утвержденную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"Планирование и статистическая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258 "Управление экономики и бюджетного планирования области", 299 "Управление экономики и финансов области", 357 "Управление экономики и бюджетного планирования города республиканского значения, столицы", 453 "Отдел экономики и бюджетного планирования района (города областного значения)", 459 "Отдел экономики и финансов района (города областного значения)", 461 "Отдел экономики, финансов и предпринимательства района (города областного значения)", 476 "Отдел экономики, бюджетного планирования и предпринимательства района (города областного значения)" и 727 "Управление экономики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061 "Экспертиза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"061 Экспертиза и оценка документации по вопросам бюджетных инвестиций и государственно-частного партнерства, в том числе концессии";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271 с бюджетной программой 099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 Управление строительства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099 Строительство и реконструкция объектов технического, профессионального и послесреднего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135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 Целевые трансферты на развитие областному бюджету Акмолинской области 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062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"062 Целевые трансферты на развитие бюджетам районов (городов областного значения) 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062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"062 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087 "Реализация мероприятий в рамках Единой программы поддержки и развития бизнеса "Дорожная карта бизнеса 2020":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105 "Целевые трансферты на развитие областным бюджетам, бюджетам городов Астаны и Алматы на развитие индустриальной инфраструктуры"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Целевые трансферты на развитие областным бюджетам, бюджетам городов Астаны и Алматы на развитие индустриальной инфраструктуры за счет средств республиканского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107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Целевые трансферты на развитие областным бюджетам, бюджетам городов Астаны и Алматы на развитие индустриальной инфраструктуры за счет целевого трансферта из Национального фонда Республики Казахстан".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