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9f79" w14:textId="0479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9 февраля 2016 года № 38. Зарегистрирован в Министерстве юстиции Республики Казахстан 14 марта 2016 года № 13449.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количестве религиозных объединений, их филиалов и представительств, культовых зданий (сооружений) и миссионеров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культовых зданиях (сооружениях), используемых религиозными объединениями, их филиалами и представительствами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миссионерах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духовных (религиозных)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помещениях для проведения религиозных мероприятий за пределами культовых зданий (сооружений)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административных правонарушениях в сфере религиозной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2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охвату лиц соответствующими мероприятиями осуществляемые местными исполнительными органами, согласно приложению 8 к настоящему приказу.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культуры и информации РК от 25.04.2024 </w:t>
      </w:r>
      <w:r>
        <w:rPr>
          <w:rFonts w:ascii="Times New Roman"/>
          <w:b w:val="false"/>
          <w:i w:val="false"/>
          <w:color w:val="00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спорта Республики Казахстан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мероприятий.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религий Министерства культуры и спорта Республики Казахстан от 31 декабря 2014 года № 17 "Об утверждении форм, предназначенных для сбора административных данных в сфере религиозной деятельности" (зарегистрированный в Реестре государственной регистрации нормативных правовых актов за № 10226, опубликованный в газете "Казахстанская правда" от 5 марта 2015 года № 43 (27919).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Иманалиев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 по ___________________________ отчетный период  за ___ квартал 20__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деятельности"; в Пояснении по заполнению формы, предназначенной для сбора административных данных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религиозных объединений, их филиалов и 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 религиозных объединений, их филиалов и 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проведения религиозных мероприятий за пределами культовых зданий (сооружений)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объединений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17"/>
    <w:p>
      <w:pPr>
        <w:spacing w:after="0"/>
        <w:ind w:left="0"/>
        <w:jc w:val="both"/>
      </w:pPr>
      <w:bookmarkStart w:name="z35" w:id="18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 подись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подись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(Индекс: 1 – ОИ, ежеквартальная, с нарастающим итогом по году)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общее количество религиозных объединений, их филиалов и представительств;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религиозных объединений;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филиалов и представительств;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культовых зданий (сооружений);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 собственности;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 аренде;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миссионеров;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иностранцев;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граждан Республики Казахстан;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лиц без гражданства.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указываетсяколичество помещений для проведения религиозных мероприятий за пределами культовых зданий (сооружений).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культовых зданиях (сооружениях),</w:t>
      </w:r>
      <w:r>
        <w:br/>
      </w:r>
      <w:r>
        <w:rPr>
          <w:rFonts w:ascii="Times New Roman"/>
          <w:b/>
          <w:i w:val="false"/>
          <w:color w:val="000000"/>
        </w:rPr>
        <w:t>используемых религиозными объединениями, их филиалами и представительствами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–КЗ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культовом здании (сооружении)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кадастровый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земельном участке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bookmarkStart w:name="z71" w:id="45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46"/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культовых зданиях (сооружениях), используемых религиозными объединениями, их филиалами и представительствами</w:t>
      </w:r>
    </w:p>
    <w:bookmarkEnd w:id="47"/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2 – КЗ, ежеквартальная, с нарастающим итогом по году)</w:t>
      </w:r>
    </w:p>
    <w:bookmarkEnd w:id="48"/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культовых зданиях (сооружениях), используемых религиозными объединениями, их филиалами и представительствами".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код строки культовых зданий (сооружений), используемых религиозными объединениями, их филиалами и представительствами;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адрес культового здания (сооружения);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дата регистрации и кадастровый номер культового здания (сооружения);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земельном участке: данные о собственнике (фамилия, имя, отчество (при его наличии), наименование юридического лица, площадь, целевое назначение, частная собственность или право пользования (аренда, субаренда, безвозмездное пользование) культового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сведения о вместимости культового здания (сооружения) по количеству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миссионерах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миссионере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выдаче свидетельства о регистрации (перерегистрации) миссионера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рождения, национальность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и страна, из которой прибыл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классификатору стран мира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перерегистрации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пребывания, код, области, города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заявлений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свидетельств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отказов в выдаче свидетельств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просрочек при выдаче свидетельств и отказов и их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64"/>
    <w:p>
      <w:pPr>
        <w:spacing w:after="0"/>
        <w:ind w:left="0"/>
        <w:jc w:val="both"/>
      </w:pPr>
      <w:bookmarkStart w:name="z102" w:id="65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67"/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68"/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миссионерах</w:t>
      </w:r>
    </w:p>
    <w:bookmarkEnd w:id="69"/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 – М, ежеквартальная, с нарастающим итогом по году)</w:t>
      </w:r>
    </w:p>
    <w:bookmarkEnd w:id="70"/>
    <w:bookmarkStart w:name="z10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заполнению, формы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миссионерах".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миссионерах;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фамилия, имя, отчество (при его наличии), (светское, духовное) дата рождения, национальность миссионера;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гражданство и страна, из которой прибыл миссионер;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страны по классификатору стран мира,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данные о регистрации миссионера (дата и номер свидетельства о регистрации миссионера, срок окончания действия свидетельства о регистрации миссионера);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данные о перерегистрации миссионера (дата и номер свидетельства о перерегистрации миссионера, срок окончания действия свидетельства о перерегистрации миссионера);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регион пребывания миссионера и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поступивших заявлений на регистрацию (перерегистрацию) миссионера;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выданных свидетельств о регистрации (перерегистрации) миссионера;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выданных отказов в оказании государственной услуги "Проведение регистрации и перерегистрации лиц, осуществляющих миссионерскую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просрочек при оказании государственной услуги "Проведение регистрации и перерегистрации лиц, осуществляющих миссионерскую деятельность", отказов и их причины на регистрацию (перерегистрацию) миссионера;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количество жалоб на имя руководителя услугодателя от услугополучателя.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6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по ___________________________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постановления акимата об утверждений расположения специального стационарного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месторасположение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религиозной литературы, материалов религиозного содержания и предметов религиозного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литературы, материалов, предметов, прошедших религиоведческую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положительное заключение экспертизы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отрицательное заключение экспертизы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39" w:id="85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bookmarkStart w:name="z140" w:id="86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Start w:name="z14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87"/>
    <w:bookmarkStart w:name="z1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88"/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89"/>
    <w:bookmarkStart w:name="z1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(Индекс: 4-ИМ, ежеквартальная, с нарастающим итогом по году)</w:t>
      </w:r>
    </w:p>
    <w:bookmarkEnd w:id="90"/>
    <w:bookmarkStart w:name="z14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4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</w:p>
    <w:bookmarkEnd w:id="92"/>
    <w:bookmarkStart w:name="z14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94"/>
    <w:bookmarkStart w:name="z14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95"/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дата и номер постановления акимата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адрес, где располагается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фамилия, имя, отчество (при его наличии) собственника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религиозной литературы, материалов религиозного содержания и предметов религиозного назначения, реализуемых в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сведения о количестве религиозной литературы, материалов и предметов религиозного назначения, получивших положительное заключение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указываются сведения о количестве религиозной литературы, материалов и предметов религиозного назначения, получившие отрицательное заключение экспертизы.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духовных (религиозных)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номер и дата выдачи лицензии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органах юстиции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Муны (муниты)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73" w:id="99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174" w:id="100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подись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02"/>
    <w:bookmarkStart w:name="z17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03"/>
    <w:bookmarkStart w:name="z17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духовных (религиозных) организациях образования (Индекс: 5 – ДО, ежеквартальная, с нарастающим итогом по году) Глава 1. Общие положения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о духовных (религиозных) организациях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духовных (религиозных)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духовной (религиозной) организации образования, полное наименование с указанием программы образования, которую реализует данная организация образования. Указываются номер и дата выдачи лицензии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духовной (религиозной)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регистрации духовной (религиозной) организации образования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руководителе (фамилия, имя, отчество (при его наличии), адрес, телефон) духовной (религиозной)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обучающихся в духовной (религиозной) организации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22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помещениях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–П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открытия, попечитель от религиозного объединения, их филиала или представительства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расположения помещений для проведения религиозных мероприятий за пределами культовых зданий (сооружений)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05" w:id="106"/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bookmarkStart w:name="z206" w:id="107"/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_________________________________ подись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подись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Сведения о помещениях для проведения религиозных мероприятий за пределами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(Индекс: 6 – П, ежеквартальная, с нарастающим итогом по году)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 помещениях для проведения религиозных мероприятий за пределами культовых зданий (сооружений)".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помещениях для проведения религиозных мероприятий за пределами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инициатор открытия, попечитель от религиозного объединения, его филиала и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данные о собственнике (фамилия,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согласования расположения помещений для проведения религиозных мероприятий за пределами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адрес помещения для проведения религиозных мероприятий за пределами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вместимость помещения для проведения религиозных мероприятий за пределами культовых зданий (сооружений) по количеству человек.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</w:t>
      </w:r>
    </w:p>
    <w:bookmarkStart w:name="z25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административных правонарушениях в сфере религиозной деятельности по ___________________________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>за ___ квартал 20__ года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Сведения в редакции приказа Министра информации и общественного развития РК от 06.09.2019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интернет-ресурсе: www.qogam.gov.kz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– 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выявивший правонарушение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административного 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совершившем административное правонарушение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принимаемых мерах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судебного процесса в 1-ой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37" w:id="109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подись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</w:p>
    <w:bookmarkStart w:name="z2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10"/>
    <w:bookmarkStart w:name="z2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</w:p>
    <w:bookmarkEnd w:id="112"/>
    <w:bookmarkStart w:name="z24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административных правонарушениях в сфере религиозной деятельности</w:t>
      </w:r>
    </w:p>
    <w:bookmarkEnd w:id="113"/>
    <w:bookmarkStart w:name="z24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7 – АП, ежеквартальная, с нарастающим итогом по году)</w:t>
      </w:r>
    </w:p>
    <w:bookmarkEnd w:id="114"/>
    <w:bookmarkStart w:name="z2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2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Форма), "Сведения об административных правонарушениях в сфере религиозной деятельности".</w:t>
      </w:r>
    </w:p>
    <w:bookmarkEnd w:id="116"/>
    <w:bookmarkStart w:name="z2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18"/>
    <w:bookmarkStart w:name="z2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19"/>
    <w:bookmarkStart w:name="z2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информации и общественного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1"/>
    <w:bookmarkStart w:name="z2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об административных правонарушениях;</w:t>
      </w:r>
    </w:p>
    <w:bookmarkEnd w:id="122"/>
    <w:bookmarkStart w:name="z2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23"/>
    <w:bookmarkStart w:name="z2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государственного органа, выявившего административное правонарушение;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полный состав административного правонарушения законодательства в сфере религиозной деятельности (краткое описание состава, места, время совершения правонарушения, часть и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правонарушениях");</w:t>
      </w:r>
    </w:p>
    <w:bookmarkStart w:name="z2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сведения о лице, совершившем административное правонарушение: фамилия, имя, отчество (при его наличии), гражданство; год рождения; местожительство; место работы;</w:t>
      </w:r>
    </w:p>
    <w:bookmarkEnd w:id="125"/>
    <w:bookmarkStart w:name="z2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следующее: дата составления протокола об административных правонарушениях; должность, фамилия, имя, отчество (при его наличии) лица, составившего протокол об административных правонарушениях; дата направления дела в суд об административных правонарушениях);</w:t>
      </w:r>
    </w:p>
    <w:bookmarkEnd w:id="126"/>
    <w:bookmarkStart w:name="z2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указываются: стадия рассмотрения судебного процесса с указанием даты судебного заседания; окончательные результаты рассмотрения дела об административном правонарушении суда первой инстанции с указанием наименования и даты судебного решения (при привлечении к административной ответственности указывается конкретный вид административного взыскания);</w:t>
      </w:r>
    </w:p>
    <w:bookmarkEnd w:id="127"/>
    <w:bookmarkStart w:name="z2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указываются: наименование судебной инстанции, которое рассматривает жалобу по делу об административном правонарушении (апелляционная, кассационная, надзорная); стадия судебного процесса с указанием даты судебного заседания; результаты судебного решения каждой судебной инстанции с указанием наименования и даты судебного решения (оставление решения без изменения или без удовлетворения, либо изменение решения суда первой инстанции, либо отмена решения суда первой инстанции и вынесение нового решения и так далее).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Министра культуры и информации РК от 25.04.2024 </w:t>
      </w:r>
      <w:r>
        <w:rPr>
          <w:rFonts w:ascii="Times New Roman"/>
          <w:b w:val="false"/>
          <w:i w:val="false"/>
          <w:color w:val="ff0000"/>
          <w:sz w:val="28"/>
        </w:rPr>
        <w:t>№ 165-НҚ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охвату лиц соответствующими мероприятиями,</w:t>
      </w:r>
      <w:r>
        <w:br/>
      </w:r>
      <w:r>
        <w:rPr>
          <w:rFonts w:ascii="Times New Roman"/>
          <w:b/>
          <w:i w:val="false"/>
          <w:color w:val="000000"/>
        </w:rPr>
        <w:t>осуществляемые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 отчетный период за ___ квартал 20 __ года</w:t>
      </w:r>
    </w:p>
    <w:bookmarkEnd w:id="129"/>
    <w:p>
      <w:pPr>
        <w:spacing w:after="0"/>
        <w:ind w:left="0"/>
        <w:jc w:val="both"/>
      </w:pPr>
      <w:bookmarkStart w:name="z282" w:id="13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религиозной деятельности.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"Сведения по охвату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мероприятиями, осуществляемые 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по ________________________ за отчетный период ___ квартал 20 __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формы: 8-СОЛ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с нарастающим итогом по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структурные подразделения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 областей и городов Астана, Алматы и Шымкент,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осуществляющие регулирование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ежеквартально, к 5 числу месяца, следующего за отчетным кварталом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2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охвату лиц соответствующими мероприятиями,</w:t>
      </w:r>
      <w:r>
        <w:br/>
      </w:r>
      <w:r>
        <w:rPr>
          <w:rFonts w:ascii="Times New Roman"/>
          <w:b/>
          <w:i w:val="false"/>
          <w:color w:val="000000"/>
        </w:rPr>
        <w:t>осуществляемые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 отчетный период за ___ квартал 20 __ года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охватываемых лиц,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мероприятий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обеспечения межконфессионального согласия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охвату теолого-психологическими реабилитационными мероприятиями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охвату целевых групп информационно- разъяснительной работой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охвату целевой аудитории при проведении профилактической и контрпропагандистской работы в казахстанском медиа-пространстве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организации обучения сотрудников местных исполнительных органов работе по профилактике и контрпропаганде религиозного экстремизма в интернет-пространстве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проведению религиозными служителями просветительской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отказавшимся от экстремистских взглядов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студентам получающим высшее образование по специальности "Теология" из общего числа обучающихся по направлению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5" w:id="142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по охвату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___ квартал 20__ года"</w:t>
            </w:r>
          </w:p>
        </w:tc>
      </w:tr>
    </w:tbl>
    <w:bookmarkStart w:name="z33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Сведения по охвату лиц соответствующими мероприятиями, осуществляемые местными исполнительными органами по _________________ отчетный период за ___ квартал 20 __ года (Индекс: 8-СОЛ. Периодичность: ежеквартальная, с нарастающим итогом по году)</w:t>
      </w:r>
    </w:p>
    <w:bookmarkEnd w:id="143"/>
    <w:bookmarkStart w:name="z33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3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по охвату лиц соответствующими мероприятиями, осуществляемые местными исполнительными органами".</w:t>
      </w:r>
    </w:p>
    <w:bookmarkEnd w:id="145"/>
    <w:bookmarkStart w:name="z3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146"/>
    <w:bookmarkStart w:name="z3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ежеквартально, к 5 числу месяца, следующего за отчетным периодом.</w:t>
      </w:r>
    </w:p>
    <w:bookmarkEnd w:id="147"/>
    <w:bookmarkStart w:name="z34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48"/>
    <w:bookmarkStart w:name="z34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49"/>
    <w:bookmarkStart w:name="z34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"/>
    <w:bookmarkStart w:name="z34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 ";</w:t>
      </w:r>
    </w:p>
    <w:bookmarkEnd w:id="151"/>
    <w:bookmarkStart w:name="z34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мероприятий;</w:t>
      </w:r>
    </w:p>
    <w:bookmarkEnd w:id="152"/>
    <w:bookmarkStart w:name="z34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охватываемых лиц, единица измерения;</w:t>
      </w:r>
    </w:p>
    <w:bookmarkEnd w:id="153"/>
    <w:bookmarkStart w:name="z34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мероприятий.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