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ed41" w14:textId="e4de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мая 2013 года № 206 "Об утверждении Типовых правил деятельности видов дошкольных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февраля 2016 года № 134. Зарегистрирован в Министерстве юстиции Республики Казахстан 9 марта 2016 года № 13413.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мая 2013 года № 206 "Об утверждении Типовых правил деятельности видов дошкольных организаций" (зарегистрированный в Реестре государственной регистрации нормативных правовых актов под № 8520, опубликованный в газете "Казахстанская правда" от 21 августа 2013 года № 256 (27530))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дошкольных организаций,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общеразвивающих, коррекционных, комбинированных дошкольных организациях наполняемость групп осуществляется согласно Санитарным правилам "Санитарно-эпидемиологические требования к объектам дошкольного воспитания и обучения детей",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детей", зарегистрированный в Реестре государственной регистрации нормативных правовых актов под № 10975 (далее - Санитарные правила).".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образования и науки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