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3eca" w14:textId="baa3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февраля 2016 года № 207. Зарегистрирован в Министерстве юстиции Республики Казахстан 3 марта 2016 года № 13370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34-5)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«Об определении перечня социально значимых пассажирских межобластных сообщений» (зарегистрированный в Реестре государственной регистрации нормативных правовых актов за № 10069, опубликованный 3 февраля 2015 года в информационно-правовой системе «Әділет») следущее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«54-1. Кызылорда – Жезказган».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государственной регистрации в Министерстве юстиции Республики Казахстан, а также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