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7564" w14:textId="b517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октября 2013 года № 420 "Об утверждении Типовых правил деятельности организаций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января 2016 года № 108. Зарегистрирован в Министерстве юстиции Республики Казахстан 1 марта 2016 года № 13357.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октября 2013 года № 420 "Об утверждении Типовых правил деятельности организаций высшего и послевузовского образования" (зарегистрированный в Реестре государственной регистрации нормативных правовых актов под № 8930, опубликованный в "Казахстанской правде" от 22 апреля 2014 года № 77 (27698))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и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Национальные высшие учебные заведения реализуют образовательные программы при наличии соответствующего контингента обучающихся не менее 3000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контингента, обучающихся в национальных исследовательских университетах, исследовательских университетах и национальных высших учебных заведениях в расчете на одного преподавателя соответствует следующим нормативам: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бакалавриате по специальностям: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искусства и культуры – 3,5:1;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музыки и пения – 6:1;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филологии и переводческого дела – 7:1;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изобразительное искусство и черчение – 7:1;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другим специальностям: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очной формы обучения – 8:1;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магистратуре – 4:1;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докторантуре – 3:1.";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Прием обучающихся в национальных исследовательских университетов, исследовательских университетов и национальных высших учебных заведений осуществляется на конкурсной основе в соответствии с Типовыми правилами приема на обучение в организации образования, реализующие образовательные программы высшего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(далее – Постановление Правительства Республики Казахстан от 19 января 2012 года № 111).";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Прием обучающихся в университет осуществляется на конкурсной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Академии реализовывают образовательные программы при наличии соответствующего контингента обучающихся не менее 1000 человек. Соотношение студентов очной и заочной форм обучения в академии составляет не менее 4:1. При этом приведенный контингент обучающихся определяется исходя из их количества по очной, вечерней и заочной формам обучения. Студенты очной формы обучения учитываются с коэффициентом 1,0, вечерней формы обучения - 0,5 и заочной формы обучения - 0,25.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контингента обучающихся в академии, в расчете на одного преподавателя соответствует следующим нормативам: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бакалавриате для специальностей: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искусства и культуры – 3,5:1;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музыки и пения – 6:1;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филологии и переводческого дела – 7:1;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изобразительное искусство и черчение – 7:1.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другим специальностям: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очной формы обучения – 8:1;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вечерней формы – 16:1;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заочной формы – 32:1;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магистратуре – 4:1;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докторантуре – 3:1.";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Прием обучающихся в академию осуществляется на конкурсной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