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998" w14:textId="4e8e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87. Зарегистрирован в Министерстве юстиции Республики Казахстан 29 февраля 2016 года № 13353.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27.12.2024 </w:t>
      </w:r>
      <w:r>
        <w:rPr>
          <w:rFonts w:ascii="Times New Roman"/>
          <w:b w:val="false"/>
          <w:i w:val="false"/>
          <w:color w:val="000000"/>
          <w:sz w:val="28"/>
        </w:rPr>
        <w:t>№ 851/НҚ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000000"/>
          <w:sz w:val="28"/>
        </w:rPr>
        <w:t>№ 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цены на товары (работы, услуги), производимые и (или) реализуемые Государственной корпорацией "Правительство для граждан" в сфере регистрации залога движимого имущества, не подлежащего обязательной государственной регистрации,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00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000000"/>
          <w:sz w:val="28"/>
        </w:rPr>
        <w:t>№ 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приказа Министра цифрового развития, инноваций и аэрокосмической промышленности РК от 01.12.2023 </w:t>
      </w:r>
      <w:r>
        <w:rPr>
          <w:rFonts w:ascii="Times New Roman"/>
          <w:b w:val="false"/>
          <w:i w:val="false"/>
          <w:color w:val="000000"/>
          <w:sz w:val="28"/>
        </w:rPr>
        <w:t>№ 596/НҚ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(Қазағап Т.Б.)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н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страхования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</w:t>
      </w:r>
      <w:r>
        <w:br/>
      </w:r>
      <w:r>
        <w:rPr>
          <w:rFonts w:ascii="Times New Roman"/>
          <w:b/>
          <w:i w:val="false"/>
          <w:color w:val="000000"/>
        </w:rPr>
        <w:t>реализуемые "Государственной корпорацией "Правительство для</w:t>
      </w:r>
      <w:r>
        <w:br/>
      </w:r>
      <w:r>
        <w:rPr>
          <w:rFonts w:ascii="Times New Roman"/>
          <w:b/>
          <w:i w:val="false"/>
          <w:color w:val="000000"/>
        </w:rPr>
        <w:t>граждан" в сфере пенсионного и социального обеспечения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</w:t>
      </w:r>
      <w:r>
        <w:br/>
      </w:r>
      <w:r>
        <w:rPr>
          <w:rFonts w:ascii="Times New Roman"/>
          <w:b/>
          <w:i w:val="false"/>
          <w:color w:val="000000"/>
        </w:rPr>
        <w:t>реализуемые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в сфере деятельности по ведению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земельного кадастра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ff0000"/>
          <w:sz w:val="28"/>
        </w:rPr>
        <w:t>№ 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16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в сфере регистрации залога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не подлежащего обязательной государственной регистрации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без учета НДС,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свидетельства о регистрации залога движимого имущества, не подлежащего обязательной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исправление ошибок в регистрационных документах, допущенных по вине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залога движимого имущества, не подлежащего обязательной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платы</w:t>
            </w:r>
          </w:p>
        </w:tc>
      </w:tr>
    </w:tbl>
    <w:p>
      <w:pPr>
        <w:spacing w:after="0"/>
        <w:ind w:left="0"/>
        <w:jc w:val="left"/>
      </w:pPr>
    </w:p>
    <w:bookmarkStart w:name="z16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6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плата за выдачу свидетельства о регистрации залога движимого имущества, не подлежащего обязательной государственной регистрации, а также за исправление ошибок в регистрационных документах, допущенных по вине заявителя, перечисляется юридическими и физическими лицами, в интересах которых совершаются указанные действия, на расчетный счет регистрирующего органа до подачи заявления;</w:t>
      </w:r>
    </w:p>
    <w:bookmarkEnd w:id="8"/>
    <w:bookmarkStart w:name="z16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регистрирующий орган представляется квитанция или копия платежного документа о внесении платы за выдачу свидетельства о регистрации залога движимого имущества, не подлежащего обязательной государственной регистрации, а также за исправление ошибок в регистрационных документах, допущенных по вине заявителя;</w:t>
      </w:r>
    </w:p>
    <w:bookmarkEnd w:id="9"/>
    <w:bookmarkStart w:name="z16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выписка из реестра залога движимого имущества, не подлежащего обязательной государственной регистрации выдается по запросам органов прокуратуры, судов, органов дознания и следствия, по находящимся в их производстве делам, а также государственных органов, уполномоченных осуществлять контроль за регистрацией залога движимого имущества, и других лиц, которым право получения выписки из реестра залога предоставлено законодательными актами Республики Казахстан;</w:t>
      </w:r>
    </w:p>
    <w:bookmarkEnd w:id="10"/>
    <w:bookmarkStart w:name="z16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170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по государственному техническому обследованию зданий, сооружений и (или) их составляющих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ff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17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рамках единого совокупного платежа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17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сфере обязательного социального медицинского страхования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дополнен приложением 7 в соответствии с приказом Министра цифрового развития, инноваций и аэрокосмической промышленности РК от 17.06.2021 </w:t>
      </w:r>
      <w:r>
        <w:rPr>
          <w:rFonts w:ascii="Times New Roman"/>
          <w:b w:val="false"/>
          <w:i w:val="false"/>
          <w:color w:val="ff0000"/>
          <w:sz w:val="28"/>
        </w:rPr>
        <w:t>№ 214/НҚ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 приказом Министра цифрового развития, инноваций и аэрокосмической промышленности РК от 16.01.2024 </w:t>
      </w:r>
      <w:r>
        <w:rPr>
          <w:rFonts w:ascii="Times New Roman"/>
          <w:b w:val="false"/>
          <w:i w:val="false"/>
          <w:color w:val="ff0000"/>
          <w:sz w:val="28"/>
        </w:rPr>
        <w:t>№ 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87</w:t>
            </w:r>
          </w:p>
        </w:tc>
      </w:tr>
    </w:tbl>
    <w:bookmarkStart w:name="z18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Государственной корпорацией "Правительство для граждан" в сфере Единого платежа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