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967f" w14:textId="52b9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номинальными держателями электронных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2016 года № 27. Зарегистрировано в Министерстве юстиции Республики Казахстан 29 февраля 2016 года № 13310.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01.04.2016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Правление Национального Банка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номинальными держателями электронных услуг (далее -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субъектами рынка ценных бумаг (Хаджиева М.Ж.)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Департаментом правового обеспечения (Сарсенова Н.В.) государственную регистрацию настоящего постановления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апреля 2016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27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номинальными держателями</w:t>
      </w:r>
      <w:r>
        <w:br/>
      </w:r>
      <w:r>
        <w:rPr>
          <w:rFonts w:ascii="Times New Roman"/>
          <w:b/>
          <w:i w:val="false"/>
          <w:color w:val="000000"/>
        </w:rPr>
        <w:t>электронных услуг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номинальными держателями электронных услуг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и определяют порядок и условия предоставления электронных услуг брокерами и (или) дилерами, обладающими правом ведения счетов клиентов в качестве номинального держателя ценных бумаг (далее - брокер), и распространяются на брокеров, предоставляющих электронные услуги.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Банки, осуществляющие </w:t>
      </w:r>
      <w:r>
        <w:rPr>
          <w:rFonts w:ascii="Times New Roman"/>
          <w:b w:val="false"/>
          <w:i w:val="false"/>
          <w:color w:val="000000"/>
          <w:sz w:val="28"/>
        </w:rPr>
        <w:t>кастодиальную деятельность</w:t>
      </w:r>
      <w:r>
        <w:rPr>
          <w:rFonts w:ascii="Times New Roman"/>
          <w:b w:val="false"/>
          <w:i w:val="false"/>
          <w:color w:val="000000"/>
          <w:sz w:val="28"/>
        </w:rPr>
        <w:t>, и центральный депозитарий оказывают электронные услуги в порядке и на условиях, определенных законодательством Республики Казахстан о банковской деятельности, о рынке ценных бумаг, а также их внутренними документами.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операция - операция в системе учета номинального держания по: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выписки с лицевого счета клиента;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выдаче отчета о проведенных операциях;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выдаче других отчетов по запросу клиента;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аутентификация - подтверждение личности клиента, подлинности и правильности составления электронного документа путем использования процедуры безопасности, установленной брокером;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биометрическая идентификация – процедура установления личности клиента с целью однозначного подтверждения его прав на получение электронных услуг на основе его физиологических и биологических особенностей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торговая платформа брокера - совокупность программных и технических средств брокера, включая его информационные системы, обеспечивающая получение информации об операциях с финансовыми инструментами в торговой системе фондовой биржи и (или) на международном рынке ценных бумаг, об операциях с иностранной валютой (в части организации обменных операций с безналичной иностранной валютой) в торговой системе фондовой биржи, портфеле ценных бумаг и иных финансовых инструментах клиента, иной информации, а также предоставление клиенту электронных услуг;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внутренние правила брокера - правила брокера, устанавливающие особенности предоставления электронных услуг брокером, содержащие порядок и условия представления электронных услуг брокером, описание процедур безопасности, организационные меры и программно-технические средства, обеспечивающие информационную безопасность при предоставлении электронных услуг брокером;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одноразовый (единовременный) код - уникальная последовательность электронных цифровых символов, создаваемая программно-аппаратными средствами по запросу клиента и предназначенная для одноразового использования при предоставлении доступа клиенту к электронным услугам брокера;</w:t>
      </w:r>
    </w:p>
    <w:bookmarkEnd w:id="17"/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личный кабинет - интерактивный сервис в торговой платформе брокера, посредством которого клиент направляет поручения брокеру на предоставление электронных услуг, получает электронные услуги;</w:t>
      </w:r>
    </w:p>
    <w:bookmarkEnd w:id="18"/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операция по лицевому счету - операция в системе учета</w:t>
      </w:r>
    </w:p>
    <w:bookmarkEnd w:id="19"/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номинального держания по: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открытию лицевого счета физическому лицу;</w:t>
      </w:r>
    </w:p>
    <w:bookmarkEnd w:id="21"/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изменению сведений о клиенте (прав требования по обязательствам эмитента по эмиссионным ценным бумагам);</w:t>
      </w:r>
    </w:p>
    <w:bookmarkEnd w:id="22"/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списанию (зачислению) ценных бумаг со (на) счетов (счета) клиента;</w:t>
      </w:r>
    </w:p>
    <w:bookmarkEnd w:id="23"/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списанию (зачислению) прав требования по обязательствам эмитента по эмиссионным ценным бумагам с (на) лицевых (лицевые) счетов (счета) клиента;</w:t>
      </w:r>
    </w:p>
    <w:bookmarkEnd w:id="24"/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обременению ценных бумаг (прав требования по обязательствам эмитента по эмиссионным ценным бумагам) и снятию обременения;</w:t>
      </w:r>
    </w:p>
    <w:bookmarkEnd w:id="25"/>
    <w:bookmarkStart w:name="z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внесению записей о доверительном управляющем и удалению записей о доверительном управляющем;</w:t>
      </w:r>
    </w:p>
    <w:bookmarkEnd w:id="26"/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 - физическое или юридическое лицо, заключившее с брокером договор о предоставлении брокерских услуг, содержащий условия и порядок предоставления электронных услуг;</w:t>
      </w:r>
    </w:p>
    <w:bookmarkEnd w:id="27"/>
    <w:bookmarkStart w:name="z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динамическая идентификация клиента - процедура установления подлинности клиента с целью однозначного подтверждения его прав на получение электронных услуг путем использования одноразового (единовременного) или многоразового кода;</w:t>
      </w:r>
    </w:p>
    <w:bookmarkEnd w:id="28"/>
    <w:bookmarkStart w:name="z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11) поручение клиента - инструкция клиента брокеру на предоставление электронных услуг, составленная в форме электронного документа или иной электронно-цифровой форме, удостоверенной посредством динамической и (или) биометрической идентификации клиента; </w:t>
      </w:r>
    </w:p>
    <w:bookmarkEnd w:id="29"/>
    <w:bookmarkStart w:name="z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многоразовый код - уникальная последовательность электронных цифровых символов, создаваемая программно-аппаратными средствами по запросу клиента и предназначенная для многоразового использования в течение определенного периода времени при предоставлении доступа клиенту к электронным услугам брокера;</w:t>
      </w:r>
    </w:p>
    <w:bookmarkEnd w:id="30"/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процедура безопасности - комплекс организационных мер и программно-технических средств защиты информации, предназначенных для идентификации клиента при составлении, передаче и получении его поручений с целью установления его права на получение электронных услуг и обнаружения ошибок и (или) изменений в содержании передаваемых и получаемых поручений клиента;</w:t>
      </w:r>
    </w:p>
    <w:bookmarkEnd w:id="31"/>
    <w:bookmarkStart w:name="z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торговая система фондовой биржи - комплекс материально-технических средств, внутренних документов фондовой биржи и иных необходимых активов и процедур, с использованием которых заключаются сделки с эмиссионными ценными бумагами и иными финансовыми инструментами между членами данной фондовой биржи;</w:t>
      </w:r>
    </w:p>
    <w:bookmarkEnd w:id="32"/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торговая операция - операция, осуществляемая брокером в соответствии с поручением клиента по:</w:t>
      </w:r>
    </w:p>
    <w:bookmarkEnd w:id="33"/>
    <w:bookmarkStart w:name="z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покупке или продаже финансового инструмента, осуществляемая через торговую платформу брокера в торговой системе фондовой биржи и (или) на международном рынке ценных бумаг;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покупке или продаже финансового инструмента на неорганизованном рынке, предусматривающей расчеты между продавцом и покупателем финансового инструмента по принципу "поставка против платежа;</w:t>
      </w:r>
    </w:p>
    <w:bookmarkEnd w:id="35"/>
    <w:bookmarkStart w:name="z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покупке или продаже безналичной иностранной валюты, осуществляемая через торговую платформу брокера в торговой системе фондовой биржи;</w:t>
      </w:r>
    </w:p>
    <w:bookmarkEnd w:id="36"/>
    <w:bookmarkStart w:name="z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списанию (зачислению) денег и (или) ценных бумаг со (на) счетов (счета) клиента;</w:t>
      </w:r>
    </w:p>
    <w:bookmarkEnd w:id="37"/>
    <w:bookmarkStart w:name="z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центр обмена идентификационными данными (далее – ЦОИД) – операционный центр межбанковской системы переводов денег, обеспечивающий взаимодействие с брокерами и (или) дилерами по обмену данными клиентов из доступных источников для проведения процедур идентификации клиентов; 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электронные услуги - услуги, предоставляемые брокером клиенту через торговую платформу брокера, по осуществлению торговых операций, операций по лицевому счету и (или) информационных операций, а также иные услуги, предоставляемые брокером в соответствии с законодательством Республики Казахстан о рынке ценных бумаг и внутренними правилами брокера.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предоставления брокерами электронных услуг клиентам</w:t>
      </w:r>
    </w:p>
    <w:bookmarkEnd w:id="40"/>
    <w:bookmarkStart w:name="z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Электронные услуги предоставляются брокером при выполнении им требований Правил и в случае, если возможность оказания электронных услуг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брокерских услуг, заключенным клиентом с брокером, содержащим условия и порядок предоставления электронных услуг (далее - договор). </w:t>
      </w:r>
    </w:p>
    <w:bookmarkEnd w:id="41"/>
    <w:bookmarkStart w:name="z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Электронные услуги предоставляются брокером клиенту через личный кабинет клиента в торговой платформе брокера, интегрированной с торговой системой фондовой биржи и (или) иной торговой (информационной) системой для заключения сделок на рынке ценных бумаг Республики Казахстан и (или) международном рынке ценных бумаг. </w:t>
      </w:r>
    </w:p>
    <w:bookmarkEnd w:id="42"/>
    <w:bookmarkStart w:name="z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входа в личный кабинет клиент пользуется электронной цифровой подписью либо иными средствами аутентификации, предусмотренными внутренними правилами брокера и (или) договором. </w:t>
      </w:r>
    </w:p>
    <w:bookmarkEnd w:id="43"/>
    <w:bookmarkStart w:name="z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Электронные услуги предоставляются брокером удаленно по каналам связи посредством персональных и планшетных компьютеров, мобильных телефонов с использованием специальных приложений (программ), не противоречащими законодательству Республики Казахстан. </w:t>
      </w:r>
    </w:p>
    <w:bookmarkEnd w:id="44"/>
    <w:bookmarkStart w:name="z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предоставлении брокером электронных услуг клиенту осуществление торговых операций, операций по лицевому счету и информационных операций производится на основании поручения клиента с использованием электронной цифровой подписи клиента и (или) посредством динамической и (или) биометрической идентификации клиента.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постановлением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Допускается использование услуг ЦОИД и (или) кредитного бюро с государственным участием при идентификации клиента, являющегося физическим лицом, с использованием средств дистанционной идентификации.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в качестве средств биометрической идентификации клиента функций мобильных устройств (смартфонов) или приложений, позволяющих считывать физиологические и биологические особенности клиента не является подтверждением личности клиента без проведения сверки данных физиологических и биологических особенностей с ЦОИД и (или) кредитным бюро с государственным участием.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постановлением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и условия предоставления электронных услуг и предоставления клиенту доступа в личный кабинет регламентируется Правилами, договором и внутренними правилами брокера.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предоставление брокером клиенту нескольких электронных услуг, если это предусмотрено договором и (или) внутренними правилами брокера.</w:t>
      </w:r>
    </w:p>
    <w:bookmarkStart w:name="z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Торговая платформа брокера предусматривает:</w:t>
      </w:r>
    </w:p>
    <w:bookmarkEnd w:id="48"/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торговых операций, операций по лицевому счету и (или) информационных операций;</w:t>
      </w:r>
    </w:p>
    <w:bookmarkEnd w:id="49"/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клиентских заказов, содержание которых включает в себя реквизиты,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брокерской и (или) дилерской деятельности на рынке ценных бумаг, порядком проведения брокером и (или) дилером банковских операций,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9, зарегистрированным в Реестре государственной регистрации нормативных правовых актов под № 9249 (далее - Правила № 9), при осуществлении торговой операции;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отчетов об исполнении клиентских заказов;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приказов клиента, содержание которых включает в себя информацию, определенную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сделок с эмиссионными ценными бумагами, уступки прав требования по обязательствам эмитентов по эмиссионным ценным бумагам в системе учета центрального депозитария, предоставления выписки с лицевого счета зарегистрированного лица в системе учета центрального депозитария и (или) в системе учета номинального держания и предоставления номинальным держателем информации о клиентах, ценные бумаги которых находятся в его номинальном держании, по требованию центрального депозитария и эмитента, утвержденными постановлением Правления Национального Банка Республики Казахстан от 22 октября 2014 года № 210, зарегистрированным в Реестре государственной регистрации нормативных правовых актов под № 9876, (далее - Правила № 210); 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формирование выписки с лицевого счета клиента, содержащей сведения,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210;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отчетов о проведенных операциях и других отчетов по запросу клиента;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отказа в исполнении поручения клиента в случаях, предусмотренных законодательством Республики Казахстан о рынке ценных бумаг;</w:t>
      </w:r>
    </w:p>
    <w:bookmarkEnd w:id="55"/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сохранность изменяемых данных и поиск клиента, в том числе по прежним данным, сохранность информации по всем торговым операциям, операциям по лицевому счету и (или) информационным операциям за весь период при изменении фамилии, имени, отчества (при его наличии) или полного наименования клиента брокера;</w:t>
      </w:r>
    </w:p>
    <w:bookmarkEnd w:id="56"/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поиск информации по индивидуальному запросу и по любым критериям с сохранением запроса, а также сортировку информации по любым параметрам и возможность просмотра информации за предыдущие даты;</w:t>
      </w:r>
    </w:p>
    <w:bookmarkEnd w:id="57"/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обработку и хранение информации по всем операциям по датам без сокращений.</w:t>
      </w:r>
    </w:p>
    <w:bookmarkEnd w:id="58"/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Внутренними правилами брокера и (или) договором определяются дополнительные электронные услуги, предоставляемые брокером посредством торговой платформы, а также условия и порядок предоставления таких услуг.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предоставления брокером электронной услуги по осуществлению: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торговых операций: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торговой платформы брокера не применяются требования, предусмотренные подпунктами 4) и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торговая платформа брокера учитывает требование, установленное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210;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операций по лицевому счету: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торговой платформы брокера не применяется требование, предусмотренное подпунктом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внесения записей о доверительном управляющем и удаления записи о доверительном управляющем, торговая платформа брокера учитывает порядок, условия и особенности осуществления данных операций, установленные частями первой,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210;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информационных операций в отношении торговой платформы брокера не применяются требования, предусмотренные подпунктом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Start w:name="z3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Торговая платформа брокера, интегрированная с торговой системой фондовой биржи, транслирует информацию о финансовых инструментах и их ценах, о ходе и результатах торгов на фондовой бирже и (или) на международном рынке ценных бумаг.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предоставления клиентам доступа к информации, транслируемой в режиме реального времени,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внутренними правилами брокера.</w:t>
      </w:r>
    </w:p>
    <w:bookmarkStart w:name="z3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Брокер предоставляет клиенту подробные инструкции пользования электронными услугами, личным кабинетом и торговой платформой в порядке, установленном договором и (или) внутренними правилами брокера.</w:t>
      </w:r>
    </w:p>
    <w:bookmarkEnd w:id="62"/>
    <w:bookmarkStart w:name="z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выполнении торговой операции, операции по лицевому счету торговая платформа брокера выдает клиенту уведомление об отказе в совершении данных операций по основаниям, предусмотренным законодательством Республики Казахстан о рынке ценных бумаг, в том числе при наступлении следующих условий:</w:t>
      </w:r>
    </w:p>
    <w:bookmarkEnd w:id="63"/>
    <w:bookmarkStart w:name="z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ценных бумаг, подлежащих списанию с лицевого счета, превышает количество ценных бумаг на данном счете по сделкам с ценными бумагами, расчеты по которым осуществляются в день их заключения;</w:t>
      </w:r>
    </w:p>
    <w:bookmarkEnd w:id="64"/>
    <w:bookmarkStart w:name="z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сумма денег на счете клиента недостаточна для совершения торговой операции по сделкам с ценными бумагами, расчеты по которым осуществляются в день их заключения; </w:t>
      </w:r>
    </w:p>
    <w:bookmarkEnd w:id="65"/>
    <w:bookmarkStart w:name="z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ценные бумаги, подлежащие списанию, обременены и (или) блокированы;</w:t>
      </w:r>
    </w:p>
    <w:bookmarkEnd w:id="66"/>
    <w:bookmarkStart w:name="z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сделки по покупке или продаже безналичной иностранной валюты в торговой системе фондовой биржи не соответствуют условиям полной предварительной оплаты покупаемой безналичной иностранной валюты или предварительной поставки продаваемой безналичной иностранной валюты,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63-4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9;</w:t>
      </w:r>
    </w:p>
    <w:bookmarkEnd w:id="67"/>
    <w:bookmarkStart w:name="z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лимиты покупки или продажи безналичной иностранной валюты в торговой системе фондовой биржи не соответствуют лимитам,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63-5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9;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условия, предусмотренные договором.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Правления Национального Банка РК от 31.01.2019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открытии торговой платформы брокером для предоставления электронных услуг брокер за 5 (пять) рабочих дней до открытия торговой платформы уведомляет об этом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регулированию, контролю и надзору финансового рынка и финансовых организаций (далее - уполномоченный орган).</w:t>
      </w:r>
    </w:p>
    <w:bookmarkEnd w:id="69"/>
    <w:bookmarkStart w:name="z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Уведомление, направляемое в уполномоченный орган, содержит: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электронных услуг, которые предоставляются либо существует возможность предоставления их посредством торговой платформы брокера;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наличии у брокера утвержденных процедур безопасности и защиты информации от несанкционированного доступа при предоставлении электронных услуг с приложением подтверждающих документов.</w:t>
      </w:r>
    </w:p>
    <w:bookmarkStart w:name="z4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изменении информации, содержащейся в уведомлении,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брокер за 5 (пять) рабочих дней после осуществления таких изменений уведомляет об этом уполномоченный орган.</w:t>
      </w:r>
    </w:p>
    <w:bookmarkEnd w:id="71"/>
    <w:bookmarkStart w:name="z4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Брокер разрабатывает и применяет меры, а также необходимые процедуры по предотвращению использования действующих или внедряемых способов и технологий предоставления электронных услуг в схемах легализации (отмывания) доходов, полученных преступным путем, и финансирования терроризма. </w:t>
      </w:r>
    </w:p>
    <w:bookmarkEnd w:id="72"/>
    <w:bookmarkStart w:name="z4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Договорные отношения между брокером и клиентом</w:t>
      </w:r>
    </w:p>
    <w:bookmarkEnd w:id="73"/>
    <w:bookmarkStart w:name="z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Электронные услуги предоставляются клиенту на основании Правил, а также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внутренних правил брокера, содержащих условия и порядок предоставления электронных услуг. </w:t>
      </w:r>
    </w:p>
    <w:bookmarkEnd w:id="74"/>
    <w:bookmarkStart w:name="z4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предоставлении брокером электронных услуг договор содержит следующие условия: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электронных услуг, предоставляемых посредством торговой платформы брокера;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способы предоставления электронных услуг и получения доступа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права и обязанности сторон, возникающие при предоставлении брокером электронных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аутентификации и динамической идентификации клиента, подтверждения прав клиента на получение электронных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ответственность сторон за неисполнение или ненадлежащее исполнение своих обязательств, возникающих при предоставлении брокером электронных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основания приостановления и прекращения предоставления электронных услуг с предварительным уведомлением клиента;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способы разрешения конфликтных ситуаций, возникающих при предоставлении брокером электронных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требование о неразглашении брокером информации, полученной от клиента при предоставлении электронных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условия, согласованные сторонами и не противоречащие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законодательству Республики Казахстан.</w:t>
      </w:r>
    </w:p>
    <w:bookmarkStart w:name="z4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Допускается включение в договор отдельных условий предоставления электронных услуг путем отсылки к электронному документу, размещенному на интернет-ресурсе брокера и содержащему условия такого договора. В этом случае брокер обеспечивает клиенту возможность беспрепятственного доступа к данному электронному документу в течение срока действия договора.</w:t>
      </w:r>
    </w:p>
    <w:bookmarkEnd w:id="76"/>
    <w:bookmarkStart w:name="z4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Процедуры безопасности</w:t>
      </w:r>
    </w:p>
    <w:bookmarkEnd w:id="77"/>
    <w:bookmarkStart w:name="z4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Предоставление брокером электронных услуг производится в соответствии с процедурами безопасности, установленными внутренними правилами брокера и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8"/>
    <w:bookmarkStart w:name="z5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Процедуры безопасности включают: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достоверную аутентификацию клиента;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полноты вводимых данных (в случае выполнения функций или операции без полного заполнения всех полей программа выдает соответствующее уведомление);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защиту от несанкционированного доступа к информации, составляющей </w:t>
      </w:r>
      <w:r>
        <w:rPr>
          <w:rFonts w:ascii="Times New Roman"/>
          <w:b w:val="false"/>
          <w:i w:val="false"/>
          <w:color w:val="000000"/>
          <w:sz w:val="28"/>
        </w:rPr>
        <w:t>коммерческую тайну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рынке ценных бумаг, и персональным данным клиента;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целостности и полной сохранности информации в электронных архивах и базах данных при: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 или частичном отключении электропитания на любом участке программного обеспечения в любое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аварии сетей, телекоммуникаций, разрыве установленных физических и виртуальных соединений.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 информации обеспечивается в том числе путем периодического сохранения резервной копии базы данных и системного журнала транзакций на дополнительном сервере;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предотвращение от несанкционированного доступа к торговой платформе брокера и личному кабинету клиента.</w:t>
      </w:r>
    </w:p>
    <w:bookmarkStart w:name="z5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Подлинность предоставления электронных услуг устанавливается в результате выполнения клиентом процедур безопасности, установленных внутренними правилами брокера и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0"/>
    <w:bookmarkStart w:name="z5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Электронные услуги не предоставляются брокером в случае не выполнения клиентом процедур безопасности, установленных внутренними правилами брокера и договором. </w:t>
      </w:r>
    </w:p>
    <w:bookmarkEnd w:id="81"/>
    <w:bookmarkStart w:name="z5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обнаружении несанкционированного доступа к информации, составляющей коммерческую тайну на рынке ценных бумаг, и персональным данным клиента, их несанкционированного изменения, осуществления несанкционированных торговых операций, операций по лицевому счету и информационных операций, возникающих при предоставлении электронных услуг брокером, брокер уведомляет об этом клиента, не позднее следующего рабочего дня после дня их обнаружения.</w:t>
      </w:r>
    </w:p>
    <w:bookmarkEnd w:id="82"/>
    <w:bookmarkStart w:name="z5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возникновения несанкционированных действий, указанных в пункте 26 Правил, брокер незамедлительно принимает все необходимые меры для устранения их причин. </w:t>
      </w:r>
    </w:p>
    <w:bookmarkEnd w:id="83"/>
    <w:bookmarkStart w:name="z5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торговой платформе брокера не предусматриваются: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средств, позволяющих исполнить определенные функции и операции с нарушением установленного порядка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функций, позволяющих напрямую вносить изменения в уже сформированные выходные отчеты;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изменение (удаление) данных о проведенных операциях и состоянии лицевых счетов, за исключением специально предназначенных для этого операций (функций);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форматирование (изменение) выходных форм, в том числе клиентского заказа, приказа клиента, отчета о проведенных операциях клиента, </w:t>
      </w:r>
      <w:r>
        <w:rPr>
          <w:rFonts w:ascii="Times New Roman"/>
          <w:b w:val="false"/>
          <w:i w:val="false"/>
          <w:color w:val="000000"/>
          <w:sz w:val="28"/>
        </w:rPr>
        <w:t>выписки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лицевого счета клиента.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