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1f8a" w14:textId="5261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Национальным Банком Республики Казахстан операций с наличной иностранной валютой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2016 года № 19. Зарегистрировано в Министерстве юстиции Республики Казахстан 25 февраля 2016 года № 13252. Утратило силу постановлением Правления Национального Банка Республики Казахстан от 19 ноября 2019 года № 196.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19.11.2019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01.01.2020).</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Правление Национального Банка Республики Казахстан</w:t>
      </w:r>
      <w:r>
        <w:rPr>
          <w:rFonts w:ascii="Times New Roman"/>
          <w:b/>
          <w:i w:val="false"/>
          <w:color w:val="000000"/>
          <w:sz w:val="28"/>
        </w:rPr>
        <w:t>ПОСТАНОВЛЯЕТ</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Национальным Банком Республики Казахстан операций с наличной иностранной валютой.</w:t>
      </w:r>
    </w:p>
    <w:bookmarkEnd w:id="1"/>
    <w:bookmarkStart w:name="z3" w:id="2"/>
    <w:p>
      <w:pPr>
        <w:spacing w:after="0"/>
        <w:ind w:left="0"/>
        <w:jc w:val="both"/>
      </w:pPr>
      <w:r>
        <w:rPr>
          <w:rFonts w:ascii="Times New Roman"/>
          <w:b w:val="false"/>
          <w:i w:val="false"/>
          <w:color w:val="000000"/>
          <w:sz w:val="28"/>
        </w:rPr>
        <w:t>
      2. Департаменту монетарных операций и управления активами (Молдабекова А.М.)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xml:space="preserve">
      1) 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 </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xml:space="preserve">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3"/>
    <w:p>
      <w:pPr>
        <w:spacing w:after="0"/>
        <w:ind w:left="0"/>
        <w:jc w:val="both"/>
      </w:pPr>
      <w:r>
        <w:rPr>
          <w:rFonts w:ascii="Times New Roman"/>
          <w:b w:val="false"/>
          <w:i w:val="false"/>
          <w:color w:val="000000"/>
          <w:sz w:val="28"/>
        </w:rPr>
        <w:t>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Пирматов Г.О.</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февраля 2016 года.</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19</w:t>
            </w:r>
          </w:p>
        </w:tc>
      </w:tr>
    </w:tbl>
    <w:bookmarkStart w:name="z8" w:id="6"/>
    <w:p>
      <w:pPr>
        <w:spacing w:after="0"/>
        <w:ind w:left="0"/>
        <w:jc w:val="left"/>
      </w:pPr>
      <w:r>
        <w:rPr>
          <w:rFonts w:ascii="Times New Roman"/>
          <w:b/>
          <w:i w:val="false"/>
          <w:color w:val="000000"/>
        </w:rPr>
        <w:t xml:space="preserve"> Правила проведения Национальным Банком Республики Казахстан</w:t>
      </w:r>
      <w:r>
        <w:br/>
      </w:r>
      <w:r>
        <w:rPr>
          <w:rFonts w:ascii="Times New Roman"/>
          <w:b/>
          <w:i w:val="false"/>
          <w:color w:val="000000"/>
        </w:rPr>
        <w:t>операций с наличной иностранной валютой</w:t>
      </w:r>
    </w:p>
    <w:bookmarkEnd w:id="6"/>
    <w:p>
      <w:pPr>
        <w:spacing w:after="0"/>
        <w:ind w:left="0"/>
        <w:jc w:val="both"/>
      </w:pPr>
      <w:r>
        <w:rPr>
          <w:rFonts w:ascii="Times New Roman"/>
          <w:b w:val="false"/>
          <w:i w:val="false"/>
          <w:color w:val="000000"/>
          <w:sz w:val="28"/>
        </w:rPr>
        <w:t>
      Настоящие Правила проведения Национальным Банком Республики Казахстан операций с наличной иностранной валютой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от 13 июня 2005 года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(далее – Закон о валютном регулировании и валютном контроле) и определяют порядок проведения Национальным Банком Республики Казахстан (далее – Национальный Банк) операций с наличной иностранной валютой.</w:t>
      </w:r>
    </w:p>
    <w:bookmarkStart w:name="z9" w:id="7"/>
    <w:p>
      <w:pPr>
        <w:spacing w:after="0"/>
        <w:ind w:left="0"/>
        <w:jc w:val="left"/>
      </w:pPr>
      <w:r>
        <w:rPr>
          <w:rFonts w:ascii="Times New Roman"/>
          <w:b/>
          <w:i w:val="false"/>
          <w:color w:val="000000"/>
        </w:rPr>
        <w:t xml:space="preserve"> 1. Общие положения</w:t>
      </w:r>
    </w:p>
    <w:bookmarkEnd w:id="7"/>
    <w:bookmarkStart w:name="z10" w:id="8"/>
    <w:p>
      <w:pPr>
        <w:spacing w:after="0"/>
        <w:ind w:left="0"/>
        <w:jc w:val="both"/>
      </w:pPr>
      <w:r>
        <w:rPr>
          <w:rFonts w:ascii="Times New Roman"/>
          <w:b w:val="false"/>
          <w:i w:val="false"/>
          <w:color w:val="000000"/>
          <w:sz w:val="28"/>
        </w:rPr>
        <w:t xml:space="preserve">
      1.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валютном регулировании и валютном контроле, а также следующие понятия:</w:t>
      </w:r>
    </w:p>
    <w:bookmarkEnd w:id="8"/>
    <w:bookmarkStart w:name="z34" w:id="9"/>
    <w:p>
      <w:pPr>
        <w:spacing w:after="0"/>
        <w:ind w:left="0"/>
        <w:jc w:val="both"/>
      </w:pPr>
      <w:r>
        <w:rPr>
          <w:rFonts w:ascii="Times New Roman"/>
          <w:b w:val="false"/>
          <w:i w:val="false"/>
          <w:color w:val="000000"/>
          <w:sz w:val="28"/>
        </w:rPr>
        <w:t>
      1) межбанковский рынок – совокупность отношений, возникающих при осуществлении операций по покупке и (или) продаже наличной иностранной валюты на неорганизованном рынке;</w:t>
      </w:r>
    </w:p>
    <w:bookmarkEnd w:id="9"/>
    <w:bookmarkStart w:name="z35" w:id="10"/>
    <w:p>
      <w:pPr>
        <w:spacing w:after="0"/>
        <w:ind w:left="0"/>
        <w:jc w:val="both"/>
      </w:pPr>
      <w:r>
        <w:rPr>
          <w:rFonts w:ascii="Times New Roman"/>
          <w:b w:val="false"/>
          <w:i w:val="false"/>
          <w:color w:val="000000"/>
          <w:sz w:val="28"/>
        </w:rPr>
        <w:t>
      2) дата валютирования – день осуществления расчетов по заключенной сделке;</w:t>
      </w:r>
    </w:p>
    <w:bookmarkEnd w:id="10"/>
    <w:bookmarkStart w:name="z36" w:id="11"/>
    <w:p>
      <w:pPr>
        <w:spacing w:after="0"/>
        <w:ind w:left="0"/>
        <w:jc w:val="both"/>
      </w:pPr>
      <w:r>
        <w:rPr>
          <w:rFonts w:ascii="Times New Roman"/>
          <w:b w:val="false"/>
          <w:i w:val="false"/>
          <w:color w:val="000000"/>
          <w:sz w:val="28"/>
        </w:rPr>
        <w:t>
      3) расчетное подразделение – подразделение Национального Банка, осуществляющее расчеты по операциям покупки (продажи) наличной иностранной валюты и национальной валюты Республики Казахстан;</w:t>
      </w:r>
    </w:p>
    <w:bookmarkEnd w:id="11"/>
    <w:bookmarkStart w:name="z37" w:id="12"/>
    <w:p>
      <w:pPr>
        <w:spacing w:after="0"/>
        <w:ind w:left="0"/>
        <w:jc w:val="both"/>
      </w:pPr>
      <w:r>
        <w:rPr>
          <w:rFonts w:ascii="Times New Roman"/>
          <w:b w:val="false"/>
          <w:i w:val="false"/>
          <w:color w:val="000000"/>
          <w:sz w:val="28"/>
        </w:rPr>
        <w:t>
      4) рабочий день – период времени, в течение которого финансовые организации Республики Казахстан открыты для проведения операций с наличной иностранной валютой;</w:t>
      </w:r>
    </w:p>
    <w:bookmarkEnd w:id="12"/>
    <w:bookmarkStart w:name="z38" w:id="13"/>
    <w:p>
      <w:pPr>
        <w:spacing w:after="0"/>
        <w:ind w:left="0"/>
        <w:jc w:val="both"/>
      </w:pPr>
      <w:r>
        <w:rPr>
          <w:rFonts w:ascii="Times New Roman"/>
          <w:b w:val="false"/>
          <w:i w:val="false"/>
          <w:color w:val="000000"/>
          <w:sz w:val="28"/>
        </w:rPr>
        <w:t>
      5) комиссионное вознаграждение – плата, взимаемая за обналичивание и иные расходы, включая доставку и страхование;</w:t>
      </w:r>
    </w:p>
    <w:bookmarkEnd w:id="13"/>
    <w:p>
      <w:pPr>
        <w:spacing w:after="0"/>
        <w:ind w:left="0"/>
        <w:jc w:val="both"/>
      </w:pPr>
      <w:r>
        <w:rPr>
          <w:rFonts w:ascii="Times New Roman"/>
          <w:b w:val="false"/>
          <w:i w:val="false"/>
          <w:color w:val="000000"/>
          <w:sz w:val="28"/>
        </w:rPr>
        <w:t>
      6) финансовая автоматизированная система транспорта информации (далее – ФАСТИ) – специальный канал связи, обладающий защитой от несанкционированного доступа к отправляемой документации;</w:t>
      </w:r>
    </w:p>
    <w:bookmarkStart w:name="z39" w:id="14"/>
    <w:p>
      <w:pPr>
        <w:spacing w:after="0"/>
        <w:ind w:left="0"/>
        <w:jc w:val="both"/>
      </w:pPr>
      <w:r>
        <w:rPr>
          <w:rFonts w:ascii="Times New Roman"/>
          <w:b w:val="false"/>
          <w:i w:val="false"/>
          <w:color w:val="000000"/>
          <w:sz w:val="28"/>
        </w:rPr>
        <w:t>
      7) контрпартнер – участник сделки с Национальным Банком по операциям с наличной иностранной валютой;</w:t>
      </w:r>
    </w:p>
    <w:bookmarkEnd w:id="14"/>
    <w:bookmarkStart w:name="z40" w:id="15"/>
    <w:p>
      <w:pPr>
        <w:spacing w:after="0"/>
        <w:ind w:left="0"/>
        <w:jc w:val="both"/>
      </w:pPr>
      <w:r>
        <w:rPr>
          <w:rFonts w:ascii="Times New Roman"/>
          <w:b w:val="false"/>
          <w:i w:val="false"/>
          <w:color w:val="000000"/>
          <w:sz w:val="28"/>
        </w:rPr>
        <w:t>
      8) работник – ответственный работник торгового, расчетного подразделения Национального Банка, Центра либо территориального филиала Национального Банка (далее – филиал Национального Банка), уполномоченный на проведение операций с иностранной наличной валютой;</w:t>
      </w:r>
    </w:p>
    <w:bookmarkEnd w:id="15"/>
    <w:bookmarkStart w:name="z41" w:id="16"/>
    <w:p>
      <w:pPr>
        <w:spacing w:after="0"/>
        <w:ind w:left="0"/>
        <w:jc w:val="both"/>
      </w:pPr>
      <w:r>
        <w:rPr>
          <w:rFonts w:ascii="Times New Roman"/>
          <w:b w:val="false"/>
          <w:i w:val="false"/>
          <w:color w:val="000000"/>
          <w:sz w:val="28"/>
        </w:rPr>
        <w:t>
      9) подразделение по работе с наличными деньгами – подразделение Национального Банка, осуществляющее координацию перевозки и хранения наличной иностранной валюты;</w:t>
      </w:r>
    </w:p>
    <w:bookmarkEnd w:id="16"/>
    <w:bookmarkStart w:name="z42" w:id="17"/>
    <w:p>
      <w:pPr>
        <w:spacing w:after="0"/>
        <w:ind w:left="0"/>
        <w:jc w:val="both"/>
      </w:pPr>
      <w:r>
        <w:rPr>
          <w:rFonts w:ascii="Times New Roman"/>
          <w:b w:val="false"/>
          <w:i w:val="false"/>
          <w:color w:val="000000"/>
          <w:sz w:val="28"/>
        </w:rPr>
        <w:t>
      10) операции с наличной иностранной валютой – покупка (продажа) наличной иностранной валюты, путем заключения сделки;</w:t>
      </w:r>
    </w:p>
    <w:bookmarkEnd w:id="17"/>
    <w:bookmarkStart w:name="z43" w:id="18"/>
    <w:p>
      <w:pPr>
        <w:spacing w:after="0"/>
        <w:ind w:left="0"/>
        <w:jc w:val="both"/>
      </w:pPr>
      <w:r>
        <w:rPr>
          <w:rFonts w:ascii="Times New Roman"/>
          <w:b w:val="false"/>
          <w:i w:val="false"/>
          <w:color w:val="000000"/>
          <w:sz w:val="28"/>
        </w:rPr>
        <w:t>
      11) дата сделки – фактический день заключения сделки между Национальным Банком и контрпартнером;</w:t>
      </w:r>
    </w:p>
    <w:bookmarkEnd w:id="18"/>
    <w:bookmarkStart w:name="z44" w:id="19"/>
    <w:p>
      <w:pPr>
        <w:spacing w:after="0"/>
        <w:ind w:left="0"/>
        <w:jc w:val="both"/>
      </w:pPr>
      <w:r>
        <w:rPr>
          <w:rFonts w:ascii="Times New Roman"/>
          <w:b w:val="false"/>
          <w:i w:val="false"/>
          <w:color w:val="000000"/>
          <w:sz w:val="28"/>
        </w:rPr>
        <w:t>
      12) Соглашение о заключении сделок – соглашение, заключаемое между Национальным Банком и контрпартнером;</w:t>
      </w:r>
    </w:p>
    <w:bookmarkEnd w:id="19"/>
    <w:bookmarkStart w:name="z45" w:id="20"/>
    <w:p>
      <w:pPr>
        <w:spacing w:after="0"/>
        <w:ind w:left="0"/>
        <w:jc w:val="both"/>
      </w:pPr>
      <w:r>
        <w:rPr>
          <w:rFonts w:ascii="Times New Roman"/>
          <w:b w:val="false"/>
          <w:i w:val="false"/>
          <w:color w:val="000000"/>
          <w:sz w:val="28"/>
        </w:rPr>
        <w:t>
      13) паспорт сделки (трейд-тикет) – документ, подтверждающий заключение сделки в соответствии с указанными в нем параметрами, установленными Правилами;</w:t>
      </w:r>
    </w:p>
    <w:bookmarkEnd w:id="20"/>
    <w:bookmarkStart w:name="z46" w:id="21"/>
    <w:p>
      <w:pPr>
        <w:spacing w:after="0"/>
        <w:ind w:left="0"/>
        <w:jc w:val="both"/>
      </w:pPr>
      <w:r>
        <w:rPr>
          <w:rFonts w:ascii="Times New Roman"/>
          <w:b w:val="false"/>
          <w:i w:val="false"/>
          <w:color w:val="000000"/>
          <w:sz w:val="28"/>
        </w:rPr>
        <w:t>
      14) операционный день – период времени, в течение которого Национальным Банком осуществляются операции с наличной иностранной валютой;</w:t>
      </w:r>
    </w:p>
    <w:bookmarkEnd w:id="21"/>
    <w:bookmarkStart w:name="z47" w:id="22"/>
    <w:p>
      <w:pPr>
        <w:spacing w:after="0"/>
        <w:ind w:left="0"/>
        <w:jc w:val="both"/>
      </w:pPr>
      <w:r>
        <w:rPr>
          <w:rFonts w:ascii="Times New Roman"/>
          <w:b w:val="false"/>
          <w:i w:val="false"/>
          <w:color w:val="000000"/>
          <w:sz w:val="28"/>
        </w:rPr>
        <w:t>
      15) Центр – Центр кассовых операций и хранения ценностей (филиал) Национального Банка;</w:t>
      </w:r>
    </w:p>
    <w:bookmarkEnd w:id="22"/>
    <w:bookmarkStart w:name="z48" w:id="23"/>
    <w:p>
      <w:pPr>
        <w:spacing w:after="0"/>
        <w:ind w:left="0"/>
        <w:jc w:val="both"/>
      </w:pPr>
      <w:r>
        <w:rPr>
          <w:rFonts w:ascii="Times New Roman"/>
          <w:b w:val="false"/>
          <w:i w:val="false"/>
          <w:color w:val="000000"/>
          <w:sz w:val="28"/>
        </w:rPr>
        <w:t>
      16) торговое подразделение – подразделение Национального Банка, ответственное за осуществление операций покупки (продажи) наличной иностранной валюты;</w:t>
      </w:r>
    </w:p>
    <w:bookmarkEnd w:id="23"/>
    <w:bookmarkStart w:name="z49" w:id="24"/>
    <w:p>
      <w:pPr>
        <w:spacing w:after="0"/>
        <w:ind w:left="0"/>
        <w:jc w:val="both"/>
      </w:pPr>
      <w:r>
        <w:rPr>
          <w:rFonts w:ascii="Times New Roman"/>
          <w:b w:val="false"/>
          <w:i w:val="false"/>
          <w:color w:val="000000"/>
          <w:sz w:val="28"/>
        </w:rPr>
        <w:t>
      17) перевозчик – организация-нерезидент Республики Казахстан, с которой Национальный Банк заключил договор о получении услуг по перевозке грузов;</w:t>
      </w:r>
    </w:p>
    <w:bookmarkEnd w:id="24"/>
    <w:bookmarkStart w:name="z50" w:id="25"/>
    <w:p>
      <w:pPr>
        <w:spacing w:after="0"/>
        <w:ind w:left="0"/>
        <w:jc w:val="both"/>
      </w:pPr>
      <w:r>
        <w:rPr>
          <w:rFonts w:ascii="Times New Roman"/>
          <w:b w:val="false"/>
          <w:i w:val="false"/>
          <w:color w:val="000000"/>
          <w:sz w:val="28"/>
        </w:rPr>
        <w:t>
      18) руководство Национального Банка – Председатель Национального Банка, заместители Председателя Национального Банка;</w:t>
      </w:r>
    </w:p>
    <w:bookmarkEnd w:id="25"/>
    <w:bookmarkStart w:name="z51" w:id="26"/>
    <w:p>
      <w:pPr>
        <w:spacing w:after="0"/>
        <w:ind w:left="0"/>
        <w:jc w:val="both"/>
      </w:pPr>
      <w:r>
        <w:rPr>
          <w:rFonts w:ascii="Times New Roman"/>
          <w:b w:val="false"/>
          <w:i w:val="false"/>
          <w:color w:val="000000"/>
          <w:sz w:val="28"/>
        </w:rPr>
        <w:t>
      19) системы Bloomberg, Reuters Dealing – комплексы специализированных программных обеспечений и оборудований, посредством которых осуществляется связь между их пользователями для целей заключения сделок;</w:t>
      </w:r>
    </w:p>
    <w:bookmarkEnd w:id="26"/>
    <w:bookmarkStart w:name="z52" w:id="27"/>
    <w:p>
      <w:pPr>
        <w:spacing w:after="0"/>
        <w:ind w:left="0"/>
        <w:jc w:val="both"/>
      </w:pPr>
      <w:r>
        <w:rPr>
          <w:rFonts w:ascii="Times New Roman"/>
          <w:b w:val="false"/>
          <w:i w:val="false"/>
          <w:color w:val="000000"/>
          <w:sz w:val="28"/>
        </w:rPr>
        <w:t>
      20) СIP (Cost, Insurance, Paid to) – условия в соответствии с которыми продавец обязан заключить договор перевозки и нести расходы по перевозке, необходимые для доставки товара в согласованное место назначения. Продавец также заключает договор страхования, покрывающий риск утраты или повреждения товара во время перевозки;</w:t>
      </w:r>
    </w:p>
    <w:bookmarkEnd w:id="27"/>
    <w:bookmarkStart w:name="z53" w:id="28"/>
    <w:p>
      <w:pPr>
        <w:spacing w:after="0"/>
        <w:ind w:left="0"/>
        <w:jc w:val="both"/>
      </w:pPr>
      <w:r>
        <w:rPr>
          <w:rFonts w:ascii="Times New Roman"/>
          <w:b w:val="false"/>
          <w:i w:val="false"/>
          <w:color w:val="000000"/>
          <w:sz w:val="28"/>
        </w:rPr>
        <w:t>
      21) ISO – Международная организация по стандартизации, занимающаяся выпуском стандартов;</w:t>
      </w:r>
    </w:p>
    <w:bookmarkEnd w:id="28"/>
    <w:bookmarkStart w:name="z54" w:id="29"/>
    <w:p>
      <w:pPr>
        <w:spacing w:after="0"/>
        <w:ind w:left="0"/>
        <w:jc w:val="both"/>
      </w:pPr>
      <w:r>
        <w:rPr>
          <w:rFonts w:ascii="Times New Roman"/>
          <w:b w:val="false"/>
          <w:i w:val="false"/>
          <w:color w:val="000000"/>
          <w:sz w:val="28"/>
        </w:rPr>
        <w:t>
      22) SWIFT – международная межбанковская система передачи информации (Общество всемирных межбанковских финансовых телекоммуникаций).</w:t>
      </w:r>
    </w:p>
    <w:bookmarkEnd w:id="29"/>
    <w:bookmarkStart w:name="z11" w:id="30"/>
    <w:p>
      <w:pPr>
        <w:spacing w:after="0"/>
        <w:ind w:left="0"/>
        <w:jc w:val="both"/>
      </w:pPr>
      <w:r>
        <w:rPr>
          <w:rFonts w:ascii="Times New Roman"/>
          <w:b w:val="false"/>
          <w:i w:val="false"/>
          <w:color w:val="000000"/>
          <w:sz w:val="28"/>
        </w:rPr>
        <w:t>
      2. Покупаемая (продаваемая) наличная иностранная валюта соответствует следующим характеристикам:</w:t>
      </w:r>
    </w:p>
    <w:bookmarkEnd w:id="30"/>
    <w:p>
      <w:pPr>
        <w:spacing w:after="0"/>
        <w:ind w:left="0"/>
        <w:jc w:val="both"/>
      </w:pPr>
      <w:r>
        <w:rPr>
          <w:rFonts w:ascii="Times New Roman"/>
          <w:b w:val="false"/>
          <w:i w:val="false"/>
          <w:color w:val="000000"/>
          <w:sz w:val="28"/>
        </w:rPr>
        <w:t xml:space="preserve">
      1) банкноты покупаемой наличной иностранной валюты, годные к обращению, упакованные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2014 года № 247 "Об утверждении Правил ведения кассовых операций с физическими и юридическими лицами в Национальном Банке Республики Казахстан", зарегистрированным в Реестре государственной регистрации нормативных правовых актов под № 10204 (далее – Постановление № 247) либо в эмиссионной упаковке;</w:t>
      </w:r>
    </w:p>
    <w:p>
      <w:pPr>
        <w:spacing w:after="0"/>
        <w:ind w:left="0"/>
        <w:jc w:val="both"/>
      </w:pPr>
      <w:r>
        <w:rPr>
          <w:rFonts w:ascii="Times New Roman"/>
          <w:b w:val="false"/>
          <w:i w:val="false"/>
          <w:color w:val="000000"/>
          <w:sz w:val="28"/>
        </w:rPr>
        <w:t xml:space="preserve">
      2) банкноты продаваемой наличной иностранной валюты, годные к обращению, упакованные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247 в упаковке Центра или филиала Национального Банка либо в эмиссионной упаковке. </w:t>
      </w:r>
    </w:p>
    <w:bookmarkStart w:name="z12" w:id="31"/>
    <w:p>
      <w:pPr>
        <w:spacing w:after="0"/>
        <w:ind w:left="0"/>
        <w:jc w:val="both"/>
      </w:pPr>
      <w:r>
        <w:rPr>
          <w:rFonts w:ascii="Times New Roman"/>
          <w:b w:val="false"/>
          <w:i w:val="false"/>
          <w:color w:val="000000"/>
          <w:sz w:val="28"/>
        </w:rPr>
        <w:t>
      3. Ветхие, поврежденные, сомнительные банкноты и банкноты наличной иностранной валюты, изымаемые из обращения, а также упаковки с признаками брака Национальным Банком к приему не подлежат.</w:t>
      </w:r>
    </w:p>
    <w:bookmarkEnd w:id="31"/>
    <w:bookmarkStart w:name="z13" w:id="32"/>
    <w:p>
      <w:pPr>
        <w:spacing w:after="0"/>
        <w:ind w:left="0"/>
        <w:jc w:val="left"/>
      </w:pPr>
      <w:r>
        <w:rPr>
          <w:rFonts w:ascii="Times New Roman"/>
          <w:b/>
          <w:i w:val="false"/>
          <w:color w:val="000000"/>
        </w:rPr>
        <w:t xml:space="preserve"> 2. Порядок проведения Национальным Банком операций по покупке</w:t>
      </w:r>
      <w:r>
        <w:br/>
      </w:r>
      <w:r>
        <w:rPr>
          <w:rFonts w:ascii="Times New Roman"/>
          <w:b/>
          <w:i w:val="false"/>
          <w:color w:val="000000"/>
        </w:rPr>
        <w:t>(продаже) наличной иностранной валюты</w:t>
      </w:r>
      <w:r>
        <w:br/>
      </w:r>
      <w:r>
        <w:rPr>
          <w:rFonts w:ascii="Times New Roman"/>
          <w:b/>
          <w:i w:val="false"/>
          <w:color w:val="000000"/>
        </w:rPr>
        <w:t>Параграф 1. Общие положения</w:t>
      </w:r>
    </w:p>
    <w:bookmarkEnd w:id="32"/>
    <w:bookmarkStart w:name="z14" w:id="33"/>
    <w:p>
      <w:pPr>
        <w:spacing w:after="0"/>
        <w:ind w:left="0"/>
        <w:jc w:val="both"/>
      </w:pPr>
      <w:r>
        <w:rPr>
          <w:rFonts w:ascii="Times New Roman"/>
          <w:b w:val="false"/>
          <w:i w:val="false"/>
          <w:color w:val="000000"/>
          <w:sz w:val="28"/>
        </w:rPr>
        <w:t>
      4. Операции по покупке (продаже) наличной иностранной валюты совершаются торговым подразделением в соответствии с настоящей главой Правил и Соглашением о заключении сделок.</w:t>
      </w:r>
    </w:p>
    <w:bookmarkEnd w:id="33"/>
    <w:bookmarkStart w:name="z15" w:id="34"/>
    <w:p>
      <w:pPr>
        <w:spacing w:after="0"/>
        <w:ind w:left="0"/>
        <w:jc w:val="both"/>
      </w:pPr>
      <w:r>
        <w:rPr>
          <w:rFonts w:ascii="Times New Roman"/>
          <w:b w:val="false"/>
          <w:i w:val="false"/>
          <w:color w:val="000000"/>
          <w:sz w:val="28"/>
        </w:rPr>
        <w:t>
      5. Национальный Банк осуществляет операции по покупке (продаже) наличной иностранной валюты за безналичную иностранную валюту или национальную валюту Республики Казахстан на межбанковском рынке посредством систем Bloomberg, Reuters Dealing либо сообщений SWIFT. При отсутствии у контрпартнера данных систем допускается заключение сделки по записывающему телефону с обязательным обменом паспорта сделок (трейд-тикета).</w:t>
      </w:r>
    </w:p>
    <w:bookmarkEnd w:id="34"/>
    <w:bookmarkStart w:name="z16" w:id="35"/>
    <w:p>
      <w:pPr>
        <w:spacing w:after="0"/>
        <w:ind w:left="0"/>
        <w:jc w:val="both"/>
      </w:pPr>
      <w:r>
        <w:rPr>
          <w:rFonts w:ascii="Times New Roman"/>
          <w:b w:val="false"/>
          <w:i w:val="false"/>
          <w:color w:val="000000"/>
          <w:sz w:val="28"/>
        </w:rPr>
        <w:t>
      6. При покупке (продаже) наличной иностранной валюты в паспорте сделки (трейд-тикете) сторонами оговариваются следующие параметры:</w:t>
      </w:r>
    </w:p>
    <w:bookmarkEnd w:id="35"/>
    <w:p>
      <w:pPr>
        <w:spacing w:after="0"/>
        <w:ind w:left="0"/>
        <w:jc w:val="both"/>
      </w:pPr>
      <w:r>
        <w:rPr>
          <w:rFonts w:ascii="Times New Roman"/>
          <w:b w:val="false"/>
          <w:i w:val="false"/>
          <w:color w:val="000000"/>
          <w:sz w:val="28"/>
        </w:rPr>
        <w:t xml:space="preserve">
      1) объем сделки; </w:t>
      </w:r>
    </w:p>
    <w:p>
      <w:pPr>
        <w:spacing w:after="0"/>
        <w:ind w:left="0"/>
        <w:jc w:val="both"/>
      </w:pPr>
      <w:r>
        <w:rPr>
          <w:rFonts w:ascii="Times New Roman"/>
          <w:b w:val="false"/>
          <w:i w:val="false"/>
          <w:color w:val="000000"/>
          <w:sz w:val="28"/>
        </w:rPr>
        <w:t>
      2) наименование иностранной валюты либо буквенный код по ISO;</w:t>
      </w:r>
    </w:p>
    <w:p>
      <w:pPr>
        <w:spacing w:after="0"/>
        <w:ind w:left="0"/>
        <w:jc w:val="both"/>
      </w:pPr>
      <w:r>
        <w:rPr>
          <w:rFonts w:ascii="Times New Roman"/>
          <w:b w:val="false"/>
          <w:i w:val="false"/>
          <w:color w:val="000000"/>
          <w:sz w:val="28"/>
        </w:rPr>
        <w:t>
      3) цена и (или) комиссионное вознаграждение;</w:t>
      </w:r>
    </w:p>
    <w:p>
      <w:pPr>
        <w:spacing w:after="0"/>
        <w:ind w:left="0"/>
        <w:jc w:val="both"/>
      </w:pPr>
      <w:r>
        <w:rPr>
          <w:rFonts w:ascii="Times New Roman"/>
          <w:b w:val="false"/>
          <w:i w:val="false"/>
          <w:color w:val="000000"/>
          <w:sz w:val="28"/>
        </w:rPr>
        <w:t xml:space="preserve">
      4) дата валютирования; </w:t>
      </w:r>
    </w:p>
    <w:p>
      <w:pPr>
        <w:spacing w:after="0"/>
        <w:ind w:left="0"/>
        <w:jc w:val="both"/>
      </w:pPr>
      <w:r>
        <w:rPr>
          <w:rFonts w:ascii="Times New Roman"/>
          <w:b w:val="false"/>
          <w:i w:val="false"/>
          <w:color w:val="000000"/>
          <w:sz w:val="28"/>
        </w:rPr>
        <w:t xml:space="preserve">
      5) дата поставки; </w:t>
      </w:r>
    </w:p>
    <w:p>
      <w:pPr>
        <w:spacing w:after="0"/>
        <w:ind w:left="0"/>
        <w:jc w:val="both"/>
      </w:pPr>
      <w:r>
        <w:rPr>
          <w:rFonts w:ascii="Times New Roman"/>
          <w:b w:val="false"/>
          <w:i w:val="false"/>
          <w:color w:val="000000"/>
          <w:sz w:val="28"/>
        </w:rPr>
        <w:t>
      6) дата сделки;</w:t>
      </w:r>
    </w:p>
    <w:p>
      <w:pPr>
        <w:spacing w:after="0"/>
        <w:ind w:left="0"/>
        <w:jc w:val="both"/>
      </w:pPr>
      <w:r>
        <w:rPr>
          <w:rFonts w:ascii="Times New Roman"/>
          <w:b w:val="false"/>
          <w:i w:val="false"/>
          <w:color w:val="000000"/>
          <w:sz w:val="28"/>
        </w:rPr>
        <w:t>
      7) место поставки;</w:t>
      </w:r>
    </w:p>
    <w:p>
      <w:pPr>
        <w:spacing w:after="0"/>
        <w:ind w:left="0"/>
        <w:jc w:val="both"/>
      </w:pPr>
      <w:r>
        <w:rPr>
          <w:rFonts w:ascii="Times New Roman"/>
          <w:b w:val="false"/>
          <w:i w:val="false"/>
          <w:color w:val="000000"/>
          <w:sz w:val="28"/>
        </w:rPr>
        <w:t xml:space="preserve">
      8) номинал; </w:t>
      </w:r>
    </w:p>
    <w:p>
      <w:pPr>
        <w:spacing w:after="0"/>
        <w:ind w:left="0"/>
        <w:jc w:val="both"/>
      </w:pPr>
      <w:r>
        <w:rPr>
          <w:rFonts w:ascii="Times New Roman"/>
          <w:b w:val="false"/>
          <w:i w:val="false"/>
          <w:color w:val="000000"/>
          <w:sz w:val="28"/>
        </w:rPr>
        <w:t>
      9) банковские реквизиты сторон, предназначенные для зачисления иностранной валюты либо национальной валюты Республики Казахстан;</w:t>
      </w:r>
    </w:p>
    <w:p>
      <w:pPr>
        <w:spacing w:after="0"/>
        <w:ind w:left="0"/>
        <w:jc w:val="both"/>
      </w:pPr>
      <w:r>
        <w:rPr>
          <w:rFonts w:ascii="Times New Roman"/>
          <w:b w:val="false"/>
          <w:i w:val="false"/>
          <w:color w:val="000000"/>
          <w:sz w:val="28"/>
        </w:rPr>
        <w:t>
      10) наименование контрпартнера.</w:t>
      </w:r>
    </w:p>
    <w:bookmarkStart w:name="z17" w:id="36"/>
    <w:p>
      <w:pPr>
        <w:spacing w:after="0"/>
        <w:ind w:left="0"/>
        <w:jc w:val="both"/>
      </w:pPr>
      <w:r>
        <w:rPr>
          <w:rFonts w:ascii="Times New Roman"/>
          <w:b w:val="false"/>
          <w:i w:val="false"/>
          <w:color w:val="000000"/>
          <w:sz w:val="28"/>
        </w:rPr>
        <w:t>
      7. Работники Центра или филиала Национального Банка осуществляют прием и первичную проверку соответствия наличной иностранной валюты паспорту сделки (трейд-тикету).</w:t>
      </w:r>
    </w:p>
    <w:bookmarkEnd w:id="36"/>
    <w:bookmarkStart w:name="z18" w:id="37"/>
    <w:p>
      <w:pPr>
        <w:spacing w:after="0"/>
        <w:ind w:left="0"/>
        <w:jc w:val="both"/>
      </w:pPr>
      <w:r>
        <w:rPr>
          <w:rFonts w:ascii="Times New Roman"/>
          <w:b w:val="false"/>
          <w:i w:val="false"/>
          <w:color w:val="000000"/>
          <w:sz w:val="28"/>
        </w:rPr>
        <w:t>
      8. На каждую заключенную сделку работник торгового подразделения оформляет паспорт сделки (трейд-тикет) с последующей передачей его в расчетное подразделение до 11:30 часов времени города Астана в день приема (выдачи) иностранной валюты, до 16:30 времени города Астана – если прием (выдача) наличной иностранной валюты приходится на следующий от даты сделки рабочий день.</w:t>
      </w:r>
    </w:p>
    <w:bookmarkEnd w:id="37"/>
    <w:p>
      <w:pPr>
        <w:spacing w:after="0"/>
        <w:ind w:left="0"/>
        <w:jc w:val="both"/>
      </w:pPr>
      <w:r>
        <w:rPr>
          <w:rFonts w:ascii="Times New Roman"/>
          <w:b w:val="false"/>
          <w:i w:val="false"/>
          <w:color w:val="000000"/>
          <w:sz w:val="28"/>
        </w:rPr>
        <w:t>
      Работники Центра или филиала Национального Банка осуществляют прием наличной иностранной валюты на основании полученного по ФАСТИ от расчетного подразделения паспорта сделки (трейд-тикета).</w:t>
      </w:r>
    </w:p>
    <w:p>
      <w:pPr>
        <w:spacing w:after="0"/>
        <w:ind w:left="0"/>
        <w:jc w:val="both"/>
      </w:pPr>
      <w:r>
        <w:rPr>
          <w:rFonts w:ascii="Times New Roman"/>
          <w:b w:val="false"/>
          <w:i w:val="false"/>
          <w:color w:val="000000"/>
          <w:sz w:val="28"/>
        </w:rPr>
        <w:t>
      Прием работниками Центра или филиала Национального Банка наличной иностранной валюты производится по номиналу банкнот с проверкой по пачкам и корешкам и целостности упаковки пачек. Полистный пересчет банкнот наличной иностранной валюты производится в течение 45 (сорока пяти) рабочих дней со дня приема наличной иностранной валюты от контрпартнера. Наличная иностранная валюта в эмиссионной упаковке не пересчитывается.</w:t>
      </w:r>
    </w:p>
    <w:bookmarkStart w:name="z19" w:id="38"/>
    <w:p>
      <w:pPr>
        <w:spacing w:after="0"/>
        <w:ind w:left="0"/>
        <w:jc w:val="both"/>
      </w:pPr>
      <w:r>
        <w:rPr>
          <w:rFonts w:ascii="Times New Roman"/>
          <w:b w:val="false"/>
          <w:i w:val="false"/>
          <w:color w:val="000000"/>
          <w:sz w:val="28"/>
        </w:rPr>
        <w:t xml:space="preserve">
      9. В случае обнаружения во время полистного пересчета банкнот наличной иностранной валюты недостачи, излишка, банкнот с признаками брака работниками кассы Центра или филиала Национального Банка составляется акт о недостаче (излишке) по форме, установленной </w:t>
      </w:r>
      <w:r>
        <w:rPr>
          <w:rFonts w:ascii="Times New Roman"/>
          <w:b w:val="false"/>
          <w:i w:val="false"/>
          <w:color w:val="000000"/>
          <w:sz w:val="28"/>
        </w:rPr>
        <w:t>приложением 11</w:t>
      </w:r>
      <w:r>
        <w:rPr>
          <w:rFonts w:ascii="Times New Roman"/>
          <w:b w:val="false"/>
          <w:i w:val="false"/>
          <w:color w:val="000000"/>
          <w:sz w:val="28"/>
        </w:rPr>
        <w:t xml:space="preserve"> к Правилам ведения кассовых операций с физическими и юридическими лицами в Национальном Банке Республики Казахстан, утвержденным Постановлением № 247. Один экземпляр акта о недостаче (излишке) направляется в торговое подразделение для принятия мер по возмещению недостачи, излишков, замене бракованных банкнот. </w:t>
      </w:r>
    </w:p>
    <w:bookmarkEnd w:id="38"/>
    <w:bookmarkStart w:name="z20" w:id="39"/>
    <w:p>
      <w:pPr>
        <w:spacing w:after="0"/>
        <w:ind w:left="0"/>
        <w:jc w:val="both"/>
      </w:pPr>
      <w:r>
        <w:rPr>
          <w:rFonts w:ascii="Times New Roman"/>
          <w:b w:val="false"/>
          <w:i w:val="false"/>
          <w:color w:val="000000"/>
          <w:sz w:val="28"/>
        </w:rPr>
        <w:t>
      10. В случае если осуществляется возврат наличной иностранной валюты Центр или филиал Национального Банка сообщают о данном факте торговому подразделению для принятия мер по возврату наличной иностранной валюты.</w:t>
      </w:r>
    </w:p>
    <w:bookmarkEnd w:id="39"/>
    <w:bookmarkStart w:name="z21" w:id="40"/>
    <w:p>
      <w:pPr>
        <w:spacing w:after="0"/>
        <w:ind w:left="0"/>
        <w:jc w:val="both"/>
      </w:pPr>
      <w:r>
        <w:rPr>
          <w:rFonts w:ascii="Times New Roman"/>
          <w:b w:val="false"/>
          <w:i w:val="false"/>
          <w:color w:val="000000"/>
          <w:sz w:val="28"/>
        </w:rPr>
        <w:t>
      11. Обмен ветхих, не годных к обращению и с признаками брака банкнот наличной иностранной валюты производится на основании паспорта сделки (трейд-тикета) по согласованию между Национальным Банком и контрпартнером.</w:t>
      </w:r>
    </w:p>
    <w:bookmarkEnd w:id="40"/>
    <w:bookmarkStart w:name="z22" w:id="41"/>
    <w:p>
      <w:pPr>
        <w:spacing w:after="0"/>
        <w:ind w:left="0"/>
        <w:jc w:val="both"/>
      </w:pPr>
      <w:r>
        <w:rPr>
          <w:rFonts w:ascii="Times New Roman"/>
          <w:b w:val="false"/>
          <w:i w:val="false"/>
          <w:color w:val="000000"/>
          <w:sz w:val="28"/>
        </w:rPr>
        <w:t>
      12. Организация работ по подкреплению Центра или филиалов Национального Банка наличной иностранной валютой осуществляется подразделением по работе с наличными деньгами в соответствии с указанием торгового подразделения о подкреплении.</w:t>
      </w:r>
    </w:p>
    <w:bookmarkEnd w:id="41"/>
    <w:bookmarkStart w:name="z23" w:id="42"/>
    <w:p>
      <w:pPr>
        <w:spacing w:after="0"/>
        <w:ind w:left="0"/>
        <w:jc w:val="left"/>
      </w:pPr>
      <w:r>
        <w:rPr>
          <w:rFonts w:ascii="Times New Roman"/>
          <w:b/>
          <w:i w:val="false"/>
          <w:color w:val="000000"/>
        </w:rPr>
        <w:t xml:space="preserve"> Параграф 2. Порядок работы с контрпартнерами-резидентами</w:t>
      </w:r>
      <w:r>
        <w:br/>
      </w:r>
      <w:r>
        <w:rPr>
          <w:rFonts w:ascii="Times New Roman"/>
          <w:b/>
          <w:i w:val="false"/>
          <w:color w:val="000000"/>
        </w:rPr>
        <w:t>Республики Казахстан</w:t>
      </w:r>
    </w:p>
    <w:bookmarkEnd w:id="42"/>
    <w:bookmarkStart w:name="z24" w:id="43"/>
    <w:p>
      <w:pPr>
        <w:spacing w:after="0"/>
        <w:ind w:left="0"/>
        <w:jc w:val="both"/>
      </w:pPr>
      <w:r>
        <w:rPr>
          <w:rFonts w:ascii="Times New Roman"/>
          <w:b w:val="false"/>
          <w:i w:val="false"/>
          <w:color w:val="000000"/>
          <w:sz w:val="28"/>
        </w:rPr>
        <w:t>
      13. В случае заключения сделки с контрпартнером-резидентом Республики Казахстан операции Национального Банка по покупке (продаже) наличной иностранной валюты осуществляются на следующих условиях:</w:t>
      </w:r>
    </w:p>
    <w:bookmarkEnd w:id="43"/>
    <w:p>
      <w:pPr>
        <w:spacing w:after="0"/>
        <w:ind w:left="0"/>
        <w:jc w:val="both"/>
      </w:pPr>
      <w:r>
        <w:rPr>
          <w:rFonts w:ascii="Times New Roman"/>
          <w:b w:val="false"/>
          <w:i w:val="false"/>
          <w:color w:val="000000"/>
          <w:sz w:val="28"/>
        </w:rPr>
        <w:t>
      1) за покупку и продажу наличной иностранной валюты взимается комиссионное вознаграждение в соответствии с Соглашением о заключении сделок;</w:t>
      </w:r>
    </w:p>
    <w:p>
      <w:pPr>
        <w:spacing w:after="0"/>
        <w:ind w:left="0"/>
        <w:jc w:val="both"/>
      </w:pPr>
      <w:r>
        <w:rPr>
          <w:rFonts w:ascii="Times New Roman"/>
          <w:b w:val="false"/>
          <w:i w:val="false"/>
          <w:color w:val="000000"/>
          <w:sz w:val="28"/>
        </w:rPr>
        <w:t>
      2) контрпартнер-резидент Республики Казахстан осуществляет самовывоз (доставку) наличной иностранной валюты с Центра (в Центр) или с филиала (в филиал) Национального Банка, если иное не оговорено в паспорте сделки (трейд-тикете);</w:t>
      </w:r>
    </w:p>
    <w:p>
      <w:pPr>
        <w:spacing w:after="0"/>
        <w:ind w:left="0"/>
        <w:jc w:val="both"/>
      </w:pPr>
      <w:r>
        <w:rPr>
          <w:rFonts w:ascii="Times New Roman"/>
          <w:b w:val="false"/>
          <w:i w:val="false"/>
          <w:color w:val="000000"/>
          <w:sz w:val="28"/>
        </w:rPr>
        <w:t>
      3) по сделкам, заключенным до 11:00 часов времени города Астаны, выдача наличной иностранной валюты Центром или филиалами Национального Банка производится в день заключения сделки либо на следующий рабочий день;</w:t>
      </w:r>
    </w:p>
    <w:p>
      <w:pPr>
        <w:spacing w:after="0"/>
        <w:ind w:left="0"/>
        <w:jc w:val="both"/>
      </w:pPr>
      <w:r>
        <w:rPr>
          <w:rFonts w:ascii="Times New Roman"/>
          <w:b w:val="false"/>
          <w:i w:val="false"/>
          <w:color w:val="000000"/>
          <w:sz w:val="28"/>
        </w:rPr>
        <w:t>
      4) по сделкам, заключенным с 11:00 до 16:00 часов времени города Астаны, выдача наличной иностранной валюты Центром или филиалами Национального Банка производится на следующий рабочий день;</w:t>
      </w:r>
    </w:p>
    <w:p>
      <w:pPr>
        <w:spacing w:after="0"/>
        <w:ind w:left="0"/>
        <w:jc w:val="both"/>
      </w:pPr>
      <w:r>
        <w:rPr>
          <w:rFonts w:ascii="Times New Roman"/>
          <w:b w:val="false"/>
          <w:i w:val="false"/>
          <w:color w:val="000000"/>
          <w:sz w:val="28"/>
        </w:rPr>
        <w:t>
      5) прием наличной иностранной валюты Центром или филиалом Национального Банка производится согласно графику операционного дня Центра или филиала Национального Банка.</w:t>
      </w:r>
    </w:p>
    <w:bookmarkStart w:name="z25" w:id="44"/>
    <w:p>
      <w:pPr>
        <w:spacing w:after="0"/>
        <w:ind w:left="0"/>
        <w:jc w:val="both"/>
      </w:pPr>
      <w:r>
        <w:rPr>
          <w:rFonts w:ascii="Times New Roman"/>
          <w:b w:val="false"/>
          <w:i w:val="false"/>
          <w:color w:val="000000"/>
          <w:sz w:val="28"/>
        </w:rPr>
        <w:t xml:space="preserve">
      14. Паспорт сделки (трейд-тикет), подписанный уполномоченным работником торгового подразделения, передается расчетным подразделением в Центр или филиал Национального Банка до 12:00 часов времени города Астана в день приема (выдачи) иностранной валюты, до 17:00 времени города Астана – если прием (выдача) наличной иностранной валюты приходится на следующий от даты сделки рабочий день. </w:t>
      </w:r>
    </w:p>
    <w:bookmarkEnd w:id="44"/>
    <w:bookmarkStart w:name="z26" w:id="45"/>
    <w:p>
      <w:pPr>
        <w:spacing w:after="0"/>
        <w:ind w:left="0"/>
        <w:jc w:val="both"/>
      </w:pPr>
      <w:r>
        <w:rPr>
          <w:rFonts w:ascii="Times New Roman"/>
          <w:b w:val="false"/>
          <w:i w:val="false"/>
          <w:color w:val="000000"/>
          <w:sz w:val="28"/>
        </w:rPr>
        <w:t>
      15. Центр или филиал Национального Банка на основании паспорта сделки (трейд-тикета), полученного от расчетного подразделения, и на основании доверенности, выданной на имя уполномоченного лица контрпартнера-резидента Республики Казахстан, производит прием/выдачу наличной иностранной валюты контрпартнеру-резиденту Республики Казахстан.</w:t>
      </w:r>
    </w:p>
    <w:bookmarkEnd w:id="45"/>
    <w:p>
      <w:pPr>
        <w:spacing w:after="0"/>
        <w:ind w:left="0"/>
        <w:jc w:val="both"/>
      </w:pPr>
      <w:r>
        <w:rPr>
          <w:rFonts w:ascii="Times New Roman"/>
          <w:b w:val="false"/>
          <w:i w:val="false"/>
          <w:color w:val="000000"/>
          <w:sz w:val="28"/>
        </w:rPr>
        <w:t>
      Расчетное подразделение представляет в Центр или филиал Национального Банка документ с образцами подписей работников торгового подразделения, обладающих правом подписи в паспорте сделки (трейд-тикете).</w:t>
      </w:r>
    </w:p>
    <w:p>
      <w:pPr>
        <w:spacing w:after="0"/>
        <w:ind w:left="0"/>
        <w:jc w:val="both"/>
      </w:pPr>
      <w:r>
        <w:rPr>
          <w:rFonts w:ascii="Times New Roman"/>
          <w:b w:val="false"/>
          <w:i w:val="false"/>
          <w:color w:val="000000"/>
          <w:sz w:val="28"/>
        </w:rPr>
        <w:t>
      Внесение изменений и дополнений в документ с образцами подписей работников, обладающих правом подписи в паспорте сделки (трейд-тикете), осуществляется в случае замены уполномоченного работника торгового подразделения.</w:t>
      </w:r>
    </w:p>
    <w:p>
      <w:pPr>
        <w:spacing w:after="0"/>
        <w:ind w:left="0"/>
        <w:jc w:val="both"/>
      </w:pPr>
      <w:r>
        <w:rPr>
          <w:rFonts w:ascii="Times New Roman"/>
          <w:b w:val="false"/>
          <w:i w:val="false"/>
          <w:color w:val="000000"/>
          <w:sz w:val="28"/>
        </w:rPr>
        <w:t>
      16. Выдача наличной иностранной валюты осуществляется работником Центра или филиала Национального Банка в полных пачках согласно графику операционного дня Центра или филиала Национального Банка.</w:t>
      </w:r>
    </w:p>
    <w:p>
      <w:pPr>
        <w:spacing w:after="0"/>
        <w:ind w:left="0"/>
        <w:jc w:val="both"/>
      </w:pPr>
      <w:r>
        <w:rPr>
          <w:rFonts w:ascii="Times New Roman"/>
          <w:b w:val="false"/>
          <w:i w:val="false"/>
          <w:color w:val="000000"/>
          <w:sz w:val="28"/>
        </w:rPr>
        <w:t>
      Наличная иностранная валюта пересчитывается уполномоченным лицом контрпартнера-резидента Республики Казахстан и проверяется по пачкам и корешкам, не отходя от кассы, в присутствии работника Центра или филиала Национального Банка.</w:t>
      </w:r>
    </w:p>
    <w:p>
      <w:pPr>
        <w:spacing w:after="0"/>
        <w:ind w:left="0"/>
        <w:jc w:val="both"/>
      </w:pPr>
      <w:r>
        <w:rPr>
          <w:rFonts w:ascii="Times New Roman"/>
          <w:b w:val="false"/>
          <w:i w:val="false"/>
          <w:color w:val="000000"/>
          <w:sz w:val="28"/>
        </w:rPr>
        <w:t>
      Если пересчет наличной иностранной валюты производился контрпартнером-резидентом Республики Казахстан не в специально отведенном месте Центра или филиала Национального Банка, а вне его помещения, заявления от контрпартнера-резидента Республики Казахстан не рассматриваются и претензии по пересчету, формированию, упаковке и выдаче наличной иностранной валюты Центром или филиалом Национального Банка не принимаются.</w:t>
      </w:r>
    </w:p>
    <w:bookmarkStart w:name="z27" w:id="46"/>
    <w:p>
      <w:pPr>
        <w:spacing w:after="0"/>
        <w:ind w:left="0"/>
        <w:jc w:val="left"/>
      </w:pPr>
      <w:r>
        <w:rPr>
          <w:rFonts w:ascii="Times New Roman"/>
          <w:b/>
          <w:i w:val="false"/>
          <w:color w:val="000000"/>
        </w:rPr>
        <w:t xml:space="preserve"> Параграф 3. Порядок работы с контрпартнерами-нерезидентами</w:t>
      </w:r>
      <w:r>
        <w:br/>
      </w:r>
      <w:r>
        <w:rPr>
          <w:rFonts w:ascii="Times New Roman"/>
          <w:b/>
          <w:i w:val="false"/>
          <w:color w:val="000000"/>
        </w:rPr>
        <w:t>Республики Казахстан</w:t>
      </w:r>
    </w:p>
    <w:bookmarkEnd w:id="46"/>
    <w:bookmarkStart w:name="z28" w:id="47"/>
    <w:p>
      <w:pPr>
        <w:spacing w:after="0"/>
        <w:ind w:left="0"/>
        <w:jc w:val="both"/>
      </w:pPr>
      <w:r>
        <w:rPr>
          <w:rFonts w:ascii="Times New Roman"/>
          <w:b w:val="false"/>
          <w:i w:val="false"/>
          <w:color w:val="000000"/>
          <w:sz w:val="28"/>
        </w:rPr>
        <w:t>
      17. В случае заключения сделки с контрпартнером-нерезидентом Республики Казахстан по покупке (продаже) наличной иностранной валюты, торговое подразделение прилагает к паспорту сделки (трейд-тикету) один из нижеследующих документов:</w:t>
      </w:r>
    </w:p>
    <w:bookmarkEnd w:id="47"/>
    <w:p>
      <w:pPr>
        <w:spacing w:after="0"/>
        <w:ind w:left="0"/>
        <w:jc w:val="both"/>
      </w:pPr>
      <w:r>
        <w:rPr>
          <w:rFonts w:ascii="Times New Roman"/>
          <w:b w:val="false"/>
          <w:i w:val="false"/>
          <w:color w:val="000000"/>
          <w:sz w:val="28"/>
        </w:rPr>
        <w:t>
      1) текст разговора с контрпартнером-нерезидентом Республики Казахстан, с которым заключается сделка;</w:t>
      </w:r>
    </w:p>
    <w:p>
      <w:pPr>
        <w:spacing w:after="0"/>
        <w:ind w:left="0"/>
        <w:jc w:val="both"/>
      </w:pPr>
      <w:r>
        <w:rPr>
          <w:rFonts w:ascii="Times New Roman"/>
          <w:b w:val="false"/>
          <w:i w:val="false"/>
          <w:color w:val="000000"/>
          <w:sz w:val="28"/>
        </w:rPr>
        <w:t>
      2) текст сообщения для отправления посредством сообщений SWIFТ контрпартнеру-нерезиденту Республики Казахстан, с которым заключается сделка.</w:t>
      </w:r>
    </w:p>
    <w:bookmarkStart w:name="z29" w:id="48"/>
    <w:p>
      <w:pPr>
        <w:spacing w:after="0"/>
        <w:ind w:left="0"/>
        <w:jc w:val="both"/>
      </w:pPr>
      <w:r>
        <w:rPr>
          <w:rFonts w:ascii="Times New Roman"/>
          <w:b w:val="false"/>
          <w:i w:val="false"/>
          <w:color w:val="000000"/>
          <w:sz w:val="28"/>
        </w:rPr>
        <w:t>
      18. Покупка наличной иностранной валюты за безналичную иностранную валюту у контрпартнера-нерезидента Республики Казахстан осуществляется на следующих условиях:</w:t>
      </w:r>
    </w:p>
    <w:bookmarkEnd w:id="48"/>
    <w:p>
      <w:pPr>
        <w:spacing w:after="0"/>
        <w:ind w:left="0"/>
        <w:jc w:val="both"/>
      </w:pPr>
      <w:r>
        <w:rPr>
          <w:rFonts w:ascii="Times New Roman"/>
          <w:b w:val="false"/>
          <w:i w:val="false"/>
          <w:color w:val="000000"/>
          <w:sz w:val="28"/>
        </w:rPr>
        <w:t>
      1) доставка наличной иностранной валюты осуществляется на условиях СIP (Cost, Insurance, Paid to) до аэропорта города Алматы или до дверей Центра либо до дверей филиала Национального Банка по согласованию сторон;</w:t>
      </w:r>
    </w:p>
    <w:p>
      <w:pPr>
        <w:spacing w:after="0"/>
        <w:ind w:left="0"/>
        <w:jc w:val="both"/>
      </w:pPr>
      <w:r>
        <w:rPr>
          <w:rFonts w:ascii="Times New Roman"/>
          <w:b w:val="false"/>
          <w:i w:val="false"/>
          <w:color w:val="000000"/>
          <w:sz w:val="28"/>
        </w:rPr>
        <w:t>
      2) характеристики и параметры наличной иностранной валюты определяются по согласованию сторон.</w:t>
      </w:r>
    </w:p>
    <w:bookmarkStart w:name="z30" w:id="49"/>
    <w:p>
      <w:pPr>
        <w:spacing w:after="0"/>
        <w:ind w:left="0"/>
        <w:jc w:val="both"/>
      </w:pPr>
      <w:r>
        <w:rPr>
          <w:rFonts w:ascii="Times New Roman"/>
          <w:b w:val="false"/>
          <w:i w:val="false"/>
          <w:color w:val="000000"/>
          <w:sz w:val="28"/>
        </w:rPr>
        <w:t>
      19. При продаже наличной иностранной валюты за безналичную иностранную валюту контрпартнеру-нерезиденту Республики Казахстан выдача наличной иностранной валюты контрпартнеру-нерезиденту Республики Казахстан осуществляется Национальным Банком с дверей Центра.</w:t>
      </w:r>
    </w:p>
    <w:bookmarkEnd w:id="49"/>
    <w:bookmarkStart w:name="z31" w:id="50"/>
    <w:p>
      <w:pPr>
        <w:spacing w:after="0"/>
        <w:ind w:left="0"/>
        <w:jc w:val="both"/>
      </w:pPr>
      <w:r>
        <w:rPr>
          <w:rFonts w:ascii="Times New Roman"/>
          <w:b w:val="false"/>
          <w:i w:val="false"/>
          <w:color w:val="000000"/>
          <w:sz w:val="28"/>
        </w:rPr>
        <w:t>
      20. Доставка наличной иностранной валюты контрпартнером-нерезидентом Республики Казахстан и (или) перевозчиком осуществляется до аэропорта города Алматы в соответствии с расписанием международных рейсов либо до дверей Центра либо до дверей филиала Национального Банка по согласованию сторон. Информация о доставляемой наличной иностранной валюты (дате отгрузки, дате прибытия, номере рейса, номере авианакладной, количестве мест, весе, номинале банкнот) направляется не менее чем за один рабочий день до прибытия груза на электронную почту, доступ к которой имеют работники торгового подразделения и Центра, для осуществления процедур доставки наличной иностранной валюты в Центр.</w:t>
      </w:r>
    </w:p>
    <w:bookmarkEnd w:id="50"/>
    <w:p>
      <w:pPr>
        <w:spacing w:after="0"/>
        <w:ind w:left="0"/>
        <w:jc w:val="both"/>
      </w:pPr>
      <w:r>
        <w:rPr>
          <w:rFonts w:ascii="Times New Roman"/>
          <w:b w:val="false"/>
          <w:i w:val="false"/>
          <w:color w:val="000000"/>
          <w:sz w:val="28"/>
        </w:rPr>
        <w:t>
      В случае изменения контрпартнером-нерезидентом Республики Казахстан или перевозчиком условий поставки груза (суммы и даты приема наличной иностранной валюты, номера авиарейса, авиакомпании) работники торгового подразделения сообщают об этом в Центр по факсу, ФАСТИ или электронной почте.</w:t>
      </w:r>
    </w:p>
    <w:bookmarkStart w:name="z32" w:id="51"/>
    <w:p>
      <w:pPr>
        <w:spacing w:after="0"/>
        <w:ind w:left="0"/>
        <w:jc w:val="both"/>
      </w:pPr>
      <w:r>
        <w:rPr>
          <w:rFonts w:ascii="Times New Roman"/>
          <w:b w:val="false"/>
          <w:i w:val="false"/>
          <w:color w:val="000000"/>
          <w:sz w:val="28"/>
        </w:rPr>
        <w:t xml:space="preserve">
      21. Работники Центра или филиала Национального Банка осуществляют прием наличной иностранной валюты по номиналу банкнот, с проверкой по пачкам и корешкам и целостности упаковки пачек. В случае обнаружения нарушения целостности упаковки наличная иностранная валюта подлежит полистному пересчету в присутствии одного из членов работников бригады инкассаторов Центра (в случае привлечения организации, осуществляющей отдельные виды банковских операций, на инкассацию банкнот, монет и ценностей, действующей на основании лицензии, </w:t>
      </w:r>
      <w:r>
        <w:rPr>
          <w:rFonts w:ascii="Times New Roman"/>
          <w:b w:val="false"/>
          <w:i w:val="false"/>
          <w:color w:val="000000"/>
          <w:sz w:val="28"/>
        </w:rPr>
        <w:t>выданной</w:t>
      </w:r>
      <w:r>
        <w:rPr>
          <w:rFonts w:ascii="Times New Roman"/>
          <w:b w:val="false"/>
          <w:i w:val="false"/>
          <w:color w:val="000000"/>
          <w:sz w:val="28"/>
        </w:rPr>
        <w:t xml:space="preserve"> Национальным Банком в соответствии с постановлением Правления Национального Банка Республики Казахстан от 25 февраля 2015 года № 22 "Об утверждении Правил выдачи лицензии организациям, осуществляющим отдельные виды банковских операций, на инкассацию банкнот, монет и ценностей", зарегистрированным в Реестре государственной регистрации нормативных правовых актов под </w:t>
      </w:r>
    </w:p>
    <w:bookmarkEnd w:id="51"/>
    <w:p>
      <w:pPr>
        <w:spacing w:after="0"/>
        <w:ind w:left="0"/>
        <w:jc w:val="both"/>
      </w:pPr>
      <w:r>
        <w:rPr>
          <w:rFonts w:ascii="Times New Roman"/>
          <w:b w:val="false"/>
          <w:i w:val="false"/>
          <w:color w:val="000000"/>
          <w:sz w:val="28"/>
        </w:rPr>
        <w:t>
      № 11772, создается комиссия, состоящая из работников Центра или филиала Национального Банка для полистного пересчета наличной иностранной валюты).</w:t>
      </w:r>
    </w:p>
    <w:bookmarkStart w:name="z33" w:id="52"/>
    <w:p>
      <w:pPr>
        <w:spacing w:after="0"/>
        <w:ind w:left="0"/>
        <w:jc w:val="both"/>
      </w:pPr>
      <w:r>
        <w:rPr>
          <w:rFonts w:ascii="Times New Roman"/>
          <w:b w:val="false"/>
          <w:i w:val="false"/>
          <w:color w:val="000000"/>
          <w:sz w:val="28"/>
        </w:rPr>
        <w:t>
      22. Выдача наличной иностранной валюты производится работником Центра или филиала Национального Банка в полных пачках, согласно графику операционного дня Центра или филиала Национального Банка. Наличная иностранная валюта пересчитывается уполномоченным лицом контрпартнера-нерезидента Республики Казахстан и проверяется по пачкам и корешкам, не отходя от кассы, в присутствии работника Центра или филиала Национального Банка.</w:t>
      </w:r>
    </w:p>
    <w:bookmarkEnd w:id="52"/>
    <w:p>
      <w:pPr>
        <w:spacing w:after="0"/>
        <w:ind w:left="0"/>
        <w:jc w:val="both"/>
      </w:pPr>
      <w:r>
        <w:rPr>
          <w:rFonts w:ascii="Times New Roman"/>
          <w:b w:val="false"/>
          <w:i w:val="false"/>
          <w:color w:val="000000"/>
          <w:sz w:val="28"/>
        </w:rPr>
        <w:t>
      Если пересчет наличных денег производился контрпартнером-нерезидентом Республики Казахстан не в специально отведенном месте Центра или филиала Национального Банка, а вне его помещения, заявление от контрпартнера-нерезидента Республики Казахстан не рассматривается и претензии по пересчету, формированию, упаковке и выдаче наличной иностранной валюты Центром или филиалом Национального Банка не принимаются.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