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82c" w14:textId="810c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 - ресурса государственного органа на соответствие требованиям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108. Зарегистрирован в Министерстве юстиции Республики Казахстан 25 февраля 2016 года № 13236. Утратил силу приказом Министра оборонной и аэрокосмической промышленности Республики Казахстан от 28 марта 2018 года № 51/НҚ ( 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28.03.2018 </w:t>
      </w:r>
      <w:r>
        <w:rPr>
          <w:rFonts w:ascii="Times New Roman"/>
          <w:b w:val="false"/>
          <w:i w:val="false"/>
          <w:color w:val="ff0000"/>
          <w:sz w:val="28"/>
        </w:rPr>
        <w:t>№ 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аттестационного обследования информационной системы, информационно-коммуникационной платформы "электронного правительства", интернет - ресурса государственного органа на соответствие требованиям информационной безопасности.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(Казангап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проведения аттестационного обследования информационной системы, информационно-коммуникационной платформы "электронного правительства", интернет - ресурса государственного органа на соответствие требованиям информационной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аттестационного обследования информационной системы, информационно-коммуникационной платформы "электронного правительства", интернет - ресурса государственного органа на соответствие требованиям информационной безопасности (далее – Методика) разработана в соответствии с подпунктом 26)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предназначена для проведения аттестационного обследования информационной системы, информационно-коммуникационной платформы "электронного правительства", интернет - ресурса государственного органа на соответствие требованиям информационной безопасности.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определения и сокращения: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активы – базы данных, системная документация, руководства пользователя, учетные материалы, процедуры эксплуатации или поддержки объекта аттестации, планы по обеспечению непрерывности функционирования информационного обеспечения и другая документация;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организационно -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информационной системы, информационно - коммуникационной платформы "электронного правительства" и интернет - ресурса государственного органа на соответствие требованиям информационной безопасности (далее – аттестация) – организационно-технические мероприятия по определению состояния защищенности объектов аттестации, а также их соответствия требованиям информационной безопасности;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документация по информационной безопасности (далее – ТД по ИБ) – совокупность документов, разработанных в соответствии со стандартами в области информационной безопасности и регламентирующих общие требования и принципы по обеспечению информационной безопасности объекта аттестации;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безопасность в сфере информатизации (далее – ИБ)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аутентификация – проверка принадлежности пользователю (субъекту доступа) предъявленного им идентификатора и подтверждение его подлинности;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аттестации – информационная система государственного органа, негосударственная информационная система, интегрируемая с информационной системой государственного органа или предназначенная для формирования государственных электронных информационных ресурсов, информационная система, отнесенная к критически важным объектам информационно - коммуникационной инфраструктуры, информационно -коммуникационная платформа "электронного правительства", интернет - ресурс государственного органа, негосударственная информационная система, негосударственный интернет-ресурс;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инструментальное обследование компонентов инфраструктуры объекта аттестации – проведение сканирования посредством программного средства для удаленной или локальной диагностики каналов связи, узлов, серверов, рабочих станций, прикладного и системного программного обеспечения, баз данных и элементов сети на предмет выявления в них уязвимостей;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уязвимость объекта аттестации – недостаток в объекте аттестации, который может нарушить работоспособность объекта аттестации, или привести к несанкционированному доступу в обход используемых средств защиты информации;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аттестационное обследование – комплекс организационно-технических мероприятий направленных на изучение, анализ, оценку технической документации объекта аттестации, обследование состояния организации работ по выполнению требований информационной безопасности;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программное обеспечение (далее – ПО) –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комплекс средств защиты (далее – КСЗ) – совокупность программных и технических средств, создаваемых и поддерживаемых для обеспечения защиты средств вычислительной техники или информационных систем от несанкционированного доступа к информации;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физические активы – серверное оборудование, оборудование связи, магнитные носители и техническое оборудование, используемое в объекте аттестации.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нормативные правовые акты и стандарты: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аттестации информационной системы, информационно - коммуникационной платформы "электронного правительства", интернет - ресурса государственного органа на соответствие требованиям информационной безопасности, утверждаемые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Единые требования в области информационно-коммуникационных технологий и обеспечения информационной безопасности, утверждаемые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 РК ИСО/МЭК 27002-2009 Методы обеспечения защиты. Свод правил по управлению защитой информации (далее – СТ РК ИСО/МЭК 27002-2009);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 РК ИСО/МЭК 27001-2008 Информационные технологии. Методы и средства обеспечения безопасности. Системы менеджмента информационной безопасности. Требования (далее – СТ РК ИСО/МЭК 27001-2008);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 РК ГОСТ Р 50739-2006 Средства вычислительной техники. Защита от несанкционированного доступа к информации. Общие технические требования (далее – СТ РК ГОСТ Р 50739-2006).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Аттестационное обследование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 проводится в следующем порядке: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предварительное изучение структуры объекта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изучение, анализ и оценка ТД по ИБ;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обследование состояния организации работ по выполнению требований ЕТ, стандартов СТ РК ИСО/МЭК 27001-2008 и СТ РК ИСО/МЭК 27002-2009, СТ РК ГОСТ Р 50739-95-2006, ТД по ИБ, в том числе инструментальное обследование объекта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акта аттестационного обследования.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Предварительное изучение структуры объекта аттестации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Предварительное изучение структуры объекта аттестации проводится с целью определения особенностей функционирования объекта аттестации и получения общей информации об аппаратно-программных средствах, локальной и корпоративной сети, технологиях и процедурах по защите информации, применяемых на аттестуемом объекте.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Процесс предварительного изучения структуры включает ознакомление со следующей технической документацией: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техническое задание на создание объекта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общая функциональная и локальная схема объекта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программных и технических средств используемых в объекте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на использование информационно-коммуникационных услуг (в случае, если объект аттестации использует информационно-коммуникационные услуги). 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Изучение, анализ и оценка ТД по ИБ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Изучение, анализ и оценка ТД по ИБ проводится с целью определения полноты, актуальности и корректности требований по информационной безопасности на соответствие требованиям ЕТ, СТ РК ИСО/МЭК 27001-2008 и СТ РК ИСО/МЭК 27002-2009.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Изучению, анализу и оценке на соответствие требованиям информационной безопасности подвергаются следующие ТД по ИБ: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политика информационной безопасности (далее – Политика);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идентификации, классификации и маркировки активов, связанных со средствами обработки информации (далее – Правила идентификации);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методика оценки рисков информационной безопасности (далее – Методика оценки рисков);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по обеспечению непрерывной работы активов, связанных со средствами обработки информации (далее – Правила по обеспечению непрерывной работы);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инвентаризации и паспортизации средств вычислительной техники, телекоммуникационного оборудования и программного обеспечения (далее – Правила инвентаризации);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проведения внутреннего аудита информационной безопасности (далее – Правила внутреннего аудита);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правила использования криптографических средств защиты информации (далее – Правила использования криптографических средств);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правила разграничения прав доступа к электронным ресурсам (далее – Правила разграничения доступа);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правил использования Интернет и электронной почты;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правила организации процедуры аутентификации;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правила организации антивирусного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правила использования мобильных устройств и носителей информации (далее – Правила использования мобильных устройств);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правила организации физической защиты средств обработки информации и безопасной среды функционирования информационных ресурсов (далее – Правила организации физической защиты);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руководство администратора по сопровождению объекта аттестации (далее – Руководство администратора);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регламент резервного копирования и восстановления информации (далее - Регламент резервного копирования);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инструкция о порядке действий пользователей по реагированию на инциденты ИБ и во внештатных (кризисных) ситуациях (далее – Инструкция по внештатным ситуациям).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Каждый ТД по ИБ необходимо проверить на наличие листа ознакомления, его полноту и актуальность.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изучения, анализа и оценки ТД по ИБ фиксируются в акте аттестационного обследования. 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Изучение, анализ и оценка Политики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Изучение, анализ и оценка Политики проводится с целью определения полноты, актуальности и корректности основных положений Политики и заключается в проведении работ по определению наличия и качественной оценки следующих сведений: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основных целей и принципов Политики с раскрытием значимости ИБ как инструмента, обеспечивающего возможность совместного использования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описания действий руководства по достижению целей по обеспечению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наиболее существенных для государственного органа или организации политики безопасности, принципов, правил и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в случае нарушения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общих определений и функции сотрудников в рамках управления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к периодическому пересмотру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функции руководства по поддержанию вопросов обеспечения ИБ.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результатов изучения, анализа и оценки Политики в акт аттестационного обследования заносится одно из следующих решений: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соответствует требованиям ИБ – в случае наличия всех сведений, указанных в пункте 12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Политика не соответствует требованиям ИБ – в случае отсутствия одного и более сведений, указанных в пункте 12 настоящей Методики, либо их не соответствия требованиям ИБ.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Изучение, анализ и оценка Правил идентификации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Изучение, анализ и оценка Правил идентификации проводится с целью определения полноты, актуальности и корректности основных положений Правил идентификации и заключается в проведении работ по определению наличия и качественной оценки следующих сведений: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порядка по проведению идентификации и классификации активов (информационные активы, физические активы и другие), исходя из правовых требований, их конфиденциальности, а также ценности и критичности;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закрепление ответственных лиц за идентифицированные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порядка составления и ведения реестра активов (с указанием класса актива, вида актива, значимость и владельца актива);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порядка маркировки активов в зависимости от их установленного класса, конфиденциальности, ценности и критичности;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требований по форме реестра активов на полноту сведений.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результатов изучения, анализа и оценки Правил идентификации в акт аттестационного обследования заносится одно из следующих решений: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идентификации соответствуют требованиям ИБ – в случае наличия всех сведений указанных в пункте 14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идентификации не соответствуют требованиям ИБ – в случае отсутствия одного и более сведений, указанных в пункте 14 настоящей Методики, либо их не соответствия требованиям ИБ.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Изучение, анализ и оценка Методики оценки рисков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Изучение, анализ и оценка Методики оценки рисков проводится с целью определения полноты, актуальности и корректности основных положений Методики оценки рисков и заключается в проведении работ по определению наличия и качественной оценки следующих сведений: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выбора методики оценки рисков, выполнение идентификации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описания методов по определению ценности и критичности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описания порядка мониторинга, пересмотра и изменения рисков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описания методов и последовательности по определению рисков информационной безопасности объекта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5)описания метода и последовательности оценки выявленных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описания метода по обработке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описания метода и анализа угроз информационной безопасности и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описания метода определения вероятности инцидента;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описания порядка обработки рисков с учетом корректировки, сохранение, избежание, разделение;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описания требований к периодичности пересмотра и переоценки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определения и оценку последствий в случае реализации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ответственных лиц за ведение и обработку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описания порядка составления карты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описания порядка формирования плана обработки рисков по результатам оценки и анализа рисков.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результатов изучения, анализа и оценки Методики оценки рисков в акт аттестационного обследования заносится одно из следующих решений: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Методика оценки рисков соответствует требованиям ИБ – в случае наличия всех сведений указанных в пункте 16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Методика оценки рисков не соответствует требованиям ИБ – в случае отсутствия одного и более сведений, указанных в пункте 16 настоящей Методики, либо их не соответствия требованиям ИБ.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Изучение, анализ и оценка Правил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непрерывной работы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Изучение, анализ и оценка Правил по обеспечению непрерывной работы проводится с целью определения полноты, актуальности и корректности основных положений Правил по обеспечению непрерывной работы и заключается в проведении работ по определению наличия и качественной оценки следующих сведений: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идентификации событий, которые являются причиной прерывания процессов функционирования объекта аттестации (планирование должно сопровождаться оценкой рисков);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процессов обеспечения непрерывности работы активов, установленных в реестре активов в случае их выхода из строя;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предусматривающих разработку Плана обеспечения непрерывности работы активов, связанных со средствами обработки информации и их актуализация;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порядке тестирования и обновления планов развития существующих процессов по непрерывности работы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назначению ответственных лиц за процессы функционирования объекта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проведению анализа Плана обеспечения непрерывности работы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разработке плана восстановления объекта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способы размещения оборудования снижающий риск возникновения угроз, опасностей и возможностей несанкционированного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способы защиты оборудования от отказов в системе электроснабжения и других нарушений, вызываемых сбоями в работе коммунальных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периодичности технического обслуживания оборудования для обеспечения непрерывности функционирования, доступности и целостности.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результатов изучения, анализа и оценки Правил по обеспечению непрерывной работы в акт аттестационного обследования заносится одно из следующих решений: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по обеспечению непрерывной работы соответствуют требованиям ИБ – в случае наличия всех сведений, указанных в пункте 18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по обеспечению непрерывной работы не соответствуют требованиям ИБ – в случае отсутствия одного и более сведений, указанных в пункте 18 настоящей Методики, либо их не соответствия требованиям ИБ.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Изучение, анализ и оценка Правил инвентаризации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Изучение, анализ и оценка Правил инвентаризации проводится с целью определения полноты, актуальности и корректности основных положений Правил инвентаризации и заключается в проведении работ по определению наличия и качественной оценки следующих сведений: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к идентификации средств вычислительной техники (далее – СВТ) c учетам их ценности и важности;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оформления паспортов СВТ;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к периодичности проведения инвентаризации и паспортизации СВТ;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к утилизации и (или) списанию СВТ, телекоммуникационного оборудования и программного обеспечения, в том числе по утилизации устройств хранения данных и гарантированному уничтожению информации при повторном использования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по назначению ответственных за инвентаризацию и паспортизацию СВТ;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к использованию, приобретению и учету лицензионного ПО.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результатов изучения, анализа и оценки Правил инвентаризации в акт аттестационного обследования заносится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инвентаризации соответствуют требованиям ИБ – в случае наличия всех сведений, указанных в пункте 20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инвентаризации не соответствуют требованиям ИБ – в случае отсутствия одного и более сведений, указанных в пункте 20 настоящей Методики, либо их не соответствия требованиям ИБ.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Изучение, анализ и оценка Правил</w:t>
      </w:r>
      <w:r>
        <w:br/>
      </w:r>
      <w:r>
        <w:rPr>
          <w:rFonts w:ascii="Times New Roman"/>
          <w:b/>
          <w:i w:val="false"/>
          <w:color w:val="000000"/>
        </w:rPr>
        <w:t>внутреннего аудита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Изучение, анализ и оценка Правил внутреннего аудита проводится с целью определения полноты, актуальности и корректности основных положений Правил внутреннего аудита и заключается в проведении работ по определению наличия и качественной оценки следующих сведений: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основных целей внутреннего аудита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по предоставлению доступа аудиторам;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к инструментальному аудиту;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по периодичности проведения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к наличию и ведению плана - графика поэтапного проведения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порядку формирования рабочей группы по проведению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требований по планированию, порядку и составу проведения аудита для объектов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порядка и формы оформления результатов внутреннего аудита информационной безопасности.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результатов изучения, анализа и оценки Правил внутреннего аудита в акт аттестационного обследования заносится одно из следующих решений: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внутреннего аудита соответствуют требованиям ИБ – в случае наличия всех сведений, указанных в пункте 22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внутреннего аудита не соответствуют требованиям ИБ – в случае отсутствия одного и более сведений, указанных в пункте 22 настоящей Методики, либо их не соответствия требованиям ИБ.</w:t>
      </w:r>
    </w:p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Изучение, анализ и оценка Правил использования</w:t>
      </w:r>
      <w:r>
        <w:br/>
      </w:r>
      <w:r>
        <w:rPr>
          <w:rFonts w:ascii="Times New Roman"/>
          <w:b/>
          <w:i w:val="false"/>
          <w:color w:val="000000"/>
        </w:rPr>
        <w:t>криптографических средств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Изучение, анализ и оценка Правил использования криптографических средств проводится с целью определения полноты, актуальности и корректности основных положений Правил использования криптографических средств и заключается в проведении работ по определению наличия и качественной оценки следующих сведений: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политики использования криптографических средств защиты информации в соответствии с разделом 15.1.6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системе управления ключами;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по срокам активизации и дезактивации ключей;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по сертификату открытых ключей;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криптографическому шифрованию конфиденциальной информации при хранении, обработке и передаче по сетям телекоммуникаций в соответствии с заданием по безопасности.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результатов изучения, анализа и оценки Порядка использования криптографических средств в акт аттестационного обследования заносится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использования криптографических средств соответствуют требованиям ИБ – в случае наличия всех сведений, указанных в пункте 24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использования криптографических средств не соответствуют требованиям ИБ – в случае отсутствия одного и более сведений, указанных в пункте 24 настоящей Методики, либо их не соответствия требованиям ИБ.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Изучение, анализ и оценка Правил</w:t>
      </w:r>
      <w:r>
        <w:br/>
      </w:r>
      <w:r>
        <w:rPr>
          <w:rFonts w:ascii="Times New Roman"/>
          <w:b/>
          <w:i w:val="false"/>
          <w:color w:val="000000"/>
        </w:rPr>
        <w:t>разграничения доступа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Изучение, анализ и оценка Правил разграничения доступа проводится с целью определения полноты, актуальности и корректности основных положений Правил разграничения доступа и заключается в проведении работ по определению наличия и качественной оценки следующих сведений: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описания стадии регистрации пользователей, с момента регистрации нового пользователя до снятия с регистрации 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описания перечня предоставляемых прав доступа к ресурсам;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описания порядка предоставления прав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по ведению учета всех зарегистрированных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по проведению пересмотра прав доступа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по ознакомлению пользователей о запрете разглашения либо передачи полученных идентификаторов;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требований по блокировке учетной записи.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результатов изучения, анализа и оценки Правил разграничения доступа в акт аттестационного обследования заносится одно из следующих решений: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разграничения доступа соответствуют требованиям ИБ – в случае наличия всех сведений, указанных в пункте 26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разграничения доступа не соответствуют требованиям ИБ – в случае отсутствия одного и более сведений, указанных в пункте 26 настоящей Методики, либо их не соответствия требованиям ИБ.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Изучение, анализ и оценка Правил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Интернет и электронной почты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Изучение, анализ и оценка Правил использования Интернет и электронной почты проводится с целью определения полноты, актуальности и корректности основных положений Правил использования Интернет и электронной почты и заключается в проведении работ по определению наличия и качественной оценки следующих сведений: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порядка использования электронной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оформлению электронного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порядка и способов предоставления доступа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и контроля доступа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 об осуществлении электронного взаимодействия ведомственной электронной почты государственного органа с внешними электронными почтовыми системами только через единый шлюз электронной почты. 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результатов изучения, анализа и оценки Правил использования Интернет и электронной почты в акт аттестационного обследования заносится одно из следующих решений: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использования Интернет и электронной почты соответствуют требованиям ИБ – в случае наличия всех сведений, указанных в пункте 28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использования Интернет и электронной почты не соответствуют требованиям ИБ – в случае отсутствия одного и более сведений, указанных в пункте 28 настоящей Методики, либо их не соответствия требованиям ИБ.</w:t>
      </w:r>
    </w:p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Изучение, анализ и оценка Правил организации</w:t>
      </w:r>
      <w:r>
        <w:br/>
      </w:r>
      <w:r>
        <w:rPr>
          <w:rFonts w:ascii="Times New Roman"/>
          <w:b/>
          <w:i w:val="false"/>
          <w:color w:val="000000"/>
        </w:rPr>
        <w:t>процедуры аутентификации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Изучение, анализ и оценка Правил организации аутентификации проводится с целью определения полноты, актуальности и корректности основных положений Правил организации аутентификации и заключается в проведении работ по определению наличия и качественной оценки следующих сведений: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по уведомлению пользователей о необходимости сохранения конфиденциальности вверенных им идентификаторов;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по уведомлению пользователей о запрете записи паролей, пин-кодов на бумаге, персональном компьютере или на переносных устройствах, если только не обеспечено безопасное их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описания порядка безопасного способа выдачи временных паролей;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описания требований к временным паролям;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о необходимости изменения идентифицирующих данных, при наличии любого признака возможности компрометации идентификатора;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по выбору качественных паролей;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описания требований по изменению парольной аутентификации через равные интервалы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описания требований по смене временных паролей при первой регистрации в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описания требований по запрету включения паролей в автоматизированный процесс регистрации, например, с использованием хранимых макрокоманд или функциональных клавиш.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результатов изучения, анализа и оценки Правил организации аутентификации пользователей в акт аттестационного обследования заносится одно из следующих решений: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организации аутентификации пользователей соответствуют требованиям ИБ – в случае наличия всех сведений, указанных в пункте 30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 организации аутентификации пользователей не соответствуют требованиям ИБ – в случае отсутствия одного и более сведений, указанных в пункте 30 настоящей Методики.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Изучение, анализ и оценка Правил организации</w:t>
      </w:r>
      <w:r>
        <w:br/>
      </w:r>
      <w:r>
        <w:rPr>
          <w:rFonts w:ascii="Times New Roman"/>
          <w:b/>
          <w:i w:val="false"/>
          <w:color w:val="000000"/>
        </w:rPr>
        <w:t>антивирусного контроля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Изучение, анализ и оценка Правил организации антивирусного контроля проводится с целью определения полноты, актуальности и корректности основных положений Правил организации антивирусного контроля и заключается в проведении работ по определению наличия и качественной оценки следующих сведений: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по использованию лицензионных антивирусных программных обеспечений.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по периодичности обновления антивирусных программных обеспечений;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для пользователей, по соблюдению информационной безопасности при использовании антивирусных программных обеспечений;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к веб - страницам на наличие вредоносного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по анализу всех файлов на носителях информации сомнительного или неавторизованного происхождения или файлов, полученных из общедоступных сетей, на наличие вирусов;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по анализу электронной почты и скачиваемой информации на наличие вредоносного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требований по организации мероприятий по управлению информационной безопасностью для борьбы с вредоносным программным обеспечением;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описания процедур по восстановлению информации после вирусных атак.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основании результатов изучения, анализа и оценки Правил организации антивирусного контроля в акт аттестационного обследования заносится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организации антивирусного контроля соответствуют требованиям ИБ – в случае наличия всех сведений, указанных в пункте 32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антивирусного контроля не соответствуют требованиям ИБ – в случае отсутствия одного и более сведений, указанных в пункте 32 настоящей Методики, либо их не соответствия требованиям ИБ.</w:t>
      </w: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Изучение, анализ и оценка Правил использования</w:t>
      </w:r>
      <w:r>
        <w:br/>
      </w:r>
      <w:r>
        <w:rPr>
          <w:rFonts w:ascii="Times New Roman"/>
          <w:b/>
          <w:i w:val="false"/>
          <w:color w:val="000000"/>
        </w:rPr>
        <w:t>мобильных устройств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Изучение, анализ и оценка Правил использования мобильных устройств проводится с целью определения полноты, актуальности и корректности основных положений Правила использования мобильных устройств и заключается в проведении работ по определению наличия и качественной оценки следующих сведений: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по анализу рисков в случае использования мобильных устройств за пределами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по физической защите мобильных устройств и носителей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по составлению перечня мобильных устройств, носителей информации и их маркировка;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к ведению журнала выдачи носителей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использования носителей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порядка учета, хранения и обращения со съемными носителями персональных данных, и их утилизации;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требований к сотрудникам при использовании съемных носителей;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способов защиты мобильного оборудования, находящегося за пределами рабочего места, с учетом различных рисков работы за пределами организационных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порядка действий при выявлении фактов несанкционированных действий сотрудников при использовании, а также при утрате и уничтожении съемных носителей персональных данных.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основании результатов изучения, анализа и оценки Правил использования мобильных устройств в акт аттестационного обследования заносится одно из следующих решений: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использования мобильных устройств соответствуют требованиям ИБ – в случае наличия всех сведений, указанных в пункте 34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использования мобильных устройств не соответствуют требованиям ИБ – в случае отсутствия одного и более сведений, указанных в пункте 34 настоящей Методики, либо их не соответствия требованиям ИБ.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Изучение, анализ и оценка Правил организации</w:t>
      </w:r>
      <w:r>
        <w:br/>
      </w:r>
      <w:r>
        <w:rPr>
          <w:rFonts w:ascii="Times New Roman"/>
          <w:b/>
          <w:i w:val="false"/>
          <w:color w:val="000000"/>
        </w:rPr>
        <w:t>физической защиты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Изучение, анализ и оценка Правил организации физической защиты проводится с целью определения полноты, актуальности и корректности основных положений Правил организации физической защиты и заключается в проведении работ по определению наличия и качественной оценки следующих сведений: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к организации физической защиты серверного помещения в соответствии с ЕТ и разделом 9.1.1, 9.1.3, 9.1.4,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к организации контроля доступа в серверные помещения в соответствии с ЕТ и разделом 9.1.2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по выполнению работ в серверном помещений в соответствии с ЕТ и разделом 9.1.5СТ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по безопасному размещению серверного оборудования в соответствии с ЕТ и разделом 9.2.1СТ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по организации вспомогательных услуг в соответствии с ЕТ и разделом 9.2.2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по безопасному использованию кабельной сети в соответствии с ЕТ и разделом 9.2.3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требований по безопасному техническому обслуживанию серверного оборудования в соответствии с ЕТ и разделом 9.2.4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требований к безопасной утилизации или повторному использованию оборудования в соответствии с ЕТ и разделом 9.2.6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требований к выносу/вносу оборудования в соответствии с ЕТ и разделом 9.2.7 СТ РК ИСО/МЭК 27002-2009.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основании результатов изучения, анализа и оценки Правил организации физической защиты в акт аттестационного обследования заносится одно из следующих решений: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организации физической защиты соответствуют требованиям ИБ – в случае наличия всех сведений, указанных в пункте 36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физической защиты не соответствуют требованиям ИБ – в случае отсутствия одного и более сведений, указанных в пункте 36 настоящей Методики, либо их не соответствия требованиям ИБ.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Изучение, анализ и оценка Руководства</w:t>
      </w:r>
      <w:r>
        <w:br/>
      </w:r>
      <w:r>
        <w:rPr>
          <w:rFonts w:ascii="Times New Roman"/>
          <w:b/>
          <w:i w:val="false"/>
          <w:color w:val="000000"/>
        </w:rPr>
        <w:t>администратора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Изучение, анализ и оценка Руководства администратора проводится с целью определения полноты, актуальности и корректности основных положений Руководства администратора и заключается в проведении работ по определению наличия и качественной оценки следующих сведений: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к действиям администратора по основным типовым работам;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действиям администратора при возникновении инцидентов, внештатных ситуаций, стихийных природно-климатических и техногенных воздействий;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по установке, обновления и удаления ПО на серверах и рабочих станциях;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управления изменениями и анализа ПО в случае изменения системного ПО.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основании результатов изучения, анализа и оценки Руководства администратора в акт аттестационного обследования заносится одно из следующих решений: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администратора соответствует требованиям ИБ – в случае наличия всех сведений, указанных в пункте 38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администратора не соответствует требованиям ИБ – в случае отсутствия одного и более сведений, указанных в пункте 38 настоящей Методики, либо их не соответствия требованиям ИБ.</w:t>
      </w:r>
    </w:p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Изучение, анализ и оценка Регламента</w:t>
      </w:r>
      <w:r>
        <w:br/>
      </w:r>
      <w:r>
        <w:rPr>
          <w:rFonts w:ascii="Times New Roman"/>
          <w:b/>
          <w:i w:val="false"/>
          <w:color w:val="000000"/>
        </w:rPr>
        <w:t>резервного копирования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Изучение, анализ и оценка Регламента резервного копирования проводится с целью определения полноты, актуальности и корректности основных положений Регламента резервного копирования и заключается в проведении работ по определению наличия и качественной оценки следующих сведений: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описания требований по составу информации, подлежащей резервному копированию;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объема резервного копирования;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описаний требований по размещению резервного оборудования, резервных копий и выбору места хранения резервных копий;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описаний требований по тестированию резервных копий и резервного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описаний требований по размещению резервного серверного оборудования и ее физической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описаний процедур копирования информации и восстановления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о периодичности резервирования информации и составлении графика резервного копирования;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требований по документированию процесса резервного копирования в части ведения реестра эталонных копий, реестра информационных ресурсов, подлежащих резервному копированию, журнала записи резервного копирования, журнала проверок резервных копий на восстановление, журнала учета электронных носителей резервной информации, журнала вноса/выноса электронных носителей резервной информации.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основании результатов изучения, анализа и оценки Регламента резервного копирования в акт аттестационного обследования заносится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резервного копирования соответствует требованиям ИБ – в случае наличия всех сведений, указанных в пункте 40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резервного копирования не соответствует требованиям ИБ – в случае отсутствия одного и более сведений, указанных в пункте 40 настоящей Методики, либо их не соответствия требованиям ИБ.</w:t>
      </w:r>
    </w:p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Изучение, анализ и оценка Инструкции по</w:t>
      </w:r>
      <w:r>
        <w:br/>
      </w:r>
      <w:r>
        <w:rPr>
          <w:rFonts w:ascii="Times New Roman"/>
          <w:b/>
          <w:i w:val="false"/>
          <w:color w:val="000000"/>
        </w:rPr>
        <w:t>внештатным ситуациям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Изучение, анализ и оценка Инструкции по внештатным ситуациям проводится с целью определения полноты, актуальности и корректности основных положений Инструкции по внештатным ситуация и заключается в проведении работ по определению наличия и качественной оценки следующих сведений: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по составлению перечня возможных внештатных или кризисных ситуаций, идентификация инцидентов по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требование о назначении ответственных лиц за оповещение в случае инцидентов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оповещения при возникновении внештатных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по принятию мер реагирования при возникновении инцидентов ИБ, внештатных (кризисных)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по разработке процедур восстановления работы в случае их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осуществлению контроля за выполнением профилактических действий для предотвращения возникновения внештатных или кризисных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требований по расследованию случаев возникновения инцидентов и других внештатных ситуаций.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основании результатов изучения, анализа и оценки Инструкции по внештатным ситуациям в акт аттестационного обследования заносится одно из следующих решений: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Инструкция по внештатным ситуациям соответствует требованиям ИБ – в случае наличия всех сведений, указанных в пункте 42 настоящей Методики, и их соответствия требованиям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Инструкция по внештатным ситуациям не соответствует требованиям ИБ – в случае отсутствия одного и более сведений, указанных в пункте 42 настоящей Методики, либо их не соответствия требованиям ИБ.</w:t>
      </w:r>
    </w:p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Обследование состояния организации работ по выполнению</w:t>
      </w:r>
      <w:r>
        <w:br/>
      </w:r>
      <w:r>
        <w:rPr>
          <w:rFonts w:ascii="Times New Roman"/>
          <w:b/>
          <w:i w:val="false"/>
          <w:color w:val="000000"/>
        </w:rPr>
        <w:t>требований ЕТ, стандартов СТ РК ИСО/МЭК 27001-2008 и СТ РК</w:t>
      </w:r>
      <w:r>
        <w:br/>
      </w:r>
      <w:r>
        <w:rPr>
          <w:rFonts w:ascii="Times New Roman"/>
          <w:b/>
          <w:i w:val="false"/>
          <w:color w:val="000000"/>
        </w:rPr>
        <w:t>ИСО/МЭК 27002-2009, СТ РК ГОСТ Р 50739-95-2006, ТД по ИБ, в том</w:t>
      </w:r>
      <w:r>
        <w:br/>
      </w:r>
      <w:r>
        <w:rPr>
          <w:rFonts w:ascii="Times New Roman"/>
          <w:b/>
          <w:i w:val="false"/>
          <w:color w:val="000000"/>
        </w:rPr>
        <w:t>числе инструментальное обследование объекта аттестации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Обследование состояние организации работ по выполнению требований ЕТ, стандартов СТ РК ИСО/МЭК 27001-2008 и СТ РК ИСО/МЭК 27002-2009, СТ РК ГОСТ Р 50739-95-2006, ТД по ИБ в том числе инструментальное обследование объекта аттестации проводится с целью обследования и анализа: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процессов по управлению информационной безопасностью;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управления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безопасности, связанной с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физической защиты оборудования и безопасности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обеспечения надлежащего и безопасного функционирования средств обработки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управления доступом к информационным ресурсам;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процессов разработки, внедрения и обслуживания объектов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управления инцидентами в области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управления непрерывности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степени соответствия правовым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системы защиты от несанкционированного доступа к информации согласно СТ РК ГОСТ Р 50739-95-2006.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Результаты обследования состояние организации работ по выполнению требований ЕТ, стандартов СТ РК ИСО/МЭК 27001-2008 и СТ РК ИСО/МЭК 27002-2009, СТ РК ГОСТ Р 50739-95-2006, ТД по ИБ в том числе инструментальное обследование объекта аттестации фиксируются в акте аттестационного обследования. </w:t>
      </w:r>
    </w:p>
    <w:bookmarkEnd w:id="82"/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Обследование и анализ положений Политики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обследовании и анализе положений Политики необходимо проверить: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одобрение руководством Политики, опубликование и доведение до сведения всех сотрудников и связанных внешних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понимание и принятие Политики сотрудниками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периодический пересмотр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адекватность и выполнимость требований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Политики через запланированные интервалы времени или в случае возникновения значительных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ответственного лица за руководство разработкой, анализом Политики.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итогам изучения и анализа положений Политики в акт аттестационного обследования заносится одно из следующих решений: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Политики соответствует требованиям ИБ – в случае выполнение пункта 46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Политики не соответствует требованиям ИБ – в случае не выполнения одного и более подпунктов пункта 46 настоящей Методики.</w:t>
      </w:r>
    </w:p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Обследование и анализ процессов по управлению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безопасностью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обследовании и анализе процессов по управлению информационной безопасностью, необходимо осуществить обследование следующих процессов: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подразделения, ответственное за обеспечение информационной безопасности и (или) ответственное лицо за обеспечение информационной безопасности объекта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органа (технический совет, рабочая группа по информационной безопасности) по вопросам информационной безопасности, с участием высшего руководства организации, для обсуждения политик, рисков и других вопросов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организации регулярных совещаний руководства по вопросам координации действий по поддержанию режима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разделение ролей и ответственности в области информационной безопасности между сотрудниками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по вопросам ИБ внутри подразделений и между подразделениями государственного органа или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идентификации рисков организации и средств обработки информации со стороны бизнес-процессов, затрагивающих сторонние организации (в случае если привлекаются сторонние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к безопасности перед предоставлением сторонним организациям права доступа к информации или активам организации (в случае если привлекаются сторонние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требований безопасности в соглашении со сторонней организацией, включающих доступ, обработку, передачу или управление информацией организации или средствами ее обработки (в случае если привлекаются сторонние организации).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основании результатов обследования и анализа процессов по управлению информационной безопасностью в акт аттестационного обследования заносится одно из следующих решений: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по управлению информационной безопасностью соответствует требованиям ИБ – в случае выполнения всех подпунктов пункта 48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по управлению информационной безопасностью не соответствует требованиям ИБ – в случае не выполнении подпунктов, указанных в пункте 48 настоящей Методики.</w:t>
      </w:r>
    </w:p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Обследование и анализ организации</w:t>
      </w:r>
      <w:r>
        <w:br/>
      </w:r>
      <w:r>
        <w:rPr>
          <w:rFonts w:ascii="Times New Roman"/>
          <w:b/>
          <w:i w:val="false"/>
          <w:color w:val="000000"/>
        </w:rPr>
        <w:t>управления активами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обследовании и анализе организации управления активами необходимо осуществить обследование следующих процессов: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идентификации, оформления и поддержки в рабочем состоянии инвентарной ведомости всех активов связанных с объектом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степени владения организацией или государственного органа информации и активов, связанных со средствами обработки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закрепление активов за должностными лицами и определение меры их ответственности за реализацию мероприятий по управлению ИБ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классификации информации с точки зрения ее ценности, законодательных требований, чувствительности и критичности для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маркировки и обращения с информацией в соответствии с принятой в организации схемой классификации и их исполнения.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основании результатов обследовании и анализе процессов организации управления активами в акт аттестационного обследования заносится одно из следующих решений: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управления активами соответствует требованиям ИБ – в случае выполнения всех подпунктов пункта 50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 управления активами не соответствует требованиям ИБ – в случае не выполнения подпунктов пункта 50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Обследование и анализ обеспечения безопасности,</w:t>
      </w:r>
      <w:r>
        <w:br/>
      </w:r>
      <w:r>
        <w:rPr>
          <w:rFonts w:ascii="Times New Roman"/>
          <w:b/>
          <w:i w:val="false"/>
          <w:color w:val="000000"/>
        </w:rPr>
        <w:t>связанной с персоналом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обследовании и анализе обеспечения безопасности, связанной с персоналом необходимо обследовать: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функции персонала по обеспечению безопасности и исполнение закрепленных функций по ИБ в соответствии с разделом 8.1.1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полноту требований по информационной безопасности устанавливаемых для сотрудников при приеме на работу в соответствии с разделом 8.1.2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трудового договора в части информационной безопасности в соответствии с разделом 8.1.3 СТ РК ИСО/МЭК 27002-2009 и 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требования руководства о соблюдении безопасности в соответствии с установленными политиками и процедурами организации сотрудниками, подрядчиками и пользователями третьей стороны в соответствии с разделом 8.2.1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осведомленность, обучение и переподготовку сотрудников в области информационной безопасности в соответствии с разделом 8.2.2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формализованного дисциплинарного процесса для сотрудников, нарушивших требования безопасности и его фактическое применение в соответствии с разделом 8.2.3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ответственности сотрудников при окончании срока или изменении условий трудоустройства в части информационной безопасности (возврат активов, аннулирование прав доступа) в соответствии с разделом 8.3 СТ РК ИСО/МЭК 27002-2009 и ЕТ.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основании результатов обследования и анализа обеспечения безопасности, связанных с персоналом в акт аттестационного обследования заносится одно из следующих решений: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безопасности, связанное с персоналом соответствует требованиям ИБ – в случае выполнения всех подпунктов пункта 52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безопасности, связанное с персоналом не соответствует требованиям ИБ – в случае невыполнения подпунктов пункта 52 настоящей Методики.</w:t>
      </w:r>
    </w:p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Обследование и анализ физической защиты</w:t>
      </w:r>
      <w:r>
        <w:br/>
      </w:r>
      <w:r>
        <w:rPr>
          <w:rFonts w:ascii="Times New Roman"/>
          <w:b/>
          <w:i w:val="false"/>
          <w:color w:val="000000"/>
        </w:rPr>
        <w:t>оборудования и безопасности окружающей среды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обследовании и анализе физической защиты оборудования и безопасности окружающей среды необходимо осуществить обследование следующих процессов: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физической защиты периметра и серверного помещения в соответствии с разделом 9.1.1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контроля доступа в серверные помещения в соответствии с разделом 9.1.2 СТ РК ИСО/МЭК 27002-2009 и 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защиты от внешних угроз в соответствии с разделом с 9.1.4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работ в серверных помещениях в соответствии с разделом 9.1.5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информационной безопасности при приеме и отгрузки материальных ценностей в зонах общественного доступа (если таковые имеются) в соответствии с разделом 9.1.6 и 9.2.7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размещение оборудования (включая и то, что используется вне организации) для обеспечения защиты и информационной безопасности в соответствии с разделом 9.2.1 и 9.2.5 СТ РК ИСО/МЭК 27002-2009 и 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защиты от перебоев в подаче электроэнергии и других сбоев, связанных с отказом в обеспечении вспомогательных услуг в соответствии с разделом 9.2.2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информационной безопасности кабельной сети в соответствии с разделом 9.2.3 СТ РК ИСО/МЭК 27002-2009 и 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информационной безопасности при техническом обслуживании серверного оборудования в соответствии с разделом 9.2.4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информационной безопасности серверного оборудования, используемого вне серверного помещения в соответствии с разделом 9.2.5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безопасной утилизации (списания) оборудования в соответствии с разделом 9.2.6 СТ РК ИСО/МЭК 27002-2009. 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основании результатов обследования и анализа физической защиты оборудования и безопасности окружающей среды в акт аттестационного обследования заносится одно из следующих решений: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защита оборудования и безопасности окружающей среды соответствует требованиям ИБ – в случае выполнения всех подпунктов пункта 54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физическая защита оборудования и безопасности окружающей среды не соответствует требованиям ИБ – в случае не выполнения подпунктов пункта 54 настоящей Методики.</w:t>
      </w:r>
    </w:p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Обследование и анализ обеспечения надлежащего и</w:t>
      </w:r>
      <w:r>
        <w:br/>
      </w:r>
      <w:r>
        <w:rPr>
          <w:rFonts w:ascii="Times New Roman"/>
          <w:b/>
          <w:i w:val="false"/>
          <w:color w:val="000000"/>
        </w:rPr>
        <w:t>безопасного функционирования средств обработки информации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обследовании и анализе обеспечения надлежащего и безопасного функционирования средств обработки информации необходимо осуществить обследование следующих процессов: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документальное оформление операционных процедур, ведение контроля изменений в объекте аттестации, разграничение обязанностей в объекте аттестации и разграничение средств разработки, тестирования и эксплуатации в соответствии с разделом 10.1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информационной безопасности при получение услуг от сторонних организации и (или) поставке услуг сторонним организациям в соответствии с разделом 10.2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информационной безопасности при управлении производительностью объектов аттестации в соответствии с разделом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безопасной защиты от вредоносного кода в соответствии с разделом 10.4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информационной безопасности при проведении процедур резервирования информации в объектах аттестации в соответствии с разделом 10.5 СТ РК ИСО/МЭК 27002-2009 и 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информационной безопасности при управлении сетью в соответствии с разделом 10.6 СТ РК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требований к локальной и ведомственной (корпоративной) сети, установленных в 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информационной безопасности при работе с носителями информации (ленты, диски, флеш - накопители) в соответствии с разделом 10.7 СТ РК ИСО/МЭК 27002-2009 и 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информационной безопасности при обмене информации в соответствии с разделом 10.8 СТ ИСО/МЭК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обеспечения мониторинга информационной безопасности в объекта аттестации в соответствии с разделом 10.10 СТ РК ИСО/МЭК 27002-2009 и 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надлежащего и безопасного функционирования вычислительных ресурсов, реализующих технологии виртуализации и "облачных" вычислений в соответствии с требованиями ЕТ.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основании результатов обследования и анализа обеспечения надлежащего и безопасного функционирования средств обработки информации в акт аттестационного обследования заносится одно из следующих решений: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надлежащего и безопасного функционирования средств обработки информации соответствует требованиям ИБ – в случае выполнения всех подпунктов пункта 56 настоящей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надлежащего и безопасного функционирования средств обработки информации не соответствует требованиям ИБ – в случае не выполнения одно и более подпунктов пункта 56 настоящей Методики.</w:t>
      </w:r>
    </w:p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Обследование и анализ организации управления</w:t>
      </w:r>
      <w:r>
        <w:br/>
      </w:r>
      <w:r>
        <w:rPr>
          <w:rFonts w:ascii="Times New Roman"/>
          <w:b/>
          <w:i w:val="false"/>
          <w:color w:val="000000"/>
        </w:rPr>
        <w:t>доступом к информационным ресурсам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обследовании и анализе организации управления доступа к информационным ресурсам необходимо обследовать следующие процессы: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информационной безопасности по контролю доступа к информации и объекту аттестации в соответствии с разделом 11.1.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информационной безопасности при управлении доступом пользователей в объекте аттестации в соответствии с разделом 11.2 СТ РК ИСО/МЭК 27002-2009 и 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осведомление пользователей об их функциональных обязанностях по управлению доступом и их исполнение в соответствие с разделом 11.3. СТ РК ИСО/МЭК 27002-2009 и 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информационной безопасности при предоставлении доступа сетевым сервисам в соответствии с разделом 11.4. СТ РК ИСО/МЭК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информационной безопасности при предоставлении доступа к операционной системе в соответствии с разделом 11.5. СТ РК ИСО/МЭК 27002-2009 и 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контроля доступа к прикладным системам и информации в соответствии с разделом 11.6 СТ РК ИСО/МЭК 27002-2009 и 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требований информационной безопасности при работе с переносными устройствами и работа в дистанционном режиме в соответствии с разделом 11.7 СТ РК ИСО 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разделение сред опытной или промышленной эксплуатации ИС от сред разработки, тестирования или стендовых испытаний, с исполнением требовании установленных в ЕТ (для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информационной безопасности интернет – ресурса в соответствии с ЕТ. 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основании результатов обследования и анализа организации управления доступа к информационным ресурсам в акт аттестационного обследования заносится одно из следующих решений: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управления доступа к информационным ресурсам соответствует требованиям ИБ – в случае выполнения всех подпунктов пункта 58 настоящей Методики;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управления доступа к информационным ресурсам не соответствует требованиям ИБ – в случае не выполнения одного и более подпунктов пункта 58 настоящей Методики.</w:t>
      </w:r>
    </w:p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Обследование и анализ процессов разработки,</w:t>
      </w:r>
      <w:r>
        <w:br/>
      </w:r>
      <w:r>
        <w:rPr>
          <w:rFonts w:ascii="Times New Roman"/>
          <w:b/>
          <w:i w:val="false"/>
          <w:color w:val="000000"/>
        </w:rPr>
        <w:t>внедрения и обслуживания объектов аттестации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аттестационном обследовании и анализе процессов разработки, внедрения и обслуживание объектов аттестации необходимо обследовать: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информационной безопасности на каждом этапе жизненного цикла в соответствии с разделом 12.1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информационной безопасности при обработке данных в объекте аттестации в соответствии с разделом 12.2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корректность использования криптографических средств защиты информации в соответствии с разделом 12.3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информационной безопасности системных файлов объекта аттестации в соответствии с разделом 12.4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информационной безопасности в процессе разработки и внедрения объекта аттестации в соответствии с разделом 12.5 СТ РК ИСО МЭК 27002-2009;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 по устранению, мониторингу уязвимостей объекта аттестации в соответствии с разделом 12.6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разделение сред опытной или промышленной эксплуатации ИС от сред разработки, тестирования или стендовых испытаний, с исполнением требований, установленных в ЕТ (для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информационной безопасности интернет - ресурса в соответствии с ЕТ.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основании результатов обследования и анализа процессов разработки, внедрения и обслуживание объектов аттестации в акт аттестационного обследования заносится одно из следующих решений: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процессы разработки, внедрения и обслуживания объектов аттестации соответствуют требованиям ИБ – в случае выполнения всех подпунктов пункта 60 настоящей Методики;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процессы разработки, внедрения и обслуживания объектов аттестации не соответствуют требованиям ИБ – в случае не выполнения подпунктов пункта 60 настоящей Методики.</w:t>
      </w:r>
    </w:p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Обследование и анализ организации управления</w:t>
      </w:r>
      <w:r>
        <w:br/>
      </w:r>
      <w:r>
        <w:rPr>
          <w:rFonts w:ascii="Times New Roman"/>
          <w:b/>
          <w:i w:val="false"/>
          <w:color w:val="000000"/>
        </w:rPr>
        <w:t>инцидентами в области информационной безопасности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обследовании и анализе организации управления инцидентами в области информационной безопасности необходимо обследовать следующие процессы: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оповещение о случаях нарушения информационной безопасности, позволяющей обеспечить быстрое, результативное и последовательное реагирование на инциденты в области информационной безопасности в соответствии с разделом 13.1.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ответственности руководства в соответствии с разделом 13.2.1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регистрация инцидентов информационной безопасности, оперативность информирования об инцидентах в области информационной безопасности, процедуры составлению отчетов об инцидентах информационной безопасности в соответствии с разделом 13.2.2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сбор, сохранение и предоставление информации об инцидентах информационной безопасности на случай, если инцидент информационной безопасности может привести к судебному разбирательству в соответствии с разделом 13.2.3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событий, связанных с состоянием информационной безопасности и выявление нарушений путем анализа журналов событий в соответствие с ЕТ. </w:t>
      </w:r>
    </w:p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основании результатов обследования и анализа организации управления инцидентами информационной безопасности в акт аттестационного обследования заносится одно из следующих решений: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управления инцидентами в области информационной безопасности соответствует требованиям ИБ – в случае выполнения всех подпунктов пункта 62 настоящей Методики;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управления инцидентами в области информационной безопасности не соответствует требованиям ИБ – в случае невыполнения подпунктов пункта 62 настоящей Методики.</w:t>
      </w:r>
    </w:p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Обследование и анализ управления</w:t>
      </w:r>
      <w:r>
        <w:br/>
      </w:r>
      <w:r>
        <w:rPr>
          <w:rFonts w:ascii="Times New Roman"/>
          <w:b/>
          <w:i w:val="false"/>
          <w:color w:val="000000"/>
        </w:rPr>
        <w:t>непрерывности бизнеса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обследовании и анализе управления непрерывности бизнеса необходимо обследовать следующие процессы: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поддержки непрерывности бизнеса включающие в себя процессы по информационной безопасности в соответствии с разделом 14.1.1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событий, которые являются причиной прерывания бизнес-процессов в соответствии с разделом 14.1.2;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планов непрерывности бизнеса в соответствии с разделом 14.1.3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тестирования, поддержки и пересмотра планов по обеспечению непрерывности бизнеса в соответствии с разделом 14.1.5 СТ РК ИСО МЭК 27002-2009.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основании результатов обследования и анализа управления непрерывности бизнеса в акт аттестационного обследования заносится одно из следующих решений: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непрерывностью бизнеса соответствует требованиям ИБ – в случае выполнения всех подпунктов пункта 64 настоящей Методики;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непрерывностью бизнеса не соответствует требованиям ИБ – в случае невыполнения подпунктов пункта 64 настоящей Методики.</w:t>
      </w:r>
    </w:p>
    <w:bookmarkStart w:name="z11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Обследование и анализ степени соответствия</w:t>
      </w:r>
      <w:r>
        <w:br/>
      </w:r>
      <w:r>
        <w:rPr>
          <w:rFonts w:ascii="Times New Roman"/>
          <w:b/>
          <w:i w:val="false"/>
          <w:color w:val="000000"/>
        </w:rPr>
        <w:t>правовым требованиям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обследовании и анализе степени соответствия правовым требованиям необходимо обследовать следующие процессы: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записей организации от потери, разрушения и фальсификации в соответствии с законодательными, другими обязательными, контрактными требованиями и бизнес – требованиями в соответствии с разделом 15.1.3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информационной безопасности при переносе конфиденциальной персональной информации в соответствии с разделом 15.1.4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нецелевого использования средств обработки информации в соответствии с разделом 15.1.5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управлению техническими уязвимостями в ручную и (или) при помощи соответствующих инструментальных и программных средств в соответствии с разделом 15.2.2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управлению и согласованию при проведении аудита информационной безопасности в соответствии с разделом 15.3.1 СТ РК ИСО МЭК 27002-2009;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информационной безопасности при доступе инструментальных средств аудита в соответствие с разделом 15.3.2 СТ РК ИСО МЭК 27002-2009. 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основании результатов обследования и анализа степени соответствия правовым требованиям в акт аттестационного обследования заносится одно из следующих решений: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степень соответствия правовым требованиям соответствует требованиям ИБ – в случае выполнения всех подпунктов пункта 66 настоящей Методики;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соответствия правовым требованиям не соответствует требованиям ИБ – в случае не выполнении подпунктов пункта 66 настоящей Методики.</w:t>
      </w:r>
    </w:p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Обследование и анализ системы</w:t>
      </w:r>
      <w:r>
        <w:br/>
      </w:r>
      <w:r>
        <w:rPr>
          <w:rFonts w:ascii="Times New Roman"/>
          <w:b/>
          <w:i w:val="false"/>
          <w:color w:val="000000"/>
        </w:rPr>
        <w:t>защиты от несанкционированного доступа к информации</w:t>
      </w:r>
      <w:r>
        <w:br/>
      </w:r>
      <w:r>
        <w:rPr>
          <w:rFonts w:ascii="Times New Roman"/>
          <w:b/>
          <w:i w:val="false"/>
          <w:color w:val="000000"/>
        </w:rPr>
        <w:t>согласно СТ РК ГОСТ Р 50739-95-2006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обследовании и анализе системы защиты от несанкционированного доступа к информации согласно СТ РК ГОСТ Р 50739-95-2006 необходимо обследовать следующие процессы: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защищенность информации при ее обработке в объекте аттестации от НСД в соответствии с разделом 4 СТ РК ГОСТ Р 50739-2006;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разграничения прав доступа показателями защищенности в соответствии с разделом 5.1. СТ РК ГОСТ Р 50739-2006;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требовании к учету, предусматривающие то, что СВТ должны поддерживать регистрацию событий, имеющих отношение к защищенности информации в соответствии с разделом 5.2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ГОСТ Р 50739-2006;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требований к гарантиям, предусматривающие необходимость наличия в составе СВТ технических и программных механизмов, позволяющих получить гарантии того, что СВТ обеспечивают выполнение требований к разграничению доступа и к учету в соответствии с разделом 5.3 СТ РК ГОСТ Р 50739-2006;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подробное и всестороннее описание комплексных средств защиты в соответствии с разделом 6 СТ РК ГОСТ Р 50739-2006. </w:t>
      </w:r>
    </w:p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основании результатов изучения и анализа объектов аттестации на соответствие требованиям защиты от несанкционированного доступа в акт аттестационного обследования заносится одно из следующих решений: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 защиты от несанкционированного доступа объекта аттестации согласно СТ РК ГОСТ Р 50739-95-2006 соответствует требованиям ИБ – в случае выполнения всех подпунктов пункта 68 настоящей Методики;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защиты от несанкционированного доступа объекта аттестации согласно СТ РК ГОСТ Р 50739-95-2006 не соответствует требованиям защиты – в случае не выполнения подпунктов пункта 68 настоящей Методики.</w:t>
      </w:r>
    </w:p>
    <w:bookmarkStart w:name="z12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Инструментальное обследование объекта аттестации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Инструментальное обследование объекта аттестации проводится с целью выявления уязвимостей на объекте аттестации, в частности в системе защиты от внешнего и внутреннего проникновения, с помощью специализированного программного - аппаратного комплекса (далее - ПАК) на основании учетных записей для доступа к компонентам объекта аттестации, предоставленных заявителем.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Проведение инструментального обследования объекта аттестации включает в себя: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настройку ПАК (прописка учетной записи для проведения локальных и удаленных проверок, выбор режима инструментального обследования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запуск ПАК;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выдачу программного отчета, включающего в себя перечень выявленных уязвимостей с указанием их описания, количества и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экспертную оценку результатов инструментального обследования и формирование отчета, который прилагается к акту аттестационного (дополнительного аттестационного) обследования.</w:t>
      </w:r>
    </w:p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 основании результатов инструментального обследования в акт аттестационного обследования заносится одно из следующих решений: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 защиты от внешнего и внутреннего проникновения соответствует требованиям ИБ – в случае отсутствия уязвимостей;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защиты от внешнего и внутреннего проникновения не соответствует требованиям ИБ – в случае наличия уязвимостей.</w:t>
      </w:r>
    </w:p>
    <w:bookmarkStart w:name="z1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Формирование Акта аттестационного обследования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Результаты аттестационного обследования оформляются в виде акта аттестационного обследования, который составляется по окончанию всех видов работ, входящих в аттестационное обследование, на основании полного комплекта проверочных листов по всем работам;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Акт аттестационного обследования составляется в произвольной форме и включает в себя: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изучения, анализа и оценки ТД по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состоянии организации работ по выполнению требований ЕТ, стандартов СТ РК ИСО/МЭК 27001-2008 и СТ РК ИСО/МЭК 27002-2009, СТ РК ГОСТ Р 50739-95-2006, ТД по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по инструментальному обследованию объекта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по результатам всех видов работ аттестационного обследования и рекомендации по устранению несоответствий в случае их наличия.</w:t>
      </w:r>
    </w:p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Акт аттестационного обследования составляется в пяти экземплярах, один из которых остается в государственной технической службе, а оставшиеся передаются в уполномоченный орган для членов аттестационной комиссии и заявителю.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