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50b" w14:textId="7df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2016 года № 73. Зарегистрирован в Министерстве юстиции Республики Казахстан 25 февраля 2016 года № 13234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«Об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удостоверений» (зарегистрированный в Реестре государственной регистрации нормативных правовых актов № 10056, опубликованный в газете «Казахстанская правда» от 21 января 2015 года № 12 (27888)),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регистрационно-экзаменационный пункт (далее – РЭП) – подразделение ОВД, осуществляющее процедуры по регистрации и учету транспортных средств, в том числе размещенное в зданиях и помещениях Некоммерческого акционерного общества «Государственная корпорация «Правительство для граждан» (далее – Государственная корпорация).»;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Результаты осмотра транспортного средства отражаются в акте регистрации (снятия с учета) транспортного средства по форме согласно приложению 1 к настоящим Правилам, и заверяются подписью должностного лица, проводившего осмотр с указанием его фамилии, даты, в Государственной корпорации результаты осмотра формируются в информационной системе и подтверждаются электронной цифровой подписью сотрудника, уполномоченного осуществлять осмотр 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Должностные лица РЭП и работники Государственной корпорации при совершении регистрационных действий идентифицируют личность владельцев транспортных средств на основании документа, удостоверяющего личность.»;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документы, подтверждающие: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уплату пошлин и сборов,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(далее – 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расширенных обязательств производителями (импортерами) при первичной регистрации транспортных средств,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обращении владельца транспортного средства в Государственную корпорацию, документы, указанные в подпунктах 1) и 6) настоящего пункта, не представляются.»;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Доступ владельцев транспортных средств, к перечню имеющихся в наличии ГРНЗ повышенного спроса (далее – перечень), организуется путем размещения соответствующей информации в помещениях РЭП и Государственной корпорации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обращении владельца транспортного средства должностное лицо РЭП и работник Государственной корпорации производят изъятие из перечня указанного владельцем транспортного средства ГРНЗ повышенного спроса и вносят информацию в ЕИС.»;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Для снятия с учета транспортного средства их владельцы (представители владельцев) представляют в РЭП документы, указанные в подпунктах 1), 2), 6), 7), 10) - 13) пункта 16 настоящих Правил, а также сдают в РЭП ГРНЗ. В СРТС производятся записи, соответствующие обстоятельствам снятия с учета транспортного средства, которые заверяются печатью уполномоченного органа по обеспечению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Государственную корпорацию представляются документы, указанные в подпунктах 2), 7), 9) - 13) пункта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учета транспортных средств физических лиц осуществляется после предоставления документа, подтверждающего уплату налога на транспортное средство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плательщиков налога или документа, подтверждающего право на освобождение от уплаты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снятие с учета транспортного средства без его предъявления на осмотр по месту регистрации при условии представления владельцами заверенного печатью акта осмотра, выданного должностным лицом уполномоченного органа в сфере обеспечения безопасности дорожного движения по месту фактического нахождения транспортного средства на момент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учета производится только после исполнения запросов об отсутствии каких-либо ограничений на снятие с учета по месту прежней регистрации транспортного средства, уточнения учетных данных транспортного средства и сведений о его владельце.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должностным лицом уполномоченного органа по обеспечению безопасности дорожного движения о снятии транспортного средства с учета информация об этом немедленно направляется в РЭП по месту прежней регистрации 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Транспортное средство, подлежащее утилизации, снимается с учета при представлении документов, указанных в подпунктах 1), 2), 7) и 11) пункта 16 настоящих Правил, без осмотра. СРТС и ГРНЗ сдаются в РЭП. При отсутствии СРТС, ГРНЗ на утилизируемое транспортное средство владельцем транспортного средства в письменной форме указываются обстоятельства их утраты. При этом осуществляется проверка по информационным ресурсам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Государственную корпорацию представляются документы, указанные в подпунктах 2), 7), 11) пункта 16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Снятие с учета транспортных средств юридических лиц при реализации их физическим лицам производится на основании документов, указанных в подпунктах 1), 6), 7), 9), 11), 12) и 13) пункта 16 настоящих Правил, разрешения государственных (коммунальных) органов, осуществляющих по отношению к юридическим лицам функции субъекта права государственной (коммунальной) собственности (для юридических лиц, находящихся в государственной собственности). При этом в регистрационный документ вносится запись: «Автомобиль снят с учета в связи с продажей гражданину Ф.И.О.(при его наличии), адрес места жительства, серия, номер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владельца транспортного средства в Государственную корпорацию документы, указанные в подпунктах 1), 6) пункта 16 настоящих Правил, не представляются.»;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по форме,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Прием экзаменов, выдача гражданам водительских удостоверений категорий «А», «В», «С», «D», «ВЕ», «СЕ», «DЕ» «Tm», «Tb», подкатегорий «A1, B1, C1, D1, С1Е и D1E», осуществляется регистрационно-экзаменационными подразделениями органов внутренних дел (далее – РЭП), в том числе размещенных в зданиях и помещениях Некоммерческого акционерного общества «Государственная корпорация «Правительство для граждан» (далее – Государственная корпорация).»;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интеграцию с автоматизированными информационными системами Государственной корпорации.»;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при обращении в Государственную корпорацию документ, указанный в подпункте 1) настоящего пункта, не представляется.»;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Для получения водительского удостоверения в связи с его заменой, лицом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РЭП – документы, указанные в подпунктах 1), 2), 4), 6), 8) пункта 77 настоящих Правил и ранее выданное водительское удостоверение, а при изменении фамилии, имени, отчества (при его наличии), документ, подтверждающий перемену анкетных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Государственную корпорацию – документы, указанные в подпунктах 2), 4), 6), 8) пункта 77 настоящих Правил и ранее выданное водительское удостоверение, а при изменении фамилии, имени, отчества (при его наличии), документ, подтверждающий перемену анкетных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посредством веб-портала «электронного правительства» – документы, указанные в подпунктах 2), 4), пункта 77 настоящих Правил, а при изменении фамилии, имени, отчества (при его наличии), документ, подтверждающий перемену анкетных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действия водительского удостоверения право на управление транспортными средствами восстанавливается после сдачи теоретического и практического экзаменов. При этом, практический экзамен принимается на транспортном средстве высшей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Для получения водительского удостоверения в связи с получением дополнительных категорий, подкатегорий, лицом представляются документы, указанные в подпунктах 1), 2), 4) - 8) пункта 77 настоящих Правил, а также ранее выданное водительское удостоверение.»;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«85. Лица, указанные в пункте 84 настоящих Правил, получившие за границей водительские удостоверения страны пребывания, которые отвечают требованиям Конвенции Организации объединенных наций (далее – ООН) «О дорожном движении» (от 8 ноября 1968 года), обменивают их на водительское удостоверение Республики Казахстан на основании оригинала водительского удостоверения, его перевода на государственный или русский язык, документов, указанных в подпунктах 1), 2), 4), 6), 8) пункта 77 настоящих Правил без сдачи теоретического и практического экзаменов в РЭП.»;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«89. Для получения водительского удостоверения в связи с его утратой, лицом представляются документы, указанные в подпунктах 1), 2), 4), 6), 8) пункта 77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Восстановление водительского удостоверения уничтоженного с истечением срока хранения после лишения права управления производится на основании информации с РЭП об их уничтожении, а также предоставления документов, согласно подпунктам 1), 2), 4), 6) пункта 77 настоящих Правил и сдачи теоретического и практического экзаменов. При этом, практический экзамен принимается на транспортном средстве высшей категории.»;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Алматы и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марта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февраля 2016 года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2016 года № 73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и учета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транспортных средств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идентификационному номеру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Акт регистрации (снятия с учета)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РЭП/Государственную корпорацию____________________________________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Представлены документы для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/БИН ______________ Дата рождения (для физических лиц)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Телефон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Сведения о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VIN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номер _____________________ Номер шасси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 Модель _________________ Номер кузова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Предприятие-изготовитель ____________ Цвет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ТС ________________ Мощность двигателя (кВт/л.с.)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двигателя (см.куб)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ТС __________ Разрешенная максимальная масса kg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_________________ Масса без нагрузки, kg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регистрации ТС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(серия, номер, дата выдачи)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Представитель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 Документ удостоверяющий личность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(наименование, серия, номер, когда,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(когда, кем выдана, номер реестра)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 20 __ г. Подпись владельца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ГРНЗ _____________________ СРТС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Служебные отметки должностного лица ОВД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Заключение должностного лица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транспортном средстве по результатам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ГРНЗ ___________________ Предприятие-изготовитель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ТС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(VIN)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 Марка, модель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шасси (рамы)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кузова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 ______________________ Результат осмотра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(исправен, неисправен)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ОВД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или код)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по базе угнанного и похищенного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(результат, 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 должностного лица, проводившего проверку, фамилия)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Приняты от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серия ______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 количество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СРТС/Паспорт ТС серия _________ 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серия __________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(документ, подтверждающий право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Знаки «Транзит»_____________________ количество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 залога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Квитанции об оплате (счет-фактура)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(заключение ответственного сотрудника о производстве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отказе регистрационного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 20__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Выданы владельцу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 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______________ Знаки «Транзит»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СРТС серия __________________ 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«___»______________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ОВД/сотрудник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корпорации_______________________________________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 согласие на использование 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системах, на подписание от моего имени работником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корпорации запроса в форме электронного документа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настоящей государственной услуги, а также на изготовление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работником Государственной корпорации моего фотоизображения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дальнейшее использование в рамках оказания настоящей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Услугополучатель 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наличии)) (подпись)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2016 года № 73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экзаменов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водительских удостоверений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Бланк на выдачу водительского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РЭП/Государственную корпорацию___________________________________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(при его наличии)____________________________________________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 ИИН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(область,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 серии ____,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(когда, 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заменить, выдать дубликат водительского удостоверения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водительское удостоверение серии ________ 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(область, край,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г. водительское удостоверение было утеряно (украдено)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следующих обстоятельствах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(изложить)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из РОВД по факту кражи (если украдено)_____________________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Отметки, необходимые при утере (краже) ВУ:_________________________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услугополучателя___________________________________________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для замены, выдачи дубликата принял должностное лицо РЭП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Служебные отметки: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Выданы: водительские удостоверения серии ______,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РЭП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 согласие на использование 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системах, на подписание от моего имени работником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корпорации запроса в форме электронного документа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настоящей государственной услуги, а также на изготовление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работником Государственной корпорации моего фотоизображения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дальнейшее использование в рамках оказания настоящей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Услугополучатель 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