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48d4" w14:textId="aa24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22 декабря 2014 года № 157 "О некоторых вопросах планирования и реализации концессионных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февраля 2016 года № 99. Зарегистрирован в Министерстве юстиции Республики Казахстан 24 февраля 2016 года № 13222.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7 июля 2006 года "О концессиях"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декабря 2014 года № 157 "О некоторых вопросах планирования и реализации концессионных проектов" (зарегистрированный в Реестре государственной регистрации нормативных правовых актов за № 10122, опубликованный в информационно-правовой системе "Әділет" от 20 февраля 2015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выбору концессионера,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Конкурсная заявка является формой выражения согласия потенциального концессионера, претендующего на участие в конкурсе, осуществить реализацию концессионного проекта в соответствии с требованиями и условиями, предусмотренными конкурсной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концессионной заявки, признанной лучшей концессионной заявкой, осуществляется путем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переговоров не допускается внесение изменений в условия конкурса, а также в начальные параметры и характеристики концессионной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условиями конкурса понимаются предмет концессии, сроки концессии и технические параметры объекта концессии.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начальными параметрами и характеристиками концессионной заявки понимаются наименование участника конкурса, форма заявки на участие в конкурсе, установленная в конкурсной документации, размер обеспечения конкурсной заявки.".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государственного частного партнерства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национальной экономики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