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5589" w14:textId="c7c5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56. Зарегистрировано в Министерстве юстиции Республики Казахстан 24 февраля 2016 года № 13216. Утратило силу постановлением Правления Национального Банка Республики Казахстан от 30 мая 2016 года № 147.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3924)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Собственный капитал рассчитывается как сумма капитала первого уровня и капитала второго уровня за минусом положительной разницы между суммой депозитов физических лиц и собственным капиталом согласно данным бухгалтерского баланса, умноженным на 5,5.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собственного капитала, указанного в части первой настоящего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депозитов физических лиц в иностранной валюте рассчитывается по официальному курсу тенге к иностранной валюте, установленному Национальным Банком Республики Казахстан на 1 января 2016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разница между суммой депозитов физических лиц и собственным капиталом согласно данным бухгалтерского баланса включается в следующем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– 0 (ноль)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февраля 2016 года – 20 (двадцать)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марта 2016 года – 40 (сорок)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2016 года – 60 (шестьдесят)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мая 2016 года – 80 (восемьдесят)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июня 2016 года - 100 (сто)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частями первой и второй настоящего пункта, не распространяются на жилищный строительный сберегательный банк, собственный капитал которого рассчитывается как сумма капитала первого уровня и капитала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Инструкции, помимо долгосрочных кредитных рейтинговых оценок агентства Standard&amp;Poor's, уполномоченным органом также признаются долгосрочные кредитные рейтинговые оценки агентств Moody's Investors Service и Fitch (далее - другие рейтинговые агентства).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Инструкции к международным финансовым организациям относятся следующие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 (the Asian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Африканский банк развития (the African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Европейского Совета (the Council of Europe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 (Eurasian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банк реконструкции и развития (the European Bank for Reconstruction and Development);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Европейский инвестиционный банк (the European Investment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Исламский банк развития (the Islamic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корпорация по развитию частного сектора (ICD);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Межамериканский банк развития (the Inter-American Development Bank);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ассоциация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финансовая корпорация (the International Finance Corporation);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 (the International Bank for Reconstruction and Development);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валютный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центр по урегулированию инвестиционных споров;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Многостороннее агентство гарантии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Скандинавский инвестиционный банк (the Nordic Investment Bank).".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