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1623" w14:textId="b541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содержанию, ведению и информационному наполнению электронными информационными ресурсами веб-портала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74. Зарегистрирован в Министерстве юстиции Республики Казахстан 24 февраля 2016 года № 13193.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ведению и информационному наполнению электронными информационными ресурсами веб-портала "электронного правительства".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содержанию, ведению и информационному</w:t>
      </w:r>
      <w:r>
        <w:br/>
      </w:r>
      <w:r>
        <w:rPr>
          <w:rFonts w:ascii="Times New Roman"/>
          <w:b/>
          <w:i w:val="false"/>
          <w:color w:val="000000"/>
        </w:rPr>
        <w:t>наполнению электронными информационными ресурсами</w:t>
      </w:r>
      <w:r>
        <w:br/>
      </w:r>
      <w:r>
        <w:rPr>
          <w:rFonts w:ascii="Times New Roman"/>
          <w:b/>
          <w:i w:val="false"/>
          <w:color w:val="000000"/>
        </w:rPr>
        <w:t>веб-портала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1,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содержанию, ведению и информационному наполнению электронными информационными ресурсами веб-портала "электронного правительства" (далее - Требования)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ноября 2015 года "Об информатизации" и определяют требования к содержанию, ведению и информационному наполнению электронными информационными ресурсами веб-портала "электронного правительства".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аутентификация - подтверждение подлинности субъекта или объекта доступа путем определения соответствия предъявленных реквизитов доступа имеющимся в системе;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одноразовый пароль - пароль, действительный только для одного сеанса аутентификации субъектов получения услуг в электронной форме;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– ИИН) – уникальный номер, формируемый для физического лица;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</w:t>
      </w:r>
      <w:r>
        <w:rPr>
          <w:rFonts w:ascii="Times New Roman"/>
          <w:b w:val="false"/>
          <w:i w:val="false"/>
          <w:color w:val="000000"/>
          <w:sz w:val="28"/>
        </w:rPr>
        <w:t>веб-портала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- комплекс мер, обеспечивающих безопасность персональных данных субъектов получения </w:t>
      </w:r>
      <w:r>
        <w:rPr>
          <w:rFonts w:ascii="Times New Roman"/>
          <w:b w:val="false"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веб-портала "электронного правительства" - комплекс электронных информационных ресурсов, необходимой для получения государственных и иных услуг в электронной форме;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логин - имя (идентификатор) учетной записи субъект получения услуг в электронной форме на портале;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получения услуг в электронной форме (далее - субъект получения услуг) - физическое или юридическое лицо, обратившееся за получением государственной или иной услуги в электронной форме;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оказания услуг в электронной форме (далее - субъект оказания услуг) - физическое или юридическое лицо, оказывающее государственную или иную услугу в электронной форме;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- портал) -информационная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услугам, оказываемым в 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кабинет пользователя на веб-портале "электронного правительства" (далее - кабинет пользователя) - компонент веб-портала "электронного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цифрового развития, инноваций и аэрокосмической промышленности РК от 22.07.2024 </w:t>
      </w:r>
      <w:r>
        <w:rPr>
          <w:rFonts w:ascii="Times New Roman"/>
          <w:b w:val="false"/>
          <w:i w:val="false"/>
          <w:color w:val="000000"/>
          <w:sz w:val="28"/>
        </w:rPr>
        <w:t>№ 435/НҚ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содержанию и ведению веб-портала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Требованиями к содержанию портала является: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хранения и неизменности передаваемых электронных информационных ресурсов между субъектами получения услуг и субъектами оказания услуг на портале или владельцами электронных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портала в круглосуточном режиме, за исключением технических перерывов, связанных с проведением 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присвоения уникального идентификационного номера для результатов оказания государственных и иных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оплаты услуг в электронной форме через  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портала актуальными электронными информационными ресурсами.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Требованием к ведению портала является проведение аутентификации субъекта получения услуг в кабинете пользователя с указанием или применением: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логина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или БИН, абонентского номера субъекта получения услуг и одноразового пароля отправленного на абонентский номер субъекта получения услуг в виде короткого текстового сообщения.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одноразовый пароль в виде короткого текстового сообщения на абонентский номер субъекта получения услуг отправляется только при наличии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подключении абонентского номера к учетной записи портала для получения государственных и иных услуг в электронной форме посредством абонентского устройства подвижной сети.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цифрового развития, инноваций и аэрокосмической промышленности РК от 22.07.2024 </w:t>
      </w:r>
      <w:r>
        <w:rPr>
          <w:rFonts w:ascii="Times New Roman"/>
          <w:b w:val="false"/>
          <w:i w:val="false"/>
          <w:color w:val="000000"/>
          <w:sz w:val="28"/>
        </w:rPr>
        <w:t>№ 435/НҚ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информационному наполнению электронными</w:t>
      </w:r>
      <w:r>
        <w:br/>
      </w:r>
      <w:r>
        <w:rPr>
          <w:rFonts w:ascii="Times New Roman"/>
          <w:b/>
          <w:i w:val="false"/>
          <w:color w:val="000000"/>
        </w:rPr>
        <w:t>информационными ресурсами веб-портала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информационного наполнения портала электронными информационными ресурсами предъявляются следующие требования: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и актуальность электронных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текстовые материалы предоставляются в формате .doc,.xml,.ppt,.pdf,.rtf., графические материалы, фотографии предоставляются в цифровом виде в формате.jpeg,.gif.;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</w:t>
      </w:r>
      <w:r>
        <w:rPr>
          <w:rFonts w:ascii="Times New Roman"/>
          <w:b w:val="false"/>
          <w:i w:val="false"/>
          <w:color w:val="000000"/>
          <w:sz w:val="28"/>
        </w:rPr>
        <w:t>открытых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проектов концепций законопроектов и нормативных правовых актов вместе с пояснительными записками и сравнительными таблицами к ним (в случаях внесения изменений и (или) дополнений в законодательные акты), бюджетной отчетности, консолидированной финансовой отчетности, результатов государственного аудита и финансового контроля, проектов бюджетных программ и отчетов о реализации бюджетных программ, информации об оценке деятельности государственных органов, отчетов о достижении целевых индикаторов стратегических планов и программ развития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доступе к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подтверждения достоверности информации, содержащейся в электронных документах, являющихся результатом государственных услуг и иных услуг в электронной форме, путем удостоверения электронной цифровой подписью уполномоченного работника субъекта оказания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