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443a" w14:textId="7c64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юстиции Республики Казахстан от 29 мая 2015 года № 304 "Об утверждении регламентов государственных услуг в сфере промышленной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8 января 2016 года № 7. Зарегистрирован в Министерстве юстиции Республики Казахстан 17 февраля 2016 года № 13106. Утратил силу приказом Министра юстиции Республики Казахстан от 11 октября 2018 года № 1481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11.10.2018 </w:t>
      </w:r>
      <w:r>
        <w:rPr>
          <w:rFonts w:ascii="Times New Roman"/>
          <w:b w:val="false"/>
          <w:i w:val="false"/>
          <w:color w:val="ff0000"/>
          <w:sz w:val="28"/>
        </w:rPr>
        <w:t>№ 1481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а также руководствуясь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 Закона Республики Казахстан "Об органах юстиции",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29 мая 2015 года № 304 "Об утверждении регламентов государственных услуг в сфере промышленной собственности" (зарегистрированный в Реестре государственной регистрации нормативных правовых актов за № 11559, опубликованный в информационно-правовой системе "Әділет" 3 июля 2015 года), внести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указанного Приказа изложить в следующей редакции:</w:t>
      </w:r>
    </w:p>
    <w:bookmarkEnd w:id="2"/>
    <w:p>
      <w:pPr>
        <w:spacing w:after="0"/>
        <w:ind w:left="0"/>
        <w:jc w:val="both"/>
      </w:pPr>
      <w:r>
        <w:rPr>
          <w:rFonts w:ascii="Times New Roman"/>
          <w:b w:val="false"/>
          <w:i w:val="false"/>
          <w:color w:val="000000"/>
          <w:sz w:val="28"/>
        </w:rPr>
        <w:t>
      "1) регламент государственной услуги "Регистрация договоров об уступке прав на товарный знак и объекты промышленной собственности" согласно приложению 1 к настоящему приказу;";</w:t>
      </w:r>
    </w:p>
    <w:bookmarkStart w:name="z4" w:id="3"/>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w:t>
      </w:r>
      <w:r>
        <w:rPr>
          <w:rFonts w:ascii="Times New Roman"/>
          <w:b w:val="false"/>
          <w:i w:val="false"/>
          <w:color w:val="000000"/>
          <w:sz w:val="28"/>
        </w:rPr>
        <w:t xml:space="preserve"> указанного Приказа изложить в следующей редакции:</w:t>
      </w:r>
    </w:p>
    <w:bookmarkEnd w:id="3"/>
    <w:p>
      <w:pPr>
        <w:spacing w:after="0"/>
        <w:ind w:left="0"/>
        <w:jc w:val="both"/>
      </w:pPr>
      <w:r>
        <w:rPr>
          <w:rFonts w:ascii="Times New Roman"/>
          <w:b w:val="false"/>
          <w:i w:val="false"/>
          <w:color w:val="000000"/>
          <w:sz w:val="28"/>
        </w:rPr>
        <w:t>
      "4) регламент государственной услуги "Регистрация товарного знака" согласно приложению 4 к настоящему приказу;";</w:t>
      </w:r>
    </w:p>
    <w:bookmarkStart w:name="z5" w:id="4"/>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w:t>
      </w:r>
      <w:r>
        <w:rPr>
          <w:rFonts w:ascii="Times New Roman"/>
          <w:b w:val="false"/>
          <w:i w:val="false"/>
          <w:color w:val="000000"/>
          <w:sz w:val="28"/>
        </w:rPr>
        <w:t xml:space="preserve"> указанного Приказа изложить в следующей редакции:</w:t>
      </w:r>
    </w:p>
    <w:bookmarkEnd w:id="4"/>
    <w:p>
      <w:pPr>
        <w:spacing w:after="0"/>
        <w:ind w:left="0"/>
        <w:jc w:val="both"/>
      </w:pPr>
      <w:r>
        <w:rPr>
          <w:rFonts w:ascii="Times New Roman"/>
          <w:b w:val="false"/>
          <w:i w:val="false"/>
          <w:color w:val="000000"/>
          <w:sz w:val="28"/>
        </w:rPr>
        <w:t>
      "5) регламент государственной услуги "Регистрация права пользования наименованием места происхождения товара" согласно приложению 5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утвержденные указанным Приказом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7" w:id="5"/>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bookmarkEnd w:id="5"/>
    <w:bookmarkStart w:name="z8"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9"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bookmarkEnd w:id="7"/>
    <w:bookmarkStart w:name="z10" w:id="8"/>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w:t>
      </w:r>
    </w:p>
    <w:bookmarkEnd w:id="8"/>
    <w:bookmarkStart w:name="z11" w:id="9"/>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w:t>
      </w:r>
    </w:p>
    <w:bookmarkEnd w:id="9"/>
    <w:bookmarkStart w:name="z12"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января 2016 года № 7 </w:t>
            </w:r>
            <w:r>
              <w:br/>
            </w: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2015 года № 304</w:t>
            </w:r>
          </w:p>
        </w:tc>
      </w:tr>
    </w:tbl>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договоров об уступке прав на товарный знак и</w:t>
      </w:r>
      <w:r>
        <w:br/>
      </w:r>
      <w:r>
        <w:rPr>
          <w:rFonts w:ascii="Times New Roman"/>
          <w:b/>
          <w:i w:val="false"/>
          <w:color w:val="000000"/>
        </w:rPr>
        <w:t>объекты промышленной собственности"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"Регистрация договоров об уступке прав на товарный знак и объекты промышленной собственности" оказывается Министерством юстиции Республики Казахстан (далее – услугодатель) через Республиканское государственное предприятие "Национальный институт интеллектуальной собственности" Министерства юстиции Республики Казахстан (далее – экспертная организация), в том числе через веб-портал "электронного правительства" www.egov.kz (далее – портал).</w:t>
      </w:r>
    </w:p>
    <w:p>
      <w:pPr>
        <w:spacing w:after="0"/>
        <w:ind w:left="0"/>
        <w:jc w:val="both"/>
      </w:pPr>
      <w:r>
        <w:rPr>
          <w:rFonts w:ascii="Times New Roman"/>
          <w:b w:val="false"/>
          <w:i w:val="false"/>
          <w:color w:val="000000"/>
          <w:sz w:val="28"/>
        </w:rPr>
        <w:t xml:space="preserve">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"Регистрация договоров об уступке прав на товарный знак и объекты промышленной собственности" (далее – стандарт), утвержденного приказом Министра юстиции Республики Казахстан от 7 декабря 2015 года № 613 (зарегистрирован в Реестре государственной регистрации нормативных правовых актов № 12825).</w:t>
      </w:r>
    </w:p>
    <w:p>
      <w:pPr>
        <w:spacing w:after="0"/>
        <w:ind w:left="0"/>
        <w:jc w:val="both"/>
      </w:pPr>
      <w:r>
        <w:rPr>
          <w:rFonts w:ascii="Times New Roman"/>
          <w:b w:val="false"/>
          <w:i w:val="false"/>
          <w:color w:val="000000"/>
          <w:sz w:val="28"/>
        </w:rPr>
        <w:t>
      2. Форма оказываемой государственной услуги – электронная (частично автоматизированная) и (или) бумажная.</w:t>
      </w:r>
    </w:p>
    <w:p>
      <w:pPr>
        <w:spacing w:after="0"/>
        <w:ind w:left="0"/>
        <w:jc w:val="both"/>
      </w:pPr>
      <w:r>
        <w:rPr>
          <w:rFonts w:ascii="Times New Roman"/>
          <w:b w:val="false"/>
          <w:i w:val="false"/>
          <w:color w:val="000000"/>
          <w:sz w:val="28"/>
        </w:rPr>
        <w:t>
      3. Результатом оказания государственной услуги является государственная регистрация договора с проставленным штампом с датой регистрации и текущим номером договора, выдаваемого на бумажном носителе, либо мотивированный ответ в письменном виде об отказе в оказании государственной услуги в случаях и по основаниям, предусмотренным пунктом 10 стандарта.</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бумажная.</w:t>
      </w:r>
    </w:p>
    <w:p>
      <w:pPr>
        <w:spacing w:after="0"/>
        <w:ind w:left="0"/>
        <w:jc w:val="both"/>
      </w:pPr>
      <w:r>
        <w:rPr>
          <w:rFonts w:ascii="Times New Roman"/>
          <w:b w:val="false"/>
          <w:i w:val="false"/>
          <w:color w:val="000000"/>
          <w:sz w:val="28"/>
        </w:rPr>
        <w:t xml:space="preserve">
      При обращении на портал – справка о государственной регистрации договора о передаче права на товарный знак или мотивированный ответ об отказе в регистрации договора. </w:t>
      </w:r>
    </w:p>
    <w:p>
      <w:pPr>
        <w:spacing w:after="0"/>
        <w:ind w:left="0"/>
        <w:jc w:val="both"/>
      </w:pPr>
      <w:r>
        <w:rPr>
          <w:rFonts w:ascii="Times New Roman"/>
          <w:b w:val="false"/>
          <w:i w:val="false"/>
          <w:color w:val="000000"/>
          <w:sz w:val="28"/>
        </w:rPr>
        <w:t>
      4. Сроки оказания государственной услуги указаны в пункте 4 стандарта.</w:t>
      </w:r>
    </w:p>
    <w:p>
      <w:pPr>
        <w:spacing w:after="0"/>
        <w:ind w:left="0"/>
        <w:jc w:val="left"/>
      </w:pPr>
      <w:r>
        <w:rPr>
          <w:rFonts w:ascii="Times New Roman"/>
          <w:b/>
          <w:i w:val="false"/>
          <w:color w:val="000000"/>
        </w:rPr>
        <w:t xml:space="preserve"> 2. Описание порядка действий структурных подразделений в</w:t>
      </w:r>
      <w:r>
        <w:br/>
      </w:r>
      <w:r>
        <w:rPr>
          <w:rFonts w:ascii="Times New Roman"/>
          <w:b/>
          <w:i w:val="false"/>
          <w:color w:val="000000"/>
        </w:rPr>
        <w:t>процессе оказания государственной услуги</w:t>
      </w:r>
    </w:p>
    <w:p>
      <w:pPr>
        <w:spacing w:after="0"/>
        <w:ind w:left="0"/>
        <w:jc w:val="both"/>
      </w:pPr>
      <w:r>
        <w:rPr>
          <w:rFonts w:ascii="Times New Roman"/>
          <w:b w:val="false"/>
          <w:i w:val="false"/>
          <w:color w:val="000000"/>
          <w:sz w:val="28"/>
        </w:rPr>
        <w:t>
      5. Основанием для начала процедуры (действия) услугодателя по оказанию государственной услуги является обращение услугополучателя в экспертную организацию – письменное заявление о регистрации договора уступки прав на товарный знак или объект промышленной собственности (далее – заявление) по форме согласно приложению 2 к стандарту, с приложением пакета документов предусмотренных в пункте 9 стандарта:</w:t>
      </w:r>
    </w:p>
    <w:p>
      <w:pPr>
        <w:spacing w:after="0"/>
        <w:ind w:left="0"/>
        <w:jc w:val="both"/>
      </w:pPr>
      <w:r>
        <w:rPr>
          <w:rFonts w:ascii="Times New Roman"/>
          <w:b w:val="false"/>
          <w:i w:val="false"/>
          <w:color w:val="000000"/>
          <w:sz w:val="28"/>
        </w:rPr>
        <w:t>
      1) регистрация заявления работником канцелярии экспертной организации в ведомственной автоматизированной информационной системе "Национальный институт интеллектуальной собственности" (далее – АИС "НИИС");</w:t>
      </w:r>
    </w:p>
    <w:p>
      <w:pPr>
        <w:spacing w:after="0"/>
        <w:ind w:left="0"/>
        <w:jc w:val="both"/>
      </w:pPr>
      <w:r>
        <w:rPr>
          <w:rFonts w:ascii="Times New Roman"/>
          <w:b w:val="false"/>
          <w:i w:val="false"/>
          <w:color w:val="000000"/>
          <w:sz w:val="28"/>
        </w:rPr>
        <w:t>
      2) рассмотрение заявления экспертом управления экспертизы договоров экспертной организацией;</w:t>
      </w:r>
    </w:p>
    <w:p>
      <w:pPr>
        <w:spacing w:after="0"/>
        <w:ind w:left="0"/>
        <w:jc w:val="both"/>
      </w:pPr>
      <w:r>
        <w:rPr>
          <w:rFonts w:ascii="Times New Roman"/>
          <w:b w:val="false"/>
          <w:i w:val="false"/>
          <w:color w:val="000000"/>
          <w:sz w:val="28"/>
        </w:rPr>
        <w:t>
      3) вынесение экспертного заключения экспертной организацией;</w:t>
      </w:r>
    </w:p>
    <w:p>
      <w:pPr>
        <w:spacing w:after="0"/>
        <w:ind w:left="0"/>
        <w:jc w:val="both"/>
      </w:pPr>
      <w:r>
        <w:rPr>
          <w:rFonts w:ascii="Times New Roman"/>
          <w:b w:val="false"/>
          <w:i w:val="false"/>
          <w:color w:val="000000"/>
          <w:sz w:val="28"/>
        </w:rPr>
        <w:t>
      4) принятие решения о регистрации или об отказе в регистрации договора услугодателем;</w:t>
      </w:r>
    </w:p>
    <w:p>
      <w:pPr>
        <w:spacing w:after="0"/>
        <w:ind w:left="0"/>
        <w:jc w:val="both"/>
      </w:pPr>
      <w:r>
        <w:rPr>
          <w:rFonts w:ascii="Times New Roman"/>
          <w:b w:val="false"/>
          <w:i w:val="false"/>
          <w:color w:val="000000"/>
          <w:sz w:val="28"/>
        </w:rPr>
        <w:t>
      5) при принятии решения о регистрации договора – внесение услугодателем сведений о договоре в реестр зарегистрированных договоров;</w:t>
      </w:r>
    </w:p>
    <w:p>
      <w:pPr>
        <w:spacing w:after="0"/>
        <w:ind w:left="0"/>
        <w:jc w:val="both"/>
      </w:pPr>
      <w:r>
        <w:rPr>
          <w:rFonts w:ascii="Times New Roman"/>
          <w:b w:val="false"/>
          <w:i w:val="false"/>
          <w:color w:val="000000"/>
          <w:sz w:val="28"/>
        </w:rPr>
        <w:t>
      6) при принятии решения о регистрации договора – публикация экспертной организацией сведений о зарегистрированном договоре в официальном бюллетение;</w:t>
      </w:r>
    </w:p>
    <w:p>
      <w:pPr>
        <w:spacing w:after="0"/>
        <w:ind w:left="0"/>
        <w:jc w:val="both"/>
      </w:pPr>
      <w:r>
        <w:rPr>
          <w:rFonts w:ascii="Times New Roman"/>
          <w:b w:val="false"/>
          <w:i w:val="false"/>
          <w:color w:val="000000"/>
          <w:sz w:val="28"/>
        </w:rPr>
        <w:t>
      7) направление экспертной организацией результата оказания государственной услуги услугополучателю.</w:t>
      </w:r>
    </w:p>
    <w:p>
      <w:pPr>
        <w:spacing w:after="0"/>
        <w:ind w:left="0"/>
        <w:jc w:val="both"/>
      </w:pPr>
      <w:r>
        <w:rPr>
          <w:rFonts w:ascii="Times New Roman"/>
          <w:b w:val="false"/>
          <w:i w:val="false"/>
          <w:color w:val="000000"/>
          <w:sz w:val="28"/>
        </w:rPr>
        <w:t>
      Схема получения государственной услуги при обращении к услугодателю приведена в приложении 1 к настоящему регламенту.</w:t>
      </w:r>
    </w:p>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в процессе оказания государственной услуги</w:t>
      </w:r>
    </w:p>
    <w:p>
      <w:pPr>
        <w:spacing w:after="0"/>
        <w:ind w:left="0"/>
        <w:jc w:val="both"/>
      </w:pPr>
      <w:r>
        <w:rPr>
          <w:rFonts w:ascii="Times New Roman"/>
          <w:b w:val="false"/>
          <w:i w:val="false"/>
          <w:color w:val="000000"/>
          <w:sz w:val="28"/>
        </w:rPr>
        <w:t>
      6. Перечень структурных подразделений (работников) услугодателя и экспертной организации,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работник канцелярии экспертной организации;</w:t>
      </w:r>
    </w:p>
    <w:p>
      <w:pPr>
        <w:spacing w:after="0"/>
        <w:ind w:left="0"/>
        <w:jc w:val="both"/>
      </w:pPr>
      <w:r>
        <w:rPr>
          <w:rFonts w:ascii="Times New Roman"/>
          <w:b w:val="false"/>
          <w:i w:val="false"/>
          <w:color w:val="000000"/>
          <w:sz w:val="28"/>
        </w:rPr>
        <w:t>
      2) руководство экспертной организации;</w:t>
      </w:r>
    </w:p>
    <w:p>
      <w:pPr>
        <w:spacing w:after="0"/>
        <w:ind w:left="0"/>
        <w:jc w:val="both"/>
      </w:pPr>
      <w:r>
        <w:rPr>
          <w:rFonts w:ascii="Times New Roman"/>
          <w:b w:val="false"/>
          <w:i w:val="false"/>
          <w:color w:val="000000"/>
          <w:sz w:val="28"/>
        </w:rPr>
        <w:t>
      3) управление экспертизы договоров экспертной организации;</w:t>
      </w:r>
    </w:p>
    <w:p>
      <w:pPr>
        <w:spacing w:after="0"/>
        <w:ind w:left="0"/>
        <w:jc w:val="both"/>
      </w:pPr>
      <w:r>
        <w:rPr>
          <w:rFonts w:ascii="Times New Roman"/>
          <w:b w:val="false"/>
          <w:i w:val="false"/>
          <w:color w:val="000000"/>
          <w:sz w:val="28"/>
        </w:rPr>
        <w:t>
      4) работник канцелярии услугодателя;</w:t>
      </w:r>
    </w:p>
    <w:p>
      <w:pPr>
        <w:spacing w:after="0"/>
        <w:ind w:left="0"/>
        <w:jc w:val="both"/>
      </w:pPr>
      <w:r>
        <w:rPr>
          <w:rFonts w:ascii="Times New Roman"/>
          <w:b w:val="false"/>
          <w:i w:val="false"/>
          <w:color w:val="000000"/>
          <w:sz w:val="28"/>
        </w:rPr>
        <w:t>
      5) сотрудник услугодателя.</w:t>
      </w:r>
    </w:p>
    <w:p>
      <w:pPr>
        <w:spacing w:after="0"/>
        <w:ind w:left="0"/>
        <w:jc w:val="both"/>
      </w:pPr>
      <w:r>
        <w:rPr>
          <w:rFonts w:ascii="Times New Roman"/>
          <w:b w:val="false"/>
          <w:i w:val="false"/>
          <w:color w:val="000000"/>
          <w:sz w:val="28"/>
        </w:rPr>
        <w:t>
      7. Работник канцелярии экспертной организации принимает документы, указанные в пункте 9 стандарта у услугополучателя, выдает ему копию заявления с указанием номера, даты и времени приема заявления, фамилии, имени, отчества (при его наличии) работника канцелярии экспертной организации, принявшего документы и передает в течение одного рабочего дня принятые документы руководству экспертной организации.</w:t>
      </w:r>
    </w:p>
    <w:p>
      <w:pPr>
        <w:spacing w:after="0"/>
        <w:ind w:left="0"/>
        <w:jc w:val="both"/>
      </w:pPr>
      <w:r>
        <w:rPr>
          <w:rFonts w:ascii="Times New Roman"/>
          <w:b w:val="false"/>
          <w:i w:val="false"/>
          <w:color w:val="000000"/>
          <w:sz w:val="28"/>
        </w:rPr>
        <w:t>
      Руководство экспертной организации рассматривает и распределяет в течение одного рабочего дня заявление в структурное подразделение управление экспертизы договоров для исполнения.</w:t>
      </w:r>
    </w:p>
    <w:p>
      <w:pPr>
        <w:spacing w:after="0"/>
        <w:ind w:left="0"/>
        <w:jc w:val="both"/>
      </w:pPr>
      <w:r>
        <w:rPr>
          <w:rFonts w:ascii="Times New Roman"/>
          <w:b w:val="false"/>
          <w:i w:val="false"/>
          <w:color w:val="000000"/>
          <w:sz w:val="28"/>
        </w:rPr>
        <w:t>
      Управление экспертизы договоров в течение тринадцати рабочих дней с даты поступления заявления проводит предварительную экспертизу поступивших документов, в ходе которой проверяется наличие необходимых документов и соблюдение установленных к ним требований, в случае отсутствия в прилагаемых к заявлению материалах документа, подтверждающего оплату проведения экспертизы, услугополучателю выставляется счет на оплату. В этом случае указанные сроки исчисляются со дня поступления оплаты в экспертную организацию.</w:t>
      </w:r>
    </w:p>
    <w:p>
      <w:pPr>
        <w:spacing w:after="0"/>
        <w:ind w:left="0"/>
        <w:jc w:val="both"/>
      </w:pPr>
      <w:r>
        <w:rPr>
          <w:rFonts w:ascii="Times New Roman"/>
          <w:b w:val="false"/>
          <w:i w:val="false"/>
          <w:color w:val="000000"/>
          <w:sz w:val="28"/>
        </w:rPr>
        <w:t>
      В течение пятнадцати рабочих дней проводится экспертиза по существу, в ходе которой проводится изучение материалов договора о передаче права на товарный знак или объекты промышленной собственности, по результатам которой выносится экспертное заключение о регистрации договора либо об отказе в регистрации договора.</w:t>
      </w:r>
    </w:p>
    <w:p>
      <w:pPr>
        <w:spacing w:after="0"/>
        <w:ind w:left="0"/>
        <w:jc w:val="both"/>
      </w:pPr>
      <w:r>
        <w:rPr>
          <w:rFonts w:ascii="Times New Roman"/>
          <w:b w:val="false"/>
          <w:i w:val="false"/>
          <w:color w:val="000000"/>
          <w:sz w:val="28"/>
        </w:rPr>
        <w:t>
      В течение двух рабочих дней после вынесения заключения об отказе в регистрации договора, экспертная организация направляет данное заключение услугодателю с указанием причин отказа.</w:t>
      </w:r>
    </w:p>
    <w:p>
      <w:pPr>
        <w:spacing w:after="0"/>
        <w:ind w:left="0"/>
        <w:jc w:val="both"/>
      </w:pPr>
      <w:r>
        <w:rPr>
          <w:rFonts w:ascii="Times New Roman"/>
          <w:b w:val="false"/>
          <w:i w:val="false"/>
          <w:color w:val="000000"/>
          <w:sz w:val="28"/>
        </w:rPr>
        <w:t>
      При положительном результате экспертизы экспертная организация в течение пяти рабочих дней направляет услугодателю заключение об отсутствии оснований, препятствующих регистрации договора о передаче права.</w:t>
      </w:r>
    </w:p>
    <w:p>
      <w:pPr>
        <w:spacing w:after="0"/>
        <w:ind w:left="0"/>
        <w:jc w:val="both"/>
      </w:pPr>
      <w:r>
        <w:rPr>
          <w:rFonts w:ascii="Times New Roman"/>
          <w:b w:val="false"/>
          <w:i w:val="false"/>
          <w:color w:val="000000"/>
          <w:sz w:val="28"/>
        </w:rPr>
        <w:t>
      Услугодатель в течение пяти рабочих дней с момента поступления заключения экспертной организации принимает решение о регистрации договора или решение об отказе в регистрации договора о передаче права.</w:t>
      </w:r>
    </w:p>
    <w:p>
      <w:pPr>
        <w:spacing w:after="0"/>
        <w:ind w:left="0"/>
        <w:jc w:val="both"/>
      </w:pPr>
      <w:r>
        <w:rPr>
          <w:rFonts w:ascii="Times New Roman"/>
          <w:b w:val="false"/>
          <w:i w:val="false"/>
          <w:color w:val="000000"/>
          <w:sz w:val="28"/>
        </w:rPr>
        <w:t>
      После вынесения решения о регистрации договора услугодатель проставляет на титульном листе договора штамп о его регистрации с указанием даты регистрации и его регистрационного номера, вносит сведения о договоре в реестр зарегистрированных договоров, направляет три экземпляра зарегистрированного договора с заключением в экспертную организацию.</w:t>
      </w:r>
    </w:p>
    <w:p>
      <w:pPr>
        <w:spacing w:after="0"/>
        <w:ind w:left="0"/>
        <w:jc w:val="both"/>
      </w:pPr>
      <w:r>
        <w:rPr>
          <w:rFonts w:ascii="Times New Roman"/>
          <w:b w:val="false"/>
          <w:i w:val="false"/>
          <w:color w:val="000000"/>
          <w:sz w:val="28"/>
        </w:rPr>
        <w:t>
      Экспертная организация по зарегистрированным договорам направляет два экземпляра зарегистрированного договора по адресу для переписки, указанному в заявлении и публикует в бюллетене сведения о зарегистрированных договорах.</w:t>
      </w:r>
    </w:p>
    <w:p>
      <w:pPr>
        <w:spacing w:after="0"/>
        <w:ind w:left="0"/>
        <w:jc w:val="both"/>
      </w:pPr>
      <w:r>
        <w:rPr>
          <w:rFonts w:ascii="Times New Roman"/>
          <w:b w:val="false"/>
          <w:i w:val="false"/>
          <w:color w:val="000000"/>
          <w:sz w:val="28"/>
        </w:rPr>
        <w:t>
      В случае вынесения услугодателем решения об отказе в регистрации договора, документы по рассматриваемому договору вместе с решением об отказе в регистрации возвращаются экспертной организацией по адресу, указанному в заявлении.</w:t>
      </w:r>
    </w:p>
    <w:p>
      <w:pPr>
        <w:spacing w:after="0"/>
        <w:ind w:left="0"/>
        <w:jc w:val="both"/>
      </w:pPr>
      <w:r>
        <w:rPr>
          <w:rFonts w:ascii="Times New Roman"/>
          <w:b w:val="false"/>
          <w:i w:val="false"/>
          <w:color w:val="000000"/>
          <w:sz w:val="28"/>
        </w:rPr>
        <w:t>
      Схема функционального взаимодействия между структурными подразделениями указаны в приложении 2 к настоящему регламенту.</w:t>
      </w:r>
    </w:p>
    <w:p>
      <w:pPr>
        <w:spacing w:after="0"/>
        <w:ind w:left="0"/>
        <w:jc w:val="left"/>
      </w:pPr>
      <w:r>
        <w:rPr>
          <w:rFonts w:ascii="Times New Roman"/>
          <w:b/>
          <w:i w:val="false"/>
          <w:color w:val="000000"/>
        </w:rPr>
        <w:t xml:space="preserve"> 4. Описание порядка информационных систем в процессе оказания</w:t>
      </w:r>
      <w:r>
        <w:br/>
      </w:r>
      <w:r>
        <w:rPr>
          <w:rFonts w:ascii="Times New Roman"/>
          <w:b/>
          <w:i w:val="false"/>
          <w:color w:val="000000"/>
        </w:rPr>
        <w:t>государственной услуги</w:t>
      </w:r>
    </w:p>
    <w:p>
      <w:pPr>
        <w:spacing w:after="0"/>
        <w:ind w:left="0"/>
        <w:jc w:val="both"/>
      </w:pPr>
      <w:r>
        <w:rPr>
          <w:rFonts w:ascii="Times New Roman"/>
          <w:b w:val="false"/>
          <w:i w:val="false"/>
          <w:color w:val="000000"/>
          <w:sz w:val="28"/>
        </w:rPr>
        <w:t>
      8. Услугополучатель подает заявление через портал "электронного правительства" заявление попадает в АИС "НИИС" и отправляется на рассмотрение в экспертную организацию.</w:t>
      </w:r>
    </w:p>
    <w:p>
      <w:pPr>
        <w:spacing w:after="0"/>
        <w:ind w:left="0"/>
        <w:jc w:val="both"/>
      </w:pPr>
      <w:r>
        <w:rPr>
          <w:rFonts w:ascii="Times New Roman"/>
          <w:b w:val="false"/>
          <w:i w:val="false"/>
          <w:color w:val="000000"/>
          <w:sz w:val="28"/>
        </w:rPr>
        <w:t>
      Услугополучатель для получения государственной услуги на портале выбирает государственную услугу. Портал формирует первый шаг подачи заявления, автоматически заполняя данные о услугополучателе.</w:t>
      </w:r>
    </w:p>
    <w:p>
      <w:pPr>
        <w:spacing w:after="0"/>
        <w:ind w:left="0"/>
        <w:jc w:val="both"/>
      </w:pPr>
      <w:r>
        <w:rPr>
          <w:rFonts w:ascii="Times New Roman"/>
          <w:b w:val="false"/>
          <w:i w:val="false"/>
          <w:color w:val="000000"/>
          <w:sz w:val="28"/>
        </w:rPr>
        <w:t>
      Услугополучатель заполняет следующие данные в сплывающих окнах портала:</w:t>
      </w:r>
    </w:p>
    <w:p>
      <w:pPr>
        <w:spacing w:after="0"/>
        <w:ind w:left="0"/>
        <w:jc w:val="both"/>
      </w:pPr>
      <w:r>
        <w:rPr>
          <w:rFonts w:ascii="Times New Roman"/>
          <w:b w:val="false"/>
          <w:i w:val="false"/>
          <w:color w:val="000000"/>
          <w:sz w:val="28"/>
        </w:rPr>
        <w:t>
      1) заявление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Прикрепляет необходимые документы:</w:t>
      </w:r>
    </w:p>
    <w:p>
      <w:pPr>
        <w:spacing w:after="0"/>
        <w:ind w:left="0"/>
        <w:jc w:val="both"/>
      </w:pPr>
      <w:r>
        <w:rPr>
          <w:rFonts w:ascii="Times New Roman"/>
          <w:b w:val="false"/>
          <w:i w:val="false"/>
          <w:color w:val="000000"/>
          <w:sz w:val="28"/>
        </w:rPr>
        <w:t>
      2) электронная копия подлинника договора, предметом которого являются однородные объекты промышленной собственности, в четырех экземплярах, снабженного титульным листом, прошитого, скрепленного бумажной пломбой, на которой сделана запись о количестве прошнурованных и пронумерованных листов, проставлен оттиск печати и подписи обеих сторон либо уполномоченных на то лиц обеих сторон (для договоров уступки прав на изобретения, полезные модели, промышленные образцы - оттиск печати и подписи обеих сторон либо заявителя).</w:t>
      </w:r>
    </w:p>
    <w:p>
      <w:pPr>
        <w:spacing w:after="0"/>
        <w:ind w:left="0"/>
        <w:jc w:val="both"/>
      </w:pPr>
      <w:r>
        <w:rPr>
          <w:rFonts w:ascii="Times New Roman"/>
          <w:b w:val="false"/>
          <w:i w:val="false"/>
          <w:color w:val="000000"/>
          <w:sz w:val="28"/>
        </w:rPr>
        <w:t>
      Вместо подлинников договора могут быть прикреплены электронные копии нотариально засвидетельствованной копии договора;</w:t>
      </w:r>
    </w:p>
    <w:p>
      <w:pPr>
        <w:spacing w:after="0"/>
        <w:ind w:left="0"/>
        <w:jc w:val="both"/>
      </w:pPr>
      <w:r>
        <w:rPr>
          <w:rFonts w:ascii="Times New Roman"/>
          <w:b w:val="false"/>
          <w:i w:val="false"/>
          <w:color w:val="000000"/>
          <w:sz w:val="28"/>
        </w:rPr>
        <w:t>
      3) электронная копия доверенности,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для национальных заявителей электронная копия решения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5) электронная копия документа об оплате услуг экспертной организации.</w:t>
      </w:r>
    </w:p>
    <w:p>
      <w:pPr>
        <w:spacing w:after="0"/>
        <w:ind w:left="0"/>
        <w:jc w:val="both"/>
      </w:pPr>
      <w:r>
        <w:rPr>
          <w:rFonts w:ascii="Times New Roman"/>
          <w:b w:val="false"/>
          <w:i w:val="false"/>
          <w:color w:val="000000"/>
          <w:sz w:val="28"/>
        </w:rPr>
        <w:t xml:space="preserve">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информацию об оплате государственной пошлины через ПШЭП, услугодатель может получить из соответствующих государственных информационных систем через шлюз "электронного правительства". </w:t>
      </w:r>
    </w:p>
    <w:p>
      <w:pPr>
        <w:spacing w:after="0"/>
        <w:ind w:left="0"/>
        <w:jc w:val="both"/>
      </w:pPr>
      <w:r>
        <w:rPr>
          <w:rFonts w:ascii="Times New Roman"/>
          <w:b w:val="false"/>
          <w:i w:val="false"/>
          <w:color w:val="000000"/>
          <w:sz w:val="28"/>
        </w:rPr>
        <w:t>
      При отправке заявления через портал услугополучателю из "личного кабинета" доступна информация о заявлении, которая обновляется в ходе обработки заявления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при обращении услугополучателя через портал:</w:t>
      </w:r>
    </w:p>
    <w:p>
      <w:pPr>
        <w:spacing w:after="0"/>
        <w:ind w:left="0"/>
        <w:jc w:val="both"/>
      </w:pPr>
      <w:r>
        <w:rPr>
          <w:rFonts w:ascii="Times New Roman"/>
          <w:b w:val="false"/>
          <w:i w:val="false"/>
          <w:color w:val="000000"/>
          <w:sz w:val="28"/>
        </w:rPr>
        <w:t>
      Заявление, подписанное ЭЦП услугополучателя поступает в АИС "НИИС" сотруднику канцелярии, где система присваивает регистрационный номер и штрих-код и направляет уведомление в "личный кабинет" услугополучателя с указанием номера, даты и времени приема заявления.</w:t>
      </w:r>
    </w:p>
    <w:p>
      <w:pPr>
        <w:spacing w:after="0"/>
        <w:ind w:left="0"/>
        <w:jc w:val="both"/>
      </w:pPr>
      <w:r>
        <w:rPr>
          <w:rFonts w:ascii="Times New Roman"/>
          <w:b w:val="false"/>
          <w:i w:val="false"/>
          <w:color w:val="000000"/>
          <w:sz w:val="28"/>
        </w:rPr>
        <w:t>
      Сотрудник канцелярии передает заявление в течение одного рабочего дня руководству экспертной организации.</w:t>
      </w:r>
    </w:p>
    <w:p>
      <w:pPr>
        <w:spacing w:after="0"/>
        <w:ind w:left="0"/>
        <w:jc w:val="both"/>
      </w:pPr>
      <w:r>
        <w:rPr>
          <w:rFonts w:ascii="Times New Roman"/>
          <w:b w:val="false"/>
          <w:i w:val="false"/>
          <w:color w:val="000000"/>
          <w:sz w:val="28"/>
        </w:rPr>
        <w:t>
      Руководство экспертной организации рассматривает и распределяет в течение одного рабочего дня заявление в управление экспертизы договоров для исполнения.</w:t>
      </w:r>
    </w:p>
    <w:p>
      <w:pPr>
        <w:spacing w:after="0"/>
        <w:ind w:left="0"/>
        <w:jc w:val="both"/>
      </w:pPr>
      <w:r>
        <w:rPr>
          <w:rFonts w:ascii="Times New Roman"/>
          <w:b w:val="false"/>
          <w:i w:val="false"/>
          <w:color w:val="000000"/>
          <w:sz w:val="28"/>
        </w:rPr>
        <w:t>
      В ходе предварительной экспертизы в течение тринадцати рабочих дней с даты поступления заявления, управление экспертизы договоров проводит предварительную экспертизу поступивших документов, в ходе которой проверяется наличие необходимых документов и соблюдение установленных к ним требований, в случае отсутствия в прилагаемых к заявлению материалах документа, подтверждающего оплату проведения экспертизы, услугополучателю выставляется счет на оплату. В этом случае указанные сроки исчисляются со дня поступления оплаты в экспертную организацию.</w:t>
      </w:r>
    </w:p>
    <w:p>
      <w:pPr>
        <w:spacing w:after="0"/>
        <w:ind w:left="0"/>
        <w:jc w:val="both"/>
      </w:pPr>
      <w:r>
        <w:rPr>
          <w:rFonts w:ascii="Times New Roman"/>
          <w:b w:val="false"/>
          <w:i w:val="false"/>
          <w:color w:val="000000"/>
          <w:sz w:val="28"/>
        </w:rPr>
        <w:t>
      В течение пятнадцати рабочих дней проводится экспертиза по существу, в ходе которой проводится изучение материалов договора о передаче права на товарный знак или объект промышленной собственности, по результатам которой выносится экспертное заключение о регистрации договора либо об отказе в регистрации договора.</w:t>
      </w:r>
    </w:p>
    <w:p>
      <w:pPr>
        <w:spacing w:after="0"/>
        <w:ind w:left="0"/>
        <w:jc w:val="both"/>
      </w:pPr>
      <w:r>
        <w:rPr>
          <w:rFonts w:ascii="Times New Roman"/>
          <w:b w:val="false"/>
          <w:i w:val="false"/>
          <w:color w:val="000000"/>
          <w:sz w:val="28"/>
        </w:rPr>
        <w:t>
      В течение двух рабочих дней после вынесения заключения об отказе в регистрации договора, экспертная организация направляет данное заключение услугодателю с указанием причин отказа.</w:t>
      </w:r>
    </w:p>
    <w:p>
      <w:pPr>
        <w:spacing w:after="0"/>
        <w:ind w:left="0"/>
        <w:jc w:val="both"/>
      </w:pPr>
      <w:r>
        <w:rPr>
          <w:rFonts w:ascii="Times New Roman"/>
          <w:b w:val="false"/>
          <w:i w:val="false"/>
          <w:color w:val="000000"/>
          <w:sz w:val="28"/>
        </w:rPr>
        <w:t>
      При положительном результате экспертизы экспертная организация в течение пяти рабочих дней направляет услугодателю заключение об отсутствии оснований, препятствующих регистрации договора о передаче права.</w:t>
      </w:r>
    </w:p>
    <w:p>
      <w:pPr>
        <w:spacing w:after="0"/>
        <w:ind w:left="0"/>
        <w:jc w:val="both"/>
      </w:pPr>
      <w:r>
        <w:rPr>
          <w:rFonts w:ascii="Times New Roman"/>
          <w:b w:val="false"/>
          <w:i w:val="false"/>
          <w:color w:val="000000"/>
          <w:sz w:val="28"/>
        </w:rPr>
        <w:t>
      Услугодатель в течение пяти рабочих дней с момента поступления заключения экспертной организации, принимает решение о регистрации договора или решение об отказе в регистрации договора о передаче права.</w:t>
      </w:r>
    </w:p>
    <w:p>
      <w:pPr>
        <w:spacing w:after="0"/>
        <w:ind w:left="0"/>
        <w:jc w:val="both"/>
      </w:pPr>
      <w:r>
        <w:rPr>
          <w:rFonts w:ascii="Times New Roman"/>
          <w:b w:val="false"/>
          <w:i w:val="false"/>
          <w:color w:val="000000"/>
          <w:sz w:val="28"/>
        </w:rPr>
        <w:t>
      После вынесения решения о регистрации договора, услугодатель вносит сведения о договоре в реестр зарегистрированных договоров.</w:t>
      </w:r>
    </w:p>
    <w:p>
      <w:pPr>
        <w:spacing w:after="0"/>
        <w:ind w:left="0"/>
        <w:jc w:val="both"/>
      </w:pPr>
      <w:r>
        <w:rPr>
          <w:rFonts w:ascii="Times New Roman"/>
          <w:b w:val="false"/>
          <w:i w:val="false"/>
          <w:color w:val="000000"/>
          <w:sz w:val="28"/>
        </w:rPr>
        <w:t>
      Экспертная организация по зарегистрированным договорам публикует в бюллетене сведения о зарегистрированных договорах.</w:t>
      </w:r>
    </w:p>
    <w:p>
      <w:pPr>
        <w:spacing w:after="0"/>
        <w:ind w:left="0"/>
        <w:jc w:val="both"/>
      </w:pPr>
      <w:r>
        <w:rPr>
          <w:rFonts w:ascii="Times New Roman"/>
          <w:b w:val="false"/>
          <w:i w:val="false"/>
          <w:color w:val="000000"/>
          <w:sz w:val="28"/>
        </w:rPr>
        <w:t>
      В случае вынесения услугодателем решения об отказе в регистрации договора, документы по рассматриваемому договору вместе с решением об отказе в регистрации возвращаются экспертной организацией по адресу, указанному в заявлении.</w:t>
      </w:r>
    </w:p>
    <w:p>
      <w:pPr>
        <w:spacing w:after="0"/>
        <w:ind w:left="0"/>
        <w:jc w:val="both"/>
      </w:pPr>
      <w:r>
        <w:rPr>
          <w:rFonts w:ascii="Times New Roman"/>
          <w:b w:val="false"/>
          <w:i w:val="false"/>
          <w:color w:val="000000"/>
          <w:sz w:val="28"/>
        </w:rPr>
        <w:t>
      Экспертная организация осуществляет выдачу результата оказания государственной услуги или мотивированного письма об отказе, посредством направления справки о государственной регистрации договора о передаче права на товарный знак или объект промышленной собственности в форме электронного документа, удостоверенного электронной цифровой подписью уполномоченного лица в "личном кабинете" услугополучателя либо выдачу мотивированного ответа в электронном виде об отказе в регистрации договора.</w:t>
      </w:r>
    </w:p>
    <w:p>
      <w:pPr>
        <w:spacing w:after="0"/>
        <w:ind w:left="0"/>
        <w:jc w:val="both"/>
      </w:pPr>
      <w:r>
        <w:rPr>
          <w:rFonts w:ascii="Times New Roman"/>
          <w:b w:val="false"/>
          <w:i w:val="false"/>
          <w:color w:val="000000"/>
          <w:sz w:val="28"/>
        </w:rPr>
        <w:t>
      Схема получения государственной услуги через портал приведена в приложении 3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договоров об уступке</w:t>
            </w:r>
            <w:r>
              <w:br/>
            </w:r>
            <w:r>
              <w:rPr>
                <w:rFonts w:ascii="Times New Roman"/>
                <w:b w:val="false"/>
                <w:i w:val="false"/>
                <w:color w:val="000000"/>
                <w:sz w:val="20"/>
              </w:rPr>
              <w:t>прав на товарный знак и</w:t>
            </w:r>
            <w:r>
              <w:br/>
            </w:r>
            <w:r>
              <w:rPr>
                <w:rFonts w:ascii="Times New Roman"/>
                <w:b w:val="false"/>
                <w:i w:val="false"/>
                <w:color w:val="000000"/>
                <w:sz w:val="20"/>
              </w:rPr>
              <w:t>объекты промышленной собственности"</w:t>
            </w:r>
          </w:p>
        </w:tc>
      </w:tr>
    </w:tbl>
    <w:p>
      <w:pPr>
        <w:spacing w:after="0"/>
        <w:ind w:left="0"/>
        <w:jc w:val="left"/>
      </w:pPr>
      <w:r>
        <w:rPr>
          <w:rFonts w:ascii="Times New Roman"/>
          <w:b/>
          <w:i w:val="false"/>
          <w:color w:val="000000"/>
        </w:rPr>
        <w:t xml:space="preserve"> Схема получения государственной услуги</w:t>
      </w:r>
    </w:p>
    <w:p>
      <w:pPr>
        <w:spacing w:after="0"/>
        <w:ind w:left="0"/>
        <w:jc w:val="both"/>
      </w:pPr>
      <w:r>
        <w:rPr>
          <w:rFonts w:ascii="Times New Roman"/>
          <w:b w:val="false"/>
          <w:i w:val="false"/>
          <w:color w:val="000000"/>
          <w:sz w:val="28"/>
        </w:rPr>
        <w:t>
      при обращении к услугодателю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88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88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договоров об уступке</w:t>
            </w:r>
            <w:r>
              <w:br/>
            </w:r>
            <w:r>
              <w:rPr>
                <w:rFonts w:ascii="Times New Roman"/>
                <w:b w:val="false"/>
                <w:i w:val="false"/>
                <w:color w:val="000000"/>
                <w:sz w:val="20"/>
              </w:rPr>
              <w:t>прав на товарный знак и</w:t>
            </w:r>
            <w:r>
              <w:br/>
            </w:r>
            <w:r>
              <w:rPr>
                <w:rFonts w:ascii="Times New Roman"/>
                <w:b w:val="false"/>
                <w:i w:val="false"/>
                <w:color w:val="000000"/>
                <w:sz w:val="20"/>
              </w:rPr>
              <w:t>объекты промышленной собственности"</w:t>
            </w:r>
          </w:p>
        </w:tc>
      </w:tr>
    </w:tbl>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xml:space="preserve">между структурными подразделениями  </w:t>
      </w:r>
    </w:p>
    <w:p>
      <w:pPr>
        <w:spacing w:after="0"/>
        <w:ind w:left="0"/>
        <w:jc w:val="both"/>
      </w:pPr>
      <w:r>
        <w:drawing>
          <wp:inline distT="0" distB="0" distL="0" distR="0">
            <wp:extent cx="57658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65800" cy="690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договоров об уступке</w:t>
            </w:r>
            <w:r>
              <w:br/>
            </w:r>
            <w:r>
              <w:rPr>
                <w:rFonts w:ascii="Times New Roman"/>
                <w:b w:val="false"/>
                <w:i w:val="false"/>
                <w:color w:val="000000"/>
                <w:sz w:val="20"/>
              </w:rPr>
              <w:t>прав на товарный знак и</w:t>
            </w:r>
            <w:r>
              <w:br/>
            </w:r>
            <w:r>
              <w:rPr>
                <w:rFonts w:ascii="Times New Roman"/>
                <w:b w:val="false"/>
                <w:i w:val="false"/>
                <w:color w:val="000000"/>
                <w:sz w:val="20"/>
              </w:rPr>
              <w:t>объекты промышленной собственности"</w:t>
            </w:r>
          </w:p>
        </w:tc>
      </w:tr>
    </w:tbl>
    <w:p>
      <w:pPr>
        <w:spacing w:after="0"/>
        <w:ind w:left="0"/>
        <w:jc w:val="left"/>
      </w:pPr>
      <w:r>
        <w:rPr>
          <w:rFonts w:ascii="Times New Roman"/>
          <w:b/>
          <w:i w:val="false"/>
          <w:color w:val="000000"/>
        </w:rPr>
        <w:t xml:space="preserve"> Схема получения государственной услуги</w:t>
      </w:r>
      <w:r>
        <w:br/>
      </w:r>
      <w:r>
        <w:rPr>
          <w:rFonts w:ascii="Times New Roman"/>
          <w:b/>
          <w:i w:val="false"/>
          <w:color w:val="000000"/>
        </w:rPr>
        <w:t>"Регистрация договоров об уступке прав на товарный знак и</w:t>
      </w:r>
      <w:r>
        <w:br/>
      </w:r>
      <w:r>
        <w:rPr>
          <w:rFonts w:ascii="Times New Roman"/>
          <w:b/>
          <w:i w:val="false"/>
          <w:color w:val="000000"/>
        </w:rPr>
        <w:t>объекты промышленной собственности" через портал "электронного</w:t>
      </w:r>
      <w:r>
        <w:br/>
      </w:r>
      <w:r>
        <w:rPr>
          <w:rFonts w:ascii="Times New Roman"/>
          <w:b/>
          <w:i w:val="false"/>
          <w:color w:val="000000"/>
        </w:rPr>
        <w:t xml:space="preserve">правительства"  </w:t>
      </w:r>
    </w:p>
    <w:p>
      <w:pPr>
        <w:spacing w:after="0"/>
        <w:ind w:left="0"/>
        <w:jc w:val="both"/>
      </w:pPr>
      <w:r>
        <w:drawing>
          <wp:inline distT="0" distB="0" distL="0" distR="0">
            <wp:extent cx="7416800" cy="1117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16800" cy="11176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января 2016 года № 7 </w:t>
            </w:r>
            <w:r>
              <w:br/>
            </w: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2015 года № 304</w:t>
            </w:r>
          </w:p>
        </w:tc>
      </w:tr>
    </w:tbl>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лицензионных, сублицензионных договоров"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"Регистрация лицензионных, сублицензионных договоров" оказывается Министерством юстиции Республики Казахстан (далее – услугодатель) через Республиканское государственное предприятие "Национальный институт интеллектуальной собственности" Министерства юстиции Республики Казахстан (далее – экспертная организация), в том числе через веб-портал "электронного правительства" www.egov.kz (далее – портал).</w:t>
      </w:r>
    </w:p>
    <w:p>
      <w:pPr>
        <w:spacing w:after="0"/>
        <w:ind w:left="0"/>
        <w:jc w:val="both"/>
      </w:pPr>
      <w:r>
        <w:rPr>
          <w:rFonts w:ascii="Times New Roman"/>
          <w:b w:val="false"/>
          <w:i w:val="false"/>
          <w:color w:val="000000"/>
          <w:sz w:val="28"/>
        </w:rPr>
        <w:t xml:space="preserve">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"Регистрация лицензионных, сублицензионных договоров" (далее – стандарт), утвержденного приказом Министра юстиции Республики Казахстан от 7 декабря 2015 года № 613 (зарегистрирован в Реестре государственной регистрации нормативных правовых актов № 12825).</w:t>
      </w:r>
    </w:p>
    <w:p>
      <w:pPr>
        <w:spacing w:after="0"/>
        <w:ind w:left="0"/>
        <w:jc w:val="both"/>
      </w:pPr>
      <w:r>
        <w:rPr>
          <w:rFonts w:ascii="Times New Roman"/>
          <w:b w:val="false"/>
          <w:i w:val="false"/>
          <w:color w:val="000000"/>
          <w:sz w:val="28"/>
        </w:rPr>
        <w:t>
      2. Форма оказываемой государственной услуги – электронная (частично автоматизированная) и (или) бумажная.</w:t>
      </w:r>
    </w:p>
    <w:p>
      <w:pPr>
        <w:spacing w:after="0"/>
        <w:ind w:left="0"/>
        <w:jc w:val="both"/>
      </w:pPr>
      <w:r>
        <w:rPr>
          <w:rFonts w:ascii="Times New Roman"/>
          <w:b w:val="false"/>
          <w:i w:val="false"/>
          <w:color w:val="000000"/>
          <w:sz w:val="28"/>
        </w:rPr>
        <w:t>
      3. Результатом оказания государственной услуги является государственная регистрация договора с проставленным штампом с датой регистрации и текущим номером договора, выдаваемого на бумажном носителе, либо мотивированный ответ в письменном виде об отказе в оказании государственной услуги в случаях и по основаниям, предусмотренным пунктом 10 стандарта.</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бумажная.</w:t>
      </w:r>
    </w:p>
    <w:p>
      <w:pPr>
        <w:spacing w:after="0"/>
        <w:ind w:left="0"/>
        <w:jc w:val="both"/>
      </w:pPr>
      <w:r>
        <w:rPr>
          <w:rFonts w:ascii="Times New Roman"/>
          <w:b w:val="false"/>
          <w:i w:val="false"/>
          <w:color w:val="000000"/>
          <w:sz w:val="28"/>
        </w:rPr>
        <w:t>
      При обращении на портал – справка о государственной регистрации лицензионного, сублицензионного договора или мотивированный ответ об отказе в регистрации договора.</w:t>
      </w:r>
    </w:p>
    <w:p>
      <w:pPr>
        <w:spacing w:after="0"/>
        <w:ind w:left="0"/>
        <w:jc w:val="both"/>
      </w:pPr>
      <w:r>
        <w:rPr>
          <w:rFonts w:ascii="Times New Roman"/>
          <w:b w:val="false"/>
          <w:i w:val="false"/>
          <w:color w:val="000000"/>
          <w:sz w:val="28"/>
        </w:rPr>
        <w:t>
      4. Сроки оказания государственной услуги указаны в пункте 4 стандарта.</w:t>
      </w:r>
    </w:p>
    <w:p>
      <w:pPr>
        <w:spacing w:after="0"/>
        <w:ind w:left="0"/>
        <w:jc w:val="left"/>
      </w:pPr>
      <w:r>
        <w:rPr>
          <w:rFonts w:ascii="Times New Roman"/>
          <w:b/>
          <w:i w:val="false"/>
          <w:color w:val="000000"/>
        </w:rPr>
        <w:t xml:space="preserve"> 2. Описание порядка действий структурных подразделений в</w:t>
      </w:r>
      <w:r>
        <w:br/>
      </w:r>
      <w:r>
        <w:rPr>
          <w:rFonts w:ascii="Times New Roman"/>
          <w:b/>
          <w:i w:val="false"/>
          <w:color w:val="000000"/>
        </w:rPr>
        <w:t>процессе оказания государственной услуги</w:t>
      </w:r>
    </w:p>
    <w:p>
      <w:pPr>
        <w:spacing w:after="0"/>
        <w:ind w:left="0"/>
        <w:jc w:val="both"/>
      </w:pPr>
      <w:r>
        <w:rPr>
          <w:rFonts w:ascii="Times New Roman"/>
          <w:b w:val="false"/>
          <w:i w:val="false"/>
          <w:color w:val="000000"/>
          <w:sz w:val="28"/>
        </w:rPr>
        <w:t>
      5. Основанием для начала процедуры (действия) услугодателя по оказанию государственной услуги является обращение услугополучателя в экспертную организацию письменным заявлением о регистрации лицензионных, сублицензионных договоров (далее – заявление) по форме согласно приложению 2 к стандарту, с приложением пакета документов предусмотренных в пункте 9 стандарта.</w:t>
      </w:r>
    </w:p>
    <w:p>
      <w:pPr>
        <w:spacing w:after="0"/>
        <w:ind w:left="0"/>
        <w:jc w:val="both"/>
      </w:pPr>
      <w:r>
        <w:rPr>
          <w:rFonts w:ascii="Times New Roman"/>
          <w:b w:val="false"/>
          <w:i w:val="false"/>
          <w:color w:val="000000"/>
          <w:sz w:val="28"/>
        </w:rPr>
        <w:t>
      1) регистрация заявления работником канцелярии экспертной организации в ведомственной автоматизированной информационной системе "Национальный институт интеллектуальной собственности" (далее – АИС "НИИС");</w:t>
      </w:r>
    </w:p>
    <w:p>
      <w:pPr>
        <w:spacing w:after="0"/>
        <w:ind w:left="0"/>
        <w:jc w:val="both"/>
      </w:pPr>
      <w:r>
        <w:rPr>
          <w:rFonts w:ascii="Times New Roman"/>
          <w:b w:val="false"/>
          <w:i w:val="false"/>
          <w:color w:val="000000"/>
          <w:sz w:val="28"/>
        </w:rPr>
        <w:t>
      2) рассмотрение заявления экспертом управления экспертизы договоров экспертной организацией;</w:t>
      </w:r>
    </w:p>
    <w:p>
      <w:pPr>
        <w:spacing w:after="0"/>
        <w:ind w:left="0"/>
        <w:jc w:val="both"/>
      </w:pPr>
      <w:r>
        <w:rPr>
          <w:rFonts w:ascii="Times New Roman"/>
          <w:b w:val="false"/>
          <w:i w:val="false"/>
          <w:color w:val="000000"/>
          <w:sz w:val="28"/>
        </w:rPr>
        <w:t>
      3) вынесение экспертного заключения экспертной организацией;</w:t>
      </w:r>
    </w:p>
    <w:p>
      <w:pPr>
        <w:spacing w:after="0"/>
        <w:ind w:left="0"/>
        <w:jc w:val="both"/>
      </w:pPr>
      <w:r>
        <w:rPr>
          <w:rFonts w:ascii="Times New Roman"/>
          <w:b w:val="false"/>
          <w:i w:val="false"/>
          <w:color w:val="000000"/>
          <w:sz w:val="28"/>
        </w:rPr>
        <w:t>
      4) принятие решения о регистрации или об отказе в регистрации договора услугодателем;</w:t>
      </w:r>
    </w:p>
    <w:p>
      <w:pPr>
        <w:spacing w:after="0"/>
        <w:ind w:left="0"/>
        <w:jc w:val="both"/>
      </w:pPr>
      <w:r>
        <w:rPr>
          <w:rFonts w:ascii="Times New Roman"/>
          <w:b w:val="false"/>
          <w:i w:val="false"/>
          <w:color w:val="000000"/>
          <w:sz w:val="28"/>
        </w:rPr>
        <w:t>
      5) при принятии решения о регистрации договора – внесение услугодателем сведений о договоре в реестр зарегистрированных договоров;</w:t>
      </w:r>
    </w:p>
    <w:p>
      <w:pPr>
        <w:spacing w:after="0"/>
        <w:ind w:left="0"/>
        <w:jc w:val="both"/>
      </w:pPr>
      <w:r>
        <w:rPr>
          <w:rFonts w:ascii="Times New Roman"/>
          <w:b w:val="false"/>
          <w:i w:val="false"/>
          <w:color w:val="000000"/>
          <w:sz w:val="28"/>
        </w:rPr>
        <w:t>
      6) при принятии решения о регистрации договора – публикация экспертной организацией сведений о зарегистрированном договоре в официальном бюллетение;</w:t>
      </w:r>
    </w:p>
    <w:p>
      <w:pPr>
        <w:spacing w:after="0"/>
        <w:ind w:left="0"/>
        <w:jc w:val="both"/>
      </w:pPr>
      <w:r>
        <w:rPr>
          <w:rFonts w:ascii="Times New Roman"/>
          <w:b w:val="false"/>
          <w:i w:val="false"/>
          <w:color w:val="000000"/>
          <w:sz w:val="28"/>
        </w:rPr>
        <w:t>
      7) направление экспертной организацией результата оказания государственной услуги услугополучателю.</w:t>
      </w:r>
    </w:p>
    <w:p>
      <w:pPr>
        <w:spacing w:after="0"/>
        <w:ind w:left="0"/>
        <w:jc w:val="both"/>
      </w:pPr>
      <w:r>
        <w:rPr>
          <w:rFonts w:ascii="Times New Roman"/>
          <w:b w:val="false"/>
          <w:i w:val="false"/>
          <w:color w:val="000000"/>
          <w:sz w:val="28"/>
        </w:rPr>
        <w:t>
      Схема получения государственной услуги при обращении к услугодателю приведена, в приложении 1 к настоящему регламенту.</w:t>
      </w:r>
    </w:p>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в процессе оказания государственной услуги</w:t>
      </w:r>
    </w:p>
    <w:p>
      <w:pPr>
        <w:spacing w:after="0"/>
        <w:ind w:left="0"/>
        <w:jc w:val="both"/>
      </w:pPr>
      <w:r>
        <w:rPr>
          <w:rFonts w:ascii="Times New Roman"/>
          <w:b w:val="false"/>
          <w:i w:val="false"/>
          <w:color w:val="000000"/>
          <w:sz w:val="28"/>
        </w:rPr>
        <w:t>
      6. Перечень структурных подразделений (работников) услугодателя и экспертной организации,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работник канцелярии экспертной организации;</w:t>
      </w:r>
    </w:p>
    <w:p>
      <w:pPr>
        <w:spacing w:after="0"/>
        <w:ind w:left="0"/>
        <w:jc w:val="both"/>
      </w:pPr>
      <w:r>
        <w:rPr>
          <w:rFonts w:ascii="Times New Roman"/>
          <w:b w:val="false"/>
          <w:i w:val="false"/>
          <w:color w:val="000000"/>
          <w:sz w:val="28"/>
        </w:rPr>
        <w:t>
      2) руководство экспертной организации;</w:t>
      </w:r>
    </w:p>
    <w:p>
      <w:pPr>
        <w:spacing w:after="0"/>
        <w:ind w:left="0"/>
        <w:jc w:val="both"/>
      </w:pPr>
      <w:r>
        <w:rPr>
          <w:rFonts w:ascii="Times New Roman"/>
          <w:b w:val="false"/>
          <w:i w:val="false"/>
          <w:color w:val="000000"/>
          <w:sz w:val="28"/>
        </w:rPr>
        <w:t>
      3) управление экспертизы договоров экспертной организации;</w:t>
      </w:r>
    </w:p>
    <w:p>
      <w:pPr>
        <w:spacing w:after="0"/>
        <w:ind w:left="0"/>
        <w:jc w:val="both"/>
      </w:pPr>
      <w:r>
        <w:rPr>
          <w:rFonts w:ascii="Times New Roman"/>
          <w:b w:val="false"/>
          <w:i w:val="false"/>
          <w:color w:val="000000"/>
          <w:sz w:val="28"/>
        </w:rPr>
        <w:t>
      4) работник канцелярии услугодателя;</w:t>
      </w:r>
    </w:p>
    <w:p>
      <w:pPr>
        <w:spacing w:after="0"/>
        <w:ind w:left="0"/>
        <w:jc w:val="both"/>
      </w:pPr>
      <w:r>
        <w:rPr>
          <w:rFonts w:ascii="Times New Roman"/>
          <w:b w:val="false"/>
          <w:i w:val="false"/>
          <w:color w:val="000000"/>
          <w:sz w:val="28"/>
        </w:rPr>
        <w:t>
      5) сотрудник услугодателя.</w:t>
      </w:r>
    </w:p>
    <w:p>
      <w:pPr>
        <w:spacing w:after="0"/>
        <w:ind w:left="0"/>
        <w:jc w:val="both"/>
      </w:pPr>
      <w:r>
        <w:rPr>
          <w:rFonts w:ascii="Times New Roman"/>
          <w:b w:val="false"/>
          <w:i w:val="false"/>
          <w:color w:val="000000"/>
          <w:sz w:val="28"/>
        </w:rPr>
        <w:t>
      7. Работник канцелярии экспертной организации принимает документы, указанные в пункте 9 стандарта у услугополучателя, выдает ему копию заявления с указанием номера, даты и времени приема заявления, фамилии, имени, отчества (при его наличии) работника канцелярии экспертной организации, принявшего документы и передает в течение одного рабочего дня принятые документы руководству экспертной организации.</w:t>
      </w:r>
    </w:p>
    <w:p>
      <w:pPr>
        <w:spacing w:after="0"/>
        <w:ind w:left="0"/>
        <w:jc w:val="both"/>
      </w:pPr>
      <w:r>
        <w:rPr>
          <w:rFonts w:ascii="Times New Roman"/>
          <w:b w:val="false"/>
          <w:i w:val="false"/>
          <w:color w:val="000000"/>
          <w:sz w:val="28"/>
        </w:rPr>
        <w:t>
      Руководство экспертной организации рассматривает и распределяет в течение одного рабочего дня заявление в структурное подразделение управление экспертизы договоров для исполнения.</w:t>
      </w:r>
    </w:p>
    <w:p>
      <w:pPr>
        <w:spacing w:after="0"/>
        <w:ind w:left="0"/>
        <w:jc w:val="both"/>
      </w:pPr>
      <w:r>
        <w:rPr>
          <w:rFonts w:ascii="Times New Roman"/>
          <w:b w:val="false"/>
          <w:i w:val="false"/>
          <w:color w:val="000000"/>
          <w:sz w:val="28"/>
        </w:rPr>
        <w:t>
      Управление экспертизы договоров в течение тринадцати рабочих дней с даты поступления заявления, проводит предварительную экспертизу поступивших документов, в ходе которой проверяется наличие необходимых документов и соблюдение установленных к ним требований, в случае отсутствия в прилагаемых к заявлению материалах документа, подтверждающего оплату проведения экспертизы, услугополучателю выставляется счет на оплату. В этом случае указанные сроки исчисляются со дня поступления оплаты в экспертную организацию.</w:t>
      </w:r>
    </w:p>
    <w:p>
      <w:pPr>
        <w:spacing w:after="0"/>
        <w:ind w:left="0"/>
        <w:jc w:val="both"/>
      </w:pPr>
      <w:r>
        <w:rPr>
          <w:rFonts w:ascii="Times New Roman"/>
          <w:b w:val="false"/>
          <w:i w:val="false"/>
          <w:color w:val="000000"/>
          <w:sz w:val="28"/>
        </w:rPr>
        <w:t>
      В течение пятнадцати рабочих дней проводится экспертиза по существу, в ходе которой проводится изучение материалов договора о передаче права на товарный знак или объекты промышленной собственности, по результатам которой выносится экспертное заключение о регистрации договора либо об отказе в регистрации договора.</w:t>
      </w:r>
    </w:p>
    <w:p>
      <w:pPr>
        <w:spacing w:after="0"/>
        <w:ind w:left="0"/>
        <w:jc w:val="both"/>
      </w:pPr>
      <w:r>
        <w:rPr>
          <w:rFonts w:ascii="Times New Roman"/>
          <w:b w:val="false"/>
          <w:i w:val="false"/>
          <w:color w:val="000000"/>
          <w:sz w:val="28"/>
        </w:rPr>
        <w:t>
      В течение двух рабочих дней после вынесения заключения об отказе в регистрации договора, экспертная организация направляет данное заключение услугодателю с указанием причин отказа.</w:t>
      </w:r>
    </w:p>
    <w:p>
      <w:pPr>
        <w:spacing w:after="0"/>
        <w:ind w:left="0"/>
        <w:jc w:val="both"/>
      </w:pPr>
      <w:r>
        <w:rPr>
          <w:rFonts w:ascii="Times New Roman"/>
          <w:b w:val="false"/>
          <w:i w:val="false"/>
          <w:color w:val="000000"/>
          <w:sz w:val="28"/>
        </w:rPr>
        <w:t>
      При положительном результате экспертизы экспертная организация в течение пяти рабочих дней направляет услугодателю заключение об отсутствии оснований, препятствующих регистрации договора о передаче права.</w:t>
      </w:r>
    </w:p>
    <w:p>
      <w:pPr>
        <w:spacing w:after="0"/>
        <w:ind w:left="0"/>
        <w:jc w:val="both"/>
      </w:pPr>
      <w:r>
        <w:rPr>
          <w:rFonts w:ascii="Times New Roman"/>
          <w:b w:val="false"/>
          <w:i w:val="false"/>
          <w:color w:val="000000"/>
          <w:sz w:val="28"/>
        </w:rPr>
        <w:t>
      Услугодатель в течение пяти рабочих дней с момента поступления заключения экспертной организации принимает решение о регистрации договора или решение об отказе в регистрации договора о передаче права.</w:t>
      </w:r>
    </w:p>
    <w:p>
      <w:pPr>
        <w:spacing w:after="0"/>
        <w:ind w:left="0"/>
        <w:jc w:val="both"/>
      </w:pPr>
      <w:r>
        <w:rPr>
          <w:rFonts w:ascii="Times New Roman"/>
          <w:b w:val="false"/>
          <w:i w:val="false"/>
          <w:color w:val="000000"/>
          <w:sz w:val="28"/>
        </w:rPr>
        <w:t>
      После вынесения решения о регистрации договора услугодатель проставляет на титульном листе договора штамп о его регистрации с указанием даты регистрации и его регистрационного номера, вносит сведения о договоре в реестр зарегистрированных договоров, направляет три экземпляра зарегистрированного договора с заключением в экспертную организацию.</w:t>
      </w:r>
    </w:p>
    <w:p>
      <w:pPr>
        <w:spacing w:after="0"/>
        <w:ind w:left="0"/>
        <w:jc w:val="both"/>
      </w:pPr>
      <w:r>
        <w:rPr>
          <w:rFonts w:ascii="Times New Roman"/>
          <w:b w:val="false"/>
          <w:i w:val="false"/>
          <w:color w:val="000000"/>
          <w:sz w:val="28"/>
        </w:rPr>
        <w:t>
      Экспертная организация по зарегистрированным договорам направляет два экземпляра зарегистрированного договора по адресу для переписки, указанному в заявлении и публикует в бюллетене сведения о зарегистрированных договорах.</w:t>
      </w:r>
    </w:p>
    <w:p>
      <w:pPr>
        <w:spacing w:after="0"/>
        <w:ind w:left="0"/>
        <w:jc w:val="both"/>
      </w:pPr>
      <w:r>
        <w:rPr>
          <w:rFonts w:ascii="Times New Roman"/>
          <w:b w:val="false"/>
          <w:i w:val="false"/>
          <w:color w:val="000000"/>
          <w:sz w:val="28"/>
        </w:rPr>
        <w:t>
      В случае вынесения услугодателем решения об отказе в регистрации договора, документы по рассматриваемому договору вместе с решением об отказе в регистрации возвращаются экспертной организацией по адресу, указанному в заявлении.</w:t>
      </w:r>
    </w:p>
    <w:p>
      <w:pPr>
        <w:spacing w:after="0"/>
        <w:ind w:left="0"/>
        <w:jc w:val="both"/>
      </w:pPr>
      <w:r>
        <w:rPr>
          <w:rFonts w:ascii="Times New Roman"/>
          <w:b w:val="false"/>
          <w:i w:val="false"/>
          <w:color w:val="000000"/>
          <w:sz w:val="28"/>
        </w:rPr>
        <w:t>
      Схема функционального взаимодействия между структурными подразделениями указаны в приложении 2 к настоящему регламенту.</w:t>
      </w:r>
    </w:p>
    <w:p>
      <w:pPr>
        <w:spacing w:after="0"/>
        <w:ind w:left="0"/>
        <w:jc w:val="left"/>
      </w:pPr>
      <w:r>
        <w:rPr>
          <w:rFonts w:ascii="Times New Roman"/>
          <w:b/>
          <w:i w:val="false"/>
          <w:color w:val="000000"/>
        </w:rPr>
        <w:t xml:space="preserve"> 4. Описание порядка информационных систем в процессе оказания</w:t>
      </w:r>
      <w:r>
        <w:br/>
      </w:r>
      <w:r>
        <w:rPr>
          <w:rFonts w:ascii="Times New Roman"/>
          <w:b/>
          <w:i w:val="false"/>
          <w:color w:val="000000"/>
        </w:rPr>
        <w:t>государственной услуги</w:t>
      </w:r>
    </w:p>
    <w:p>
      <w:pPr>
        <w:spacing w:after="0"/>
        <w:ind w:left="0"/>
        <w:jc w:val="both"/>
      </w:pPr>
      <w:r>
        <w:rPr>
          <w:rFonts w:ascii="Times New Roman"/>
          <w:b w:val="false"/>
          <w:i w:val="false"/>
          <w:color w:val="000000"/>
          <w:sz w:val="28"/>
        </w:rPr>
        <w:t>
      8. Услугополучатель подает заявление через портал "электронного правительства" и заявление попадает в АИС "НИИС" и отправляется на рассмотрение в экспертную организацию.</w:t>
      </w:r>
    </w:p>
    <w:p>
      <w:pPr>
        <w:spacing w:after="0"/>
        <w:ind w:left="0"/>
        <w:jc w:val="both"/>
      </w:pPr>
      <w:r>
        <w:rPr>
          <w:rFonts w:ascii="Times New Roman"/>
          <w:b w:val="false"/>
          <w:i w:val="false"/>
          <w:color w:val="000000"/>
          <w:sz w:val="28"/>
        </w:rPr>
        <w:t>
      Услугополучатель для получения государственной услуги на портале выбирает государственную услугу. Портал формирует первый шаг подачи заявления, автоматически заполняя данные о услугополучателе.</w:t>
      </w:r>
    </w:p>
    <w:p>
      <w:pPr>
        <w:spacing w:after="0"/>
        <w:ind w:left="0"/>
        <w:jc w:val="both"/>
      </w:pPr>
      <w:r>
        <w:rPr>
          <w:rFonts w:ascii="Times New Roman"/>
          <w:b w:val="false"/>
          <w:i w:val="false"/>
          <w:color w:val="000000"/>
          <w:sz w:val="28"/>
        </w:rPr>
        <w:t>
      Услугополучатель заполняет следующие данные в сплывающих окнах портала:</w:t>
      </w:r>
    </w:p>
    <w:p>
      <w:pPr>
        <w:spacing w:after="0"/>
        <w:ind w:left="0"/>
        <w:jc w:val="both"/>
      </w:pPr>
      <w:r>
        <w:rPr>
          <w:rFonts w:ascii="Times New Roman"/>
          <w:b w:val="false"/>
          <w:i w:val="false"/>
          <w:color w:val="000000"/>
          <w:sz w:val="28"/>
        </w:rPr>
        <w:t>
      1) заявление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Прикрепляет необходимые документы:</w:t>
      </w:r>
    </w:p>
    <w:p>
      <w:pPr>
        <w:spacing w:after="0"/>
        <w:ind w:left="0"/>
        <w:jc w:val="both"/>
      </w:pPr>
      <w:r>
        <w:rPr>
          <w:rFonts w:ascii="Times New Roman"/>
          <w:b w:val="false"/>
          <w:i w:val="false"/>
          <w:color w:val="000000"/>
          <w:sz w:val="28"/>
        </w:rPr>
        <w:t>
      2) электронная копия подлинника договора, предметом которого являются однородные объекты промышленной собственности, в четырех экземплярах, снабженного титульным листом, прошитого, скрепленного бумажной пломбой, на которой сделана запись о количестве прошнурованных и пронумерованных листов, проставлен оттиск печати и подписи обеих сторон либо уполномоченных на то лиц обеих сторон (для договоров уступки прав на изобретения, полезные модели, промышленные образцы - оттиск печати и подписи обеих сторон либо заявителя).</w:t>
      </w:r>
    </w:p>
    <w:p>
      <w:pPr>
        <w:spacing w:after="0"/>
        <w:ind w:left="0"/>
        <w:jc w:val="both"/>
      </w:pPr>
      <w:r>
        <w:rPr>
          <w:rFonts w:ascii="Times New Roman"/>
          <w:b w:val="false"/>
          <w:i w:val="false"/>
          <w:color w:val="000000"/>
          <w:sz w:val="28"/>
        </w:rPr>
        <w:t>
      Вместо подлинников договора могут быть прикреплены электронные копии нотариально засвидетельствованной копии договора;</w:t>
      </w:r>
    </w:p>
    <w:p>
      <w:pPr>
        <w:spacing w:after="0"/>
        <w:ind w:left="0"/>
        <w:jc w:val="both"/>
      </w:pPr>
      <w:r>
        <w:rPr>
          <w:rFonts w:ascii="Times New Roman"/>
          <w:b w:val="false"/>
          <w:i w:val="false"/>
          <w:color w:val="000000"/>
          <w:sz w:val="28"/>
        </w:rPr>
        <w:t>
      3) электронная копия доверенности,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для национальных заявителей электронная копия решения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5) электронная копия документа об оплате услуг экспертной организации.</w:t>
      </w:r>
    </w:p>
    <w:p>
      <w:pPr>
        <w:spacing w:after="0"/>
        <w:ind w:left="0"/>
        <w:jc w:val="both"/>
      </w:pPr>
      <w:r>
        <w:rPr>
          <w:rFonts w:ascii="Times New Roman"/>
          <w:b w:val="false"/>
          <w:i w:val="false"/>
          <w:color w:val="000000"/>
          <w:sz w:val="28"/>
        </w:rPr>
        <w:t xml:space="preserve">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информацию об оплате государственной пошлины через ПШЭП, услугодатель может получить из соответствующих государственных информационных систем через шлюз "электронного правительства". </w:t>
      </w:r>
    </w:p>
    <w:p>
      <w:pPr>
        <w:spacing w:after="0"/>
        <w:ind w:left="0"/>
        <w:jc w:val="both"/>
      </w:pPr>
      <w:r>
        <w:rPr>
          <w:rFonts w:ascii="Times New Roman"/>
          <w:b w:val="false"/>
          <w:i w:val="false"/>
          <w:color w:val="000000"/>
          <w:sz w:val="28"/>
        </w:rPr>
        <w:t>
      При отправке заявления через портал услугополучателю из "личного кабинета" доступна информация о заявлении, которая обновляется в ходе обработки заявления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при обращении услугополучателя через портал:</w:t>
      </w:r>
    </w:p>
    <w:p>
      <w:pPr>
        <w:spacing w:after="0"/>
        <w:ind w:left="0"/>
        <w:jc w:val="both"/>
      </w:pPr>
      <w:r>
        <w:rPr>
          <w:rFonts w:ascii="Times New Roman"/>
          <w:b w:val="false"/>
          <w:i w:val="false"/>
          <w:color w:val="000000"/>
          <w:sz w:val="28"/>
        </w:rPr>
        <w:t>
      Заявление, подписанное ЭЦП услугополучателя поступает в АИС "НИИС" сотруднику канцелярии, где система присваивает регистрационный номер и штрих-код и направляет уведомление в "личный кабинет" услугополучателя с указанием номера, даты и времени приема заявления.</w:t>
      </w:r>
    </w:p>
    <w:p>
      <w:pPr>
        <w:spacing w:after="0"/>
        <w:ind w:left="0"/>
        <w:jc w:val="both"/>
      </w:pPr>
      <w:r>
        <w:rPr>
          <w:rFonts w:ascii="Times New Roman"/>
          <w:b w:val="false"/>
          <w:i w:val="false"/>
          <w:color w:val="000000"/>
          <w:sz w:val="28"/>
        </w:rPr>
        <w:t>
      Сотрудник канцелярии передает заявление в течение одного рабочего дня руководству экспертной организации.</w:t>
      </w:r>
    </w:p>
    <w:p>
      <w:pPr>
        <w:spacing w:after="0"/>
        <w:ind w:left="0"/>
        <w:jc w:val="both"/>
      </w:pPr>
      <w:r>
        <w:rPr>
          <w:rFonts w:ascii="Times New Roman"/>
          <w:b w:val="false"/>
          <w:i w:val="false"/>
          <w:color w:val="000000"/>
          <w:sz w:val="28"/>
        </w:rPr>
        <w:t>
      Руководство экспертной организации рассматривает и распределяет в течение одного рабочего дня заявление в управление экспертизы договоров для исполнения.</w:t>
      </w:r>
    </w:p>
    <w:p>
      <w:pPr>
        <w:spacing w:after="0"/>
        <w:ind w:left="0"/>
        <w:jc w:val="both"/>
      </w:pPr>
      <w:r>
        <w:rPr>
          <w:rFonts w:ascii="Times New Roman"/>
          <w:b w:val="false"/>
          <w:i w:val="false"/>
          <w:color w:val="000000"/>
          <w:sz w:val="28"/>
        </w:rPr>
        <w:t>
      В ходе предварительной экспертизы в течение тринадцати рабочих дней с даты поступления заявления, управление экспертизы договоров проводит предварительную экспертизу поступивших документов, в ходе которой проверяется наличие необходимых документов и соблюдение установленных к ним требований, в случае отсутствия в прилагаемых к заявлению материалах документа, подтверждающего оплату проведения экспертизы, услугополучателю выставляется счет на оплату. В этом случае указанные сроки исчисляются со дня поступления оплаты в экспертную организацию.</w:t>
      </w:r>
    </w:p>
    <w:p>
      <w:pPr>
        <w:spacing w:after="0"/>
        <w:ind w:left="0"/>
        <w:jc w:val="both"/>
      </w:pPr>
      <w:r>
        <w:rPr>
          <w:rFonts w:ascii="Times New Roman"/>
          <w:b w:val="false"/>
          <w:i w:val="false"/>
          <w:color w:val="000000"/>
          <w:sz w:val="28"/>
        </w:rPr>
        <w:t>
      В течение пятнадцати рабочих дней проводится экспертиза по существу, в ходе которой проводится изучение материалов договора о передаче права на товарный знак или объект промышленной собственности, по результатам которой выносится экспертное заключение о регистрации договора либо об отказе в регистрации договора.</w:t>
      </w:r>
    </w:p>
    <w:p>
      <w:pPr>
        <w:spacing w:after="0"/>
        <w:ind w:left="0"/>
        <w:jc w:val="both"/>
      </w:pPr>
      <w:r>
        <w:rPr>
          <w:rFonts w:ascii="Times New Roman"/>
          <w:b w:val="false"/>
          <w:i w:val="false"/>
          <w:color w:val="000000"/>
          <w:sz w:val="28"/>
        </w:rPr>
        <w:t>
      В течение двух рабочих дней после вынесения заключения об отказе в регистрации договора экспертная организация направляет данное заключение услугодателю с указанием причин отказа.</w:t>
      </w:r>
    </w:p>
    <w:p>
      <w:pPr>
        <w:spacing w:after="0"/>
        <w:ind w:left="0"/>
        <w:jc w:val="both"/>
      </w:pPr>
      <w:r>
        <w:rPr>
          <w:rFonts w:ascii="Times New Roman"/>
          <w:b w:val="false"/>
          <w:i w:val="false"/>
          <w:color w:val="000000"/>
          <w:sz w:val="28"/>
        </w:rPr>
        <w:t>
      При положительном результате экспертизы экспертная организация в течение пяти рабочих дней направляет услугодателю заключение об отсутствии оснований, препятствующих регистрации договора о передаче права.</w:t>
      </w:r>
    </w:p>
    <w:p>
      <w:pPr>
        <w:spacing w:after="0"/>
        <w:ind w:left="0"/>
        <w:jc w:val="both"/>
      </w:pPr>
      <w:r>
        <w:rPr>
          <w:rFonts w:ascii="Times New Roman"/>
          <w:b w:val="false"/>
          <w:i w:val="false"/>
          <w:color w:val="000000"/>
          <w:sz w:val="28"/>
        </w:rPr>
        <w:t>
      Услугодатель в течение пяти рабочих дней с момента поступления заключения экспертной организации принимает решение о регистрации договора или решение об отказе в регистрации договора о передаче права.</w:t>
      </w:r>
    </w:p>
    <w:p>
      <w:pPr>
        <w:spacing w:after="0"/>
        <w:ind w:left="0"/>
        <w:jc w:val="both"/>
      </w:pPr>
      <w:r>
        <w:rPr>
          <w:rFonts w:ascii="Times New Roman"/>
          <w:b w:val="false"/>
          <w:i w:val="false"/>
          <w:color w:val="000000"/>
          <w:sz w:val="28"/>
        </w:rPr>
        <w:t>
      После вынесения решения о регистрации договора, услугодатель вносит сведения о договоре в реестр зарегистрированных договоров.</w:t>
      </w:r>
    </w:p>
    <w:p>
      <w:pPr>
        <w:spacing w:after="0"/>
        <w:ind w:left="0"/>
        <w:jc w:val="both"/>
      </w:pPr>
      <w:r>
        <w:rPr>
          <w:rFonts w:ascii="Times New Roman"/>
          <w:b w:val="false"/>
          <w:i w:val="false"/>
          <w:color w:val="000000"/>
          <w:sz w:val="28"/>
        </w:rPr>
        <w:t>
      Экспертная организация по зарегистрированным договорам публикует в бюллетене сведения о зарегистрированных договорах.</w:t>
      </w:r>
    </w:p>
    <w:p>
      <w:pPr>
        <w:spacing w:after="0"/>
        <w:ind w:left="0"/>
        <w:jc w:val="both"/>
      </w:pPr>
      <w:r>
        <w:rPr>
          <w:rFonts w:ascii="Times New Roman"/>
          <w:b w:val="false"/>
          <w:i w:val="false"/>
          <w:color w:val="000000"/>
          <w:sz w:val="28"/>
        </w:rPr>
        <w:t>
      В случае вынесения услугодателем решения об отказе в регистрации договора, документы по рассматриваемому договору вместе с решением об отказе в регистрации возвращаются экспертной организацией по адресу, указанному в заявлении.</w:t>
      </w:r>
    </w:p>
    <w:p>
      <w:pPr>
        <w:spacing w:after="0"/>
        <w:ind w:left="0"/>
        <w:jc w:val="both"/>
      </w:pPr>
      <w:r>
        <w:rPr>
          <w:rFonts w:ascii="Times New Roman"/>
          <w:b w:val="false"/>
          <w:i w:val="false"/>
          <w:color w:val="000000"/>
          <w:sz w:val="28"/>
        </w:rPr>
        <w:t>
      Экспертная организация осуществляет выдачу результата оказания государственной услуги или мотивированного письма об отказе, посредством направления справки о государственной регистрации договора о передаче права на товарный знак или объект промышленной собственности в форме электронного документа, удостоверенного электронной цифровой подписью уполномоченного лица в "личном кабинете" услугополучателя либо выдачу мотивированного ответа в электронном виде об отказе в регистрации договора.</w:t>
      </w:r>
    </w:p>
    <w:p>
      <w:pPr>
        <w:spacing w:after="0"/>
        <w:ind w:left="0"/>
        <w:jc w:val="both"/>
      </w:pPr>
      <w:r>
        <w:rPr>
          <w:rFonts w:ascii="Times New Roman"/>
          <w:b w:val="false"/>
          <w:i w:val="false"/>
          <w:color w:val="000000"/>
          <w:sz w:val="28"/>
        </w:rPr>
        <w:t>
      Схема получения государственной услуги через портал приведена в приложении 3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лицензионных,</w:t>
            </w:r>
            <w:r>
              <w:br/>
            </w:r>
            <w:r>
              <w:rPr>
                <w:rFonts w:ascii="Times New Roman"/>
                <w:b w:val="false"/>
                <w:i w:val="false"/>
                <w:color w:val="000000"/>
                <w:sz w:val="20"/>
              </w:rPr>
              <w:t>сублицензионных договоров"</w:t>
            </w:r>
          </w:p>
        </w:tc>
      </w:tr>
    </w:tbl>
    <w:p>
      <w:pPr>
        <w:spacing w:after="0"/>
        <w:ind w:left="0"/>
        <w:jc w:val="left"/>
      </w:pPr>
      <w:r>
        <w:rPr>
          <w:rFonts w:ascii="Times New Roman"/>
          <w:b/>
          <w:i w:val="false"/>
          <w:color w:val="000000"/>
        </w:rPr>
        <w:t xml:space="preserve"> Схема получения государственной услуги</w:t>
      </w:r>
    </w:p>
    <w:p>
      <w:pPr>
        <w:spacing w:after="0"/>
        <w:ind w:left="0"/>
        <w:jc w:val="both"/>
      </w:pPr>
      <w:r>
        <w:rPr>
          <w:rFonts w:ascii="Times New Roman"/>
          <w:b w:val="false"/>
          <w:i w:val="false"/>
          <w:color w:val="000000"/>
          <w:sz w:val="28"/>
        </w:rPr>
        <w:t>
      при обращении к услугодателю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00900" cy="946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лицензионных,</w:t>
            </w:r>
            <w:r>
              <w:br/>
            </w:r>
            <w:r>
              <w:rPr>
                <w:rFonts w:ascii="Times New Roman"/>
                <w:b w:val="false"/>
                <w:i w:val="false"/>
                <w:color w:val="000000"/>
                <w:sz w:val="20"/>
              </w:rPr>
              <w:t>сублицензионных договоров"</w:t>
            </w:r>
          </w:p>
        </w:tc>
      </w:tr>
    </w:tbl>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xml:space="preserve">между структурными подразделениями </w:t>
      </w:r>
    </w:p>
    <w:p>
      <w:pPr>
        <w:spacing w:after="0"/>
        <w:ind w:left="0"/>
        <w:jc w:val="both"/>
      </w:pPr>
      <w:r>
        <w:drawing>
          <wp:inline distT="0" distB="0" distL="0" distR="0">
            <wp:extent cx="48768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76800" cy="6083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лицензионных,</w:t>
            </w:r>
            <w:r>
              <w:br/>
            </w:r>
            <w:r>
              <w:rPr>
                <w:rFonts w:ascii="Times New Roman"/>
                <w:b w:val="false"/>
                <w:i w:val="false"/>
                <w:color w:val="000000"/>
                <w:sz w:val="20"/>
              </w:rPr>
              <w:t>сублицензионных договоров"</w:t>
            </w:r>
          </w:p>
        </w:tc>
      </w:tr>
    </w:tbl>
    <w:p>
      <w:pPr>
        <w:spacing w:after="0"/>
        <w:ind w:left="0"/>
        <w:jc w:val="left"/>
      </w:pPr>
      <w:r>
        <w:rPr>
          <w:rFonts w:ascii="Times New Roman"/>
          <w:b/>
          <w:i w:val="false"/>
          <w:color w:val="000000"/>
        </w:rPr>
        <w:t xml:space="preserve"> Схема получения государственной услуги</w:t>
      </w:r>
      <w:r>
        <w:br/>
      </w:r>
      <w:r>
        <w:rPr>
          <w:rFonts w:ascii="Times New Roman"/>
          <w:b/>
          <w:i w:val="false"/>
          <w:color w:val="000000"/>
        </w:rPr>
        <w:t xml:space="preserve">через портал "электронного правительства"  </w:t>
      </w:r>
    </w:p>
    <w:p>
      <w:pPr>
        <w:spacing w:after="0"/>
        <w:ind w:left="0"/>
        <w:jc w:val="both"/>
      </w:pPr>
      <w:r>
        <w:drawing>
          <wp:inline distT="0" distB="0" distL="0" distR="0">
            <wp:extent cx="7632700" cy="1102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32700" cy="1102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января 2016 года № 7 </w:t>
            </w:r>
            <w:r>
              <w:br/>
            </w: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2015 года № 304</w:t>
            </w:r>
          </w:p>
        </w:tc>
      </w:tr>
    </w:tbl>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товарного знака"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"Регистрация товарного знака" (далее – государственная услуга) оказывается Министерством юстиции Республики Казахстан (далее – услугодатель) через Республиканское государственное предприятие "Национальный институт интеллектуальной собственности" Министерства юстиции Республики Казахстан (далее – экспертная организация), в том числе через веб-портал "электронного правительства" www.egov.kz (далее – портал).</w:t>
      </w:r>
    </w:p>
    <w:p>
      <w:pPr>
        <w:spacing w:after="0"/>
        <w:ind w:left="0"/>
        <w:jc w:val="both"/>
      </w:pPr>
      <w:r>
        <w:rPr>
          <w:rFonts w:ascii="Times New Roman"/>
          <w:b w:val="false"/>
          <w:i w:val="false"/>
          <w:color w:val="000000"/>
          <w:sz w:val="28"/>
        </w:rPr>
        <w:t xml:space="preserve">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"Регистрация товарного знака" (далее – стандарт), утвержденного приказом Министра юстиции Республики Казахстан от 7 декабря 2015 года № 613 (зарегистрирован в Реестре государственной регистрации нормативных правовых актов № 12825).</w:t>
      </w:r>
    </w:p>
    <w:p>
      <w:pPr>
        <w:spacing w:after="0"/>
        <w:ind w:left="0"/>
        <w:jc w:val="both"/>
      </w:pPr>
      <w:r>
        <w:rPr>
          <w:rFonts w:ascii="Times New Roman"/>
          <w:b w:val="false"/>
          <w:i w:val="false"/>
          <w:color w:val="000000"/>
          <w:sz w:val="28"/>
        </w:rPr>
        <w:t>
      2. Форма оказываемой государственной услуги – электронная (частично автоматизированная) и (или) бумажная.</w:t>
      </w:r>
    </w:p>
    <w:p>
      <w:pPr>
        <w:spacing w:after="0"/>
        <w:ind w:left="0"/>
        <w:jc w:val="both"/>
      </w:pPr>
      <w:r>
        <w:rPr>
          <w:rFonts w:ascii="Times New Roman"/>
          <w:b w:val="false"/>
          <w:i w:val="false"/>
          <w:color w:val="000000"/>
          <w:sz w:val="28"/>
        </w:rPr>
        <w:t>
      Результатом оказания государственной услуги является регистрация товарного знака зарегистрированного в Государственном реестре товарных знаков выдаваемый на бумажном носителе либо мотивированный ответ об отказе в оказании государственной услуги в случаях и по основаниям, предусмотренным пунктом 10 стандарта.</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бумажная.</w:t>
      </w:r>
    </w:p>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4. Срок оказания государственной услуги предусмотрен пунктом 4 стандарта.</w:t>
      </w:r>
    </w:p>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в процессе оказания государственной услуги</w:t>
      </w:r>
    </w:p>
    <w:p>
      <w:pPr>
        <w:spacing w:after="0"/>
        <w:ind w:left="0"/>
        <w:jc w:val="both"/>
      </w:pPr>
      <w:r>
        <w:rPr>
          <w:rFonts w:ascii="Times New Roman"/>
          <w:b w:val="false"/>
          <w:i w:val="false"/>
          <w:color w:val="000000"/>
          <w:sz w:val="28"/>
        </w:rPr>
        <w:t>
      5. Основанием для начала процедуры (действия) услугодателя по оказанию государственной услуги является обращение услугополучателя:</w:t>
      </w:r>
    </w:p>
    <w:p>
      <w:pPr>
        <w:spacing w:after="0"/>
        <w:ind w:left="0"/>
        <w:jc w:val="both"/>
      </w:pPr>
      <w:r>
        <w:rPr>
          <w:rFonts w:ascii="Times New Roman"/>
          <w:b w:val="false"/>
          <w:i w:val="false"/>
          <w:color w:val="000000"/>
          <w:sz w:val="28"/>
        </w:rPr>
        <w:t>
      1) в экспертную организацию на бумажном носителе – письменное заявление установленной формы согласно приложению 2 стандарта государственной услуги (далее – заявление), с приложением пакета документов предусмотренных в пункте 9 стандарта;</w:t>
      </w:r>
    </w:p>
    <w:p>
      <w:pPr>
        <w:spacing w:after="0"/>
        <w:ind w:left="0"/>
        <w:jc w:val="both"/>
      </w:pPr>
      <w:r>
        <w:rPr>
          <w:rFonts w:ascii="Times New Roman"/>
          <w:b w:val="false"/>
          <w:i w:val="false"/>
          <w:color w:val="000000"/>
          <w:sz w:val="28"/>
        </w:rPr>
        <w:t>
      2) через портал – заявление установленной формы в электронном виде, согласно приложению 2 стандарта государственной услуги, с прикрепленным к нему пакетом документов, предусмотренных в пункте 9 стандарта.</w:t>
      </w:r>
    </w:p>
    <w:p>
      <w:pPr>
        <w:spacing w:after="0"/>
        <w:ind w:left="0"/>
        <w:jc w:val="both"/>
      </w:pPr>
      <w:r>
        <w:rPr>
          <w:rFonts w:ascii="Times New Roman"/>
          <w:b w:val="false"/>
          <w:i w:val="false"/>
          <w:color w:val="000000"/>
          <w:sz w:val="28"/>
        </w:rPr>
        <w:t>
      6. Процедуры (действия), входящие в состав процесса оказания государственной услуги:</w:t>
      </w:r>
    </w:p>
    <w:p>
      <w:pPr>
        <w:spacing w:after="0"/>
        <w:ind w:left="0"/>
        <w:jc w:val="both"/>
      </w:pPr>
      <w:r>
        <w:rPr>
          <w:rFonts w:ascii="Times New Roman"/>
          <w:b w:val="false"/>
          <w:i w:val="false"/>
          <w:color w:val="000000"/>
          <w:sz w:val="28"/>
        </w:rPr>
        <w:t>
      1) регистрация заявления работником канцелярии экспертной организации в ведомственной автоматизированной информационной системе "Национальный институт интеллектуальной собственности" (далее – АИС "НИИС");</w:t>
      </w:r>
    </w:p>
    <w:p>
      <w:pPr>
        <w:spacing w:after="0"/>
        <w:ind w:left="0"/>
        <w:jc w:val="both"/>
      </w:pPr>
      <w:r>
        <w:rPr>
          <w:rFonts w:ascii="Times New Roman"/>
          <w:b w:val="false"/>
          <w:i w:val="false"/>
          <w:color w:val="000000"/>
          <w:sz w:val="28"/>
        </w:rPr>
        <w:t>
      2) рассмотрение заявления работником экспертной организации управления регистрации и предварительной экспертизы заявок на товарные знаки и наименования мест происхождения товаров;</w:t>
      </w:r>
    </w:p>
    <w:p>
      <w:pPr>
        <w:spacing w:after="0"/>
        <w:ind w:left="0"/>
        <w:jc w:val="both"/>
      </w:pPr>
      <w:r>
        <w:rPr>
          <w:rFonts w:ascii="Times New Roman"/>
          <w:b w:val="false"/>
          <w:i w:val="false"/>
          <w:color w:val="000000"/>
          <w:sz w:val="28"/>
        </w:rPr>
        <w:t>
      3) рассмотрение заявления работником управления экспертизы товарных знаков и наименований мест происхождения товаров;</w:t>
      </w:r>
    </w:p>
    <w:p>
      <w:pPr>
        <w:spacing w:after="0"/>
        <w:ind w:left="0"/>
        <w:jc w:val="both"/>
      </w:pPr>
      <w:r>
        <w:rPr>
          <w:rFonts w:ascii="Times New Roman"/>
          <w:b w:val="false"/>
          <w:i w:val="false"/>
          <w:color w:val="000000"/>
          <w:sz w:val="28"/>
        </w:rPr>
        <w:t>
      4) направление заключения об отказе или о регистрации товарного знака услугодателю;</w:t>
      </w:r>
    </w:p>
    <w:p>
      <w:pPr>
        <w:spacing w:after="0"/>
        <w:ind w:left="0"/>
        <w:jc w:val="both"/>
      </w:pPr>
      <w:r>
        <w:rPr>
          <w:rFonts w:ascii="Times New Roman"/>
          <w:b w:val="false"/>
          <w:i w:val="false"/>
          <w:color w:val="000000"/>
          <w:sz w:val="28"/>
        </w:rPr>
        <w:t>
      5) рассмотрение экспертного заключения сотрудником услугодателя;</w:t>
      </w:r>
    </w:p>
    <w:p>
      <w:pPr>
        <w:spacing w:after="0"/>
        <w:ind w:left="0"/>
        <w:jc w:val="both"/>
      </w:pPr>
      <w:r>
        <w:rPr>
          <w:rFonts w:ascii="Times New Roman"/>
          <w:b w:val="false"/>
          <w:i w:val="false"/>
          <w:color w:val="000000"/>
          <w:sz w:val="28"/>
        </w:rPr>
        <w:t>
      6) внесение сведений о результатах государственной услуги работником экспертной организации в государственный реестр товарных знаков, публикация в официальном бюллетене и подготовка уведомления о регистрации товарного знака;</w:t>
      </w:r>
    </w:p>
    <w:p>
      <w:pPr>
        <w:spacing w:after="0"/>
        <w:ind w:left="0"/>
        <w:jc w:val="both"/>
      </w:pPr>
      <w:r>
        <w:rPr>
          <w:rFonts w:ascii="Times New Roman"/>
          <w:b w:val="false"/>
          <w:i w:val="false"/>
          <w:color w:val="000000"/>
          <w:sz w:val="28"/>
        </w:rPr>
        <w:t>
      7) направление результата оказания государственной услуги услугополучателю.</w:t>
      </w:r>
    </w:p>
    <w:p>
      <w:pPr>
        <w:spacing w:after="0"/>
        <w:ind w:left="0"/>
        <w:jc w:val="both"/>
      </w:pPr>
      <w:r>
        <w:rPr>
          <w:rFonts w:ascii="Times New Roman"/>
          <w:b w:val="false"/>
          <w:i w:val="false"/>
          <w:color w:val="000000"/>
          <w:sz w:val="28"/>
        </w:rPr>
        <w:t>
      Схема получения государственной услуги приведена в приложении 1 к настоящему регламенту.</w:t>
      </w:r>
    </w:p>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в процессе оказания государственной услуги</w:t>
      </w:r>
    </w:p>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сотрудник канцелярии экспертной организации;</w:t>
      </w:r>
    </w:p>
    <w:p>
      <w:pPr>
        <w:spacing w:after="0"/>
        <w:ind w:left="0"/>
        <w:jc w:val="both"/>
      </w:pPr>
      <w:r>
        <w:rPr>
          <w:rFonts w:ascii="Times New Roman"/>
          <w:b w:val="false"/>
          <w:i w:val="false"/>
          <w:color w:val="000000"/>
          <w:sz w:val="28"/>
        </w:rPr>
        <w:t>
      2) управление регистрации и предварительной экспертизы заявок на товарные знаки и наименования мест происхождения товаров;</w:t>
      </w:r>
    </w:p>
    <w:p>
      <w:pPr>
        <w:spacing w:after="0"/>
        <w:ind w:left="0"/>
        <w:jc w:val="both"/>
      </w:pPr>
      <w:r>
        <w:rPr>
          <w:rFonts w:ascii="Times New Roman"/>
          <w:b w:val="false"/>
          <w:i w:val="false"/>
          <w:color w:val="000000"/>
          <w:sz w:val="28"/>
        </w:rPr>
        <w:t>
      3) управление экспертизы товарных знаков и наименований мест происхождения товаров;</w:t>
      </w:r>
    </w:p>
    <w:p>
      <w:pPr>
        <w:spacing w:after="0"/>
        <w:ind w:left="0"/>
        <w:jc w:val="both"/>
      </w:pPr>
      <w:r>
        <w:rPr>
          <w:rFonts w:ascii="Times New Roman"/>
          <w:b w:val="false"/>
          <w:i w:val="false"/>
          <w:color w:val="000000"/>
          <w:sz w:val="28"/>
        </w:rPr>
        <w:t>
      4) управление государственных реестров и публикации;</w:t>
      </w:r>
    </w:p>
    <w:p>
      <w:pPr>
        <w:spacing w:after="0"/>
        <w:ind w:left="0"/>
        <w:jc w:val="both"/>
      </w:pPr>
      <w:r>
        <w:rPr>
          <w:rFonts w:ascii="Times New Roman"/>
          <w:b w:val="false"/>
          <w:i w:val="false"/>
          <w:color w:val="000000"/>
          <w:sz w:val="28"/>
        </w:rPr>
        <w:t>
      5) сотрудник канцелярии услугодателя;</w:t>
      </w:r>
    </w:p>
    <w:p>
      <w:pPr>
        <w:spacing w:after="0"/>
        <w:ind w:left="0"/>
        <w:jc w:val="both"/>
      </w:pPr>
      <w:r>
        <w:rPr>
          <w:rFonts w:ascii="Times New Roman"/>
          <w:b w:val="false"/>
          <w:i w:val="false"/>
          <w:color w:val="000000"/>
          <w:sz w:val="28"/>
        </w:rPr>
        <w:t>
      6) сотрудник услугодателя.</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p>
      <w:pPr>
        <w:spacing w:after="0"/>
        <w:ind w:left="0"/>
        <w:jc w:val="both"/>
      </w:pPr>
      <w:r>
        <w:rPr>
          <w:rFonts w:ascii="Times New Roman"/>
          <w:b w:val="false"/>
          <w:i w:val="false"/>
          <w:color w:val="000000"/>
          <w:sz w:val="28"/>
        </w:rPr>
        <w:t>
      Работник канцелярии экспертной организации принимает документы у услугополучателя, выдает ему копию заявления с указанием номера, даты и времени приема заявления, фамилии, имени, отчества (при его наличии) работника канцелярии экспертной организации, принявшего заявление на оформление документов и в течение рабочего дня передает принятые документы в структурное подразделение управление регистрации и предварительной экспертизы заявок на товарные знаки и наименований мест происхождения товаров, для исполнения.</w:t>
      </w:r>
    </w:p>
    <w:p>
      <w:pPr>
        <w:spacing w:after="0"/>
        <w:ind w:left="0"/>
        <w:jc w:val="both"/>
      </w:pPr>
      <w:r>
        <w:rPr>
          <w:rFonts w:ascii="Times New Roman"/>
          <w:b w:val="false"/>
          <w:i w:val="false"/>
          <w:color w:val="000000"/>
          <w:sz w:val="28"/>
        </w:rPr>
        <w:t>
      В ходе предварительной экспертизы в течении одного месяца проверяются содержание заявки, наличие необходимых документов в соответствии с требованиями, установленные пунктом 9 стандарта.</w:t>
      </w:r>
    </w:p>
    <w:p>
      <w:pPr>
        <w:spacing w:after="0"/>
        <w:ind w:left="0"/>
        <w:jc w:val="both"/>
      </w:pPr>
      <w:r>
        <w:rPr>
          <w:rFonts w:ascii="Times New Roman"/>
          <w:b w:val="false"/>
          <w:i w:val="false"/>
          <w:color w:val="000000"/>
          <w:sz w:val="28"/>
        </w:rPr>
        <w:t>
      По результатам предварительной экспертизы услугополучателю сообщается о принятии заявки к рассмотрению, присвоении ей соответствующего номера, установлении даты подачи и даты приоритета либо об отказе в принятии заявки к рассмотрению в виде мотивированного заключения.</w:t>
      </w:r>
    </w:p>
    <w:p>
      <w:pPr>
        <w:spacing w:after="0"/>
        <w:ind w:left="0"/>
        <w:jc w:val="both"/>
      </w:pPr>
      <w:r>
        <w:rPr>
          <w:rFonts w:ascii="Times New Roman"/>
          <w:b w:val="false"/>
          <w:i w:val="false"/>
          <w:color w:val="000000"/>
          <w:sz w:val="28"/>
        </w:rPr>
        <w:t>
      По результатам предварительной экспертизы заявка на регистрацию товарного знака направляется в управление экспертизы товарных знаков и наименований мест происхождения товаров, для проведения полной экспертизы в течение восьми месяцев, в ходе которой проверяется соответствие заявляемого обозначения требованиям, установленным пунктом 10 стандарта.</w:t>
      </w:r>
    </w:p>
    <w:p>
      <w:pPr>
        <w:spacing w:after="0"/>
        <w:ind w:left="0"/>
        <w:jc w:val="both"/>
      </w:pPr>
      <w:r>
        <w:rPr>
          <w:rFonts w:ascii="Times New Roman"/>
          <w:b w:val="false"/>
          <w:i w:val="false"/>
          <w:color w:val="000000"/>
          <w:sz w:val="28"/>
        </w:rPr>
        <w:t>
      В течение пяти рабочих дней после вынесения заключения экспертная организация направляет заключение об отказе или о регистрации товарного знака услугодателю.</w:t>
      </w:r>
    </w:p>
    <w:p>
      <w:pPr>
        <w:spacing w:after="0"/>
        <w:ind w:left="0"/>
        <w:jc w:val="both"/>
      </w:pPr>
      <w:r>
        <w:rPr>
          <w:rFonts w:ascii="Times New Roman"/>
          <w:b w:val="false"/>
          <w:i w:val="false"/>
          <w:color w:val="000000"/>
          <w:sz w:val="28"/>
        </w:rPr>
        <w:t>
      Услугодатель в течение пятнадцати рабочих дней с момента поступления заключения экспертной организации принимает решение о регистрации товарного знака или об отказе в регистрации товарного знака и направляет решение в экспертную организацию, для дальнейшего направления услугополучателю.</w:t>
      </w:r>
    </w:p>
    <w:p>
      <w:pPr>
        <w:spacing w:after="0"/>
        <w:ind w:left="0"/>
        <w:jc w:val="both"/>
      </w:pPr>
      <w:r>
        <w:rPr>
          <w:rFonts w:ascii="Times New Roman"/>
          <w:b w:val="false"/>
          <w:i w:val="false"/>
          <w:color w:val="000000"/>
          <w:sz w:val="28"/>
        </w:rPr>
        <w:t>
      Управление государственных реестров и публикации на основании решения услугодателя после получения материалов заявок из управления экспертизы товарных знаков и наименований мест происхождения товаров, в течение двух месяцев вносит сведения в Государственный реестр товарных знаков, публикует сведения в бюллетене, готовит уведомление о регистрации товарного знака.</w:t>
      </w:r>
    </w:p>
    <w:p>
      <w:pPr>
        <w:spacing w:after="0"/>
        <w:ind w:left="0"/>
        <w:jc w:val="both"/>
      </w:pPr>
      <w:r>
        <w:rPr>
          <w:rFonts w:ascii="Times New Roman"/>
          <w:b w:val="false"/>
          <w:i w:val="false"/>
          <w:color w:val="000000"/>
          <w:sz w:val="28"/>
        </w:rPr>
        <w:t>
      Экспертная организация осуществляет выдачу экспертного заключения о регистрации либо об отказе в регистрации товарного знака услугополучателю нарочно или через почтовую службу.</w:t>
      </w:r>
    </w:p>
    <w:p>
      <w:pPr>
        <w:spacing w:after="0"/>
        <w:ind w:left="0"/>
        <w:jc w:val="both"/>
      </w:pPr>
      <w:r>
        <w:rPr>
          <w:rFonts w:ascii="Times New Roman"/>
          <w:b w:val="false"/>
          <w:i w:val="false"/>
          <w:color w:val="000000"/>
          <w:sz w:val="28"/>
        </w:rPr>
        <w:t>
      Схема функционального взаимодействия между структурными подразделениями указаны в приложении 2 к настоящему регламенту.</w:t>
      </w:r>
    </w:p>
    <w:p>
      <w:pPr>
        <w:spacing w:after="0"/>
        <w:ind w:left="0"/>
        <w:jc w:val="left"/>
      </w:pPr>
      <w:r>
        <w:rPr>
          <w:rFonts w:ascii="Times New Roman"/>
          <w:b/>
          <w:i w:val="false"/>
          <w:color w:val="000000"/>
        </w:rPr>
        <w:t xml:space="preserve"> 4. Описание порядка информационных систем в процессе оказания</w:t>
      </w:r>
      <w:r>
        <w:br/>
      </w:r>
      <w:r>
        <w:rPr>
          <w:rFonts w:ascii="Times New Roman"/>
          <w:b/>
          <w:i w:val="false"/>
          <w:color w:val="000000"/>
        </w:rPr>
        <w:t>государственной услуги</w:t>
      </w:r>
    </w:p>
    <w:p>
      <w:pPr>
        <w:spacing w:after="0"/>
        <w:ind w:left="0"/>
        <w:jc w:val="both"/>
      </w:pPr>
      <w:r>
        <w:rPr>
          <w:rFonts w:ascii="Times New Roman"/>
          <w:b w:val="false"/>
          <w:i w:val="false"/>
          <w:color w:val="000000"/>
          <w:sz w:val="28"/>
        </w:rPr>
        <w:t>
      9. Услугополучатель подает заявление через портал "электронного правительства", заявление попадает в АИС "НИИС" и отправляется на рассмотрение в экспертную организацию.</w:t>
      </w:r>
    </w:p>
    <w:p>
      <w:pPr>
        <w:spacing w:after="0"/>
        <w:ind w:left="0"/>
        <w:jc w:val="both"/>
      </w:pPr>
      <w:r>
        <w:rPr>
          <w:rFonts w:ascii="Times New Roman"/>
          <w:b w:val="false"/>
          <w:i w:val="false"/>
          <w:color w:val="000000"/>
          <w:sz w:val="28"/>
        </w:rPr>
        <w:t>
      Услугополучатель для получения государственной услуги на портале выбирает государственную услугу. Портал формирует первый шаг подачи заявления, автоматически заполняя данные о услугополучателе.</w:t>
      </w:r>
    </w:p>
    <w:p>
      <w:pPr>
        <w:spacing w:after="0"/>
        <w:ind w:left="0"/>
        <w:jc w:val="both"/>
      </w:pPr>
      <w:r>
        <w:rPr>
          <w:rFonts w:ascii="Times New Roman"/>
          <w:b w:val="false"/>
          <w:i w:val="false"/>
          <w:color w:val="000000"/>
          <w:sz w:val="28"/>
        </w:rPr>
        <w:t>
      Услугополучатель заполняет следующие данные в сплывающих окнах портала:</w:t>
      </w:r>
    </w:p>
    <w:p>
      <w:pPr>
        <w:spacing w:after="0"/>
        <w:ind w:left="0"/>
        <w:jc w:val="both"/>
      </w:pPr>
      <w:r>
        <w:rPr>
          <w:rFonts w:ascii="Times New Roman"/>
          <w:b w:val="false"/>
          <w:i w:val="false"/>
          <w:color w:val="000000"/>
          <w:sz w:val="28"/>
        </w:rPr>
        <w:t>
      1) Заявление изображение товарного знака;</w:t>
      </w:r>
    </w:p>
    <w:p>
      <w:pPr>
        <w:spacing w:after="0"/>
        <w:ind w:left="0"/>
        <w:jc w:val="both"/>
      </w:pPr>
      <w:r>
        <w:rPr>
          <w:rFonts w:ascii="Times New Roman"/>
          <w:b w:val="false"/>
          <w:i w:val="false"/>
          <w:color w:val="000000"/>
          <w:sz w:val="28"/>
        </w:rPr>
        <w:t>
      2) сведения о заявителе;</w:t>
      </w:r>
    </w:p>
    <w:p>
      <w:pPr>
        <w:spacing w:after="0"/>
        <w:ind w:left="0"/>
        <w:jc w:val="both"/>
      </w:pPr>
      <w:r>
        <w:rPr>
          <w:rFonts w:ascii="Times New Roman"/>
          <w:b w:val="false"/>
          <w:i w:val="false"/>
          <w:color w:val="000000"/>
          <w:sz w:val="28"/>
        </w:rPr>
        <w:t>
      3) заявление класс международной классификации товаров работ и услуг (МКТУ) и описание;</w:t>
      </w:r>
    </w:p>
    <w:p>
      <w:pPr>
        <w:spacing w:after="0"/>
        <w:ind w:left="0"/>
        <w:jc w:val="both"/>
      </w:pPr>
      <w:r>
        <w:rPr>
          <w:rFonts w:ascii="Times New Roman"/>
          <w:b w:val="false"/>
          <w:i w:val="false"/>
          <w:color w:val="000000"/>
          <w:sz w:val="28"/>
        </w:rPr>
        <w:t>
      4) цвета и цветовые сочетания (при наличии);</w:t>
      </w:r>
    </w:p>
    <w:p>
      <w:pPr>
        <w:spacing w:after="0"/>
        <w:ind w:left="0"/>
        <w:jc w:val="both"/>
      </w:pPr>
      <w:r>
        <w:rPr>
          <w:rFonts w:ascii="Times New Roman"/>
          <w:b w:val="false"/>
          <w:i w:val="false"/>
          <w:color w:val="000000"/>
          <w:sz w:val="28"/>
        </w:rPr>
        <w:t>
      5) приоритетные данные (при наличии);</w:t>
      </w:r>
    </w:p>
    <w:p>
      <w:pPr>
        <w:spacing w:after="0"/>
        <w:ind w:left="0"/>
        <w:jc w:val="both"/>
      </w:pPr>
      <w:r>
        <w:rPr>
          <w:rFonts w:ascii="Times New Roman"/>
          <w:b w:val="false"/>
          <w:i w:val="false"/>
          <w:color w:val="000000"/>
          <w:sz w:val="28"/>
        </w:rPr>
        <w:t>
      6) почтовый адрес для переписки.</w:t>
      </w:r>
    </w:p>
    <w:p>
      <w:pPr>
        <w:spacing w:after="0"/>
        <w:ind w:left="0"/>
        <w:jc w:val="both"/>
      </w:pPr>
      <w:r>
        <w:rPr>
          <w:rFonts w:ascii="Times New Roman"/>
          <w:b w:val="false"/>
          <w:i w:val="false"/>
          <w:color w:val="000000"/>
          <w:sz w:val="28"/>
        </w:rPr>
        <w:t>
      Прикрепляет необходимые документы:</w:t>
      </w:r>
    </w:p>
    <w:p>
      <w:pPr>
        <w:spacing w:after="0"/>
        <w:ind w:left="0"/>
        <w:jc w:val="both"/>
      </w:pPr>
      <w:r>
        <w:rPr>
          <w:rFonts w:ascii="Times New Roman"/>
          <w:b w:val="false"/>
          <w:i w:val="false"/>
          <w:color w:val="000000"/>
          <w:sz w:val="28"/>
        </w:rPr>
        <w:t>
      1) нотариально заверенная доверенность, в случае подачи заявления через патентного поверенного или иного представителя в форме электронной копии документа;</w:t>
      </w:r>
    </w:p>
    <w:p>
      <w:pPr>
        <w:spacing w:after="0"/>
        <w:ind w:left="0"/>
        <w:jc w:val="both"/>
      </w:pPr>
      <w:r>
        <w:rPr>
          <w:rFonts w:ascii="Times New Roman"/>
          <w:b w:val="false"/>
          <w:i w:val="false"/>
          <w:color w:val="000000"/>
          <w:sz w:val="28"/>
        </w:rPr>
        <w:t>
      2) информация, подтверждающая соответствующую оплату в установленном размере через ПШЭП, в случае оплаты через банки второго уровня квитанция на бумажном носителе прикрепляется к заявке в виде электронной копии документа;</w:t>
      </w:r>
    </w:p>
    <w:p>
      <w:pPr>
        <w:spacing w:after="0"/>
        <w:ind w:left="0"/>
        <w:jc w:val="both"/>
      </w:pPr>
      <w:r>
        <w:rPr>
          <w:rFonts w:ascii="Times New Roman"/>
          <w:b w:val="false"/>
          <w:i w:val="false"/>
          <w:color w:val="000000"/>
          <w:sz w:val="28"/>
        </w:rPr>
        <w:t>
      3) устав коллективного товарного знака (в случае подачи заявки на коллективный товарный знак), включающий наименование организации, уполномоченой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 прикрепляется к заявке в форме электронной копии документа;</w:t>
      </w:r>
    </w:p>
    <w:p>
      <w:pPr>
        <w:spacing w:after="0"/>
        <w:ind w:left="0"/>
        <w:jc w:val="both"/>
      </w:pPr>
      <w:r>
        <w:rPr>
          <w:rFonts w:ascii="Times New Roman"/>
          <w:b w:val="false"/>
          <w:i w:val="false"/>
          <w:color w:val="000000"/>
          <w:sz w:val="28"/>
        </w:rPr>
        <w:t>
      4) документ, подтверждающий правомерность испрашивания выставочного приоритета с указанием международного статуса выставки, времени и места ее проведения, объекта экспонирования с заявляемым в качестве товарного знака обозначением (документ заявляется администрацией или оргкомитетом выставки и должен подтверждать международный статус выставки) – прикрепляется к заявке в форме электронной копии документа.</w:t>
      </w:r>
    </w:p>
    <w:p>
      <w:pPr>
        <w:spacing w:after="0"/>
        <w:ind w:left="0"/>
        <w:jc w:val="both"/>
      </w:pPr>
      <w:r>
        <w:rPr>
          <w:rFonts w:ascii="Times New Roman"/>
          <w:b w:val="false"/>
          <w:i w:val="false"/>
          <w:color w:val="000000"/>
          <w:sz w:val="28"/>
        </w:rPr>
        <w:t>
      При отправке заявки через портал, услугополучателю автоматически формируется бланк заявления из сведений заполненных услугополучателем. Далее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при обращении услугополучателя через портал:</w:t>
      </w:r>
    </w:p>
    <w:p>
      <w:pPr>
        <w:spacing w:after="0"/>
        <w:ind w:left="0"/>
        <w:jc w:val="both"/>
      </w:pPr>
      <w:r>
        <w:rPr>
          <w:rFonts w:ascii="Times New Roman"/>
          <w:b w:val="false"/>
          <w:i w:val="false"/>
          <w:color w:val="000000"/>
          <w:sz w:val="28"/>
        </w:rPr>
        <w:t>
      Заявление, подписанное ЭЦП услугополучателя поступает по АИС "НИИС" сотруднику канцелярии, где система автоматически присваивает входящий регистрационный номер и штрих-код и направляет уведомление в "личный кабинет" услугополучателя с указанием входящего номера, даты и времени приема заявления;</w:t>
      </w:r>
    </w:p>
    <w:p>
      <w:pPr>
        <w:spacing w:after="0"/>
        <w:ind w:left="0"/>
        <w:jc w:val="both"/>
      </w:pPr>
      <w:r>
        <w:rPr>
          <w:rFonts w:ascii="Times New Roman"/>
          <w:b w:val="false"/>
          <w:i w:val="false"/>
          <w:color w:val="000000"/>
          <w:sz w:val="28"/>
        </w:rPr>
        <w:t>
      По истечении пяти рабочих дней услугополучателю направляется бланк заявки с присвоенным соответствующим номером и датой подачи.</w:t>
      </w:r>
    </w:p>
    <w:p>
      <w:pPr>
        <w:spacing w:after="0"/>
        <w:ind w:left="0"/>
        <w:jc w:val="both"/>
      </w:pPr>
      <w:r>
        <w:rPr>
          <w:rFonts w:ascii="Times New Roman"/>
          <w:b w:val="false"/>
          <w:i w:val="false"/>
          <w:color w:val="000000"/>
          <w:sz w:val="28"/>
        </w:rPr>
        <w:t>
      Сотрудник канцелярии в течение рабочего дня передает заявление о регистрации товарного знака в структурное подразделение управление регистрации и предварительной экспертизы заявок на товарные знаки и наименований мест происхождения товаров, для исполнения.</w:t>
      </w:r>
    </w:p>
    <w:p>
      <w:pPr>
        <w:spacing w:after="0"/>
        <w:ind w:left="0"/>
        <w:jc w:val="both"/>
      </w:pPr>
      <w:r>
        <w:rPr>
          <w:rFonts w:ascii="Times New Roman"/>
          <w:b w:val="false"/>
          <w:i w:val="false"/>
          <w:color w:val="000000"/>
          <w:sz w:val="28"/>
        </w:rPr>
        <w:t>
      В ходе предварительной экспертизы в течение одного месяца проверяются содержание заявки, наличие необходимых документов в соответствии с требованиями, установленные пунктом 9 стандарта.</w:t>
      </w:r>
    </w:p>
    <w:p>
      <w:pPr>
        <w:spacing w:after="0"/>
        <w:ind w:left="0"/>
        <w:jc w:val="both"/>
      </w:pPr>
      <w:r>
        <w:rPr>
          <w:rFonts w:ascii="Times New Roman"/>
          <w:b w:val="false"/>
          <w:i w:val="false"/>
          <w:color w:val="000000"/>
          <w:sz w:val="28"/>
        </w:rPr>
        <w:t>
      По результатам предварительной экспертизы, услугополучателю сообщается о принятии заявки к рассмотрению, установлении даты приоритета либо об отказе в принятии заявки к рассмотрению.</w:t>
      </w:r>
    </w:p>
    <w:p>
      <w:pPr>
        <w:spacing w:after="0"/>
        <w:ind w:left="0"/>
        <w:jc w:val="both"/>
      </w:pPr>
      <w:r>
        <w:rPr>
          <w:rFonts w:ascii="Times New Roman"/>
          <w:b w:val="false"/>
          <w:i w:val="false"/>
          <w:color w:val="000000"/>
          <w:sz w:val="28"/>
        </w:rPr>
        <w:t>
      По результатам предварительной экспертизы, заявка на регистрацию товарного знака направляется в управление экспертизы товарных знаков и наименований мест происхождения товаров, для проведения полной экспертизы в течение восьми месяцев, в ходе которой проверяется соответствие заявляемого обозначения требованиям, установленным пунктом 10 стандарта.</w:t>
      </w:r>
    </w:p>
    <w:p>
      <w:pPr>
        <w:spacing w:after="0"/>
        <w:ind w:left="0"/>
        <w:jc w:val="both"/>
      </w:pPr>
      <w:r>
        <w:rPr>
          <w:rFonts w:ascii="Times New Roman"/>
          <w:b w:val="false"/>
          <w:i w:val="false"/>
          <w:color w:val="000000"/>
          <w:sz w:val="28"/>
        </w:rPr>
        <w:t>
      В течение пяти рабочих дней после вынесения заключения экспертная организация направляет заключение об отказе или о регистрации товарного знака услугодателю.</w:t>
      </w:r>
    </w:p>
    <w:p>
      <w:pPr>
        <w:spacing w:after="0"/>
        <w:ind w:left="0"/>
        <w:jc w:val="both"/>
      </w:pPr>
      <w:r>
        <w:rPr>
          <w:rFonts w:ascii="Times New Roman"/>
          <w:b w:val="false"/>
          <w:i w:val="false"/>
          <w:color w:val="000000"/>
          <w:sz w:val="28"/>
        </w:rPr>
        <w:t>
      Услугодатель в течение пятнадцати рабочих дней, с момента поступления заключения экспертной организации принимает решение о регистрации товарного знака или об отказе в регистрации товарного знака и направляет решение в экспертную организацию, для дальнейшего направления услугополучателю.</w:t>
      </w:r>
    </w:p>
    <w:p>
      <w:pPr>
        <w:spacing w:after="0"/>
        <w:ind w:left="0"/>
        <w:jc w:val="both"/>
      </w:pPr>
      <w:r>
        <w:rPr>
          <w:rFonts w:ascii="Times New Roman"/>
          <w:b w:val="false"/>
          <w:i w:val="false"/>
          <w:color w:val="000000"/>
          <w:sz w:val="28"/>
        </w:rPr>
        <w:t>
      Управление государственных реестров и публикации на основании решения услугодателя, в течение двух месяцев вносит сведения в Государственный реестр товарных знаков, публикует сведения в бюллетене, готовит уведомление о регистрации товарного знака.</w:t>
      </w:r>
    </w:p>
    <w:p>
      <w:pPr>
        <w:spacing w:after="0"/>
        <w:ind w:left="0"/>
        <w:jc w:val="both"/>
      </w:pPr>
      <w:r>
        <w:rPr>
          <w:rFonts w:ascii="Times New Roman"/>
          <w:b w:val="false"/>
          <w:i w:val="false"/>
          <w:color w:val="000000"/>
          <w:sz w:val="28"/>
        </w:rPr>
        <w:t>
      Экспертная организация осуществляет выдачу результата оказания государственной услуги в виде уведомления о регистрации товарного знака или экспертного заключения об отказе в регистрации товарного знака на бумажном носителе или в форме электронного документа, удостоверенного электронной цифровой подписью уполномоченного лица услугодателя в "личном кабинете" услугополучателя уведомления о регистрации товарного знака либо об отказе в регистрации товарного знака.</w:t>
      </w:r>
    </w:p>
    <w:p>
      <w:pPr>
        <w:spacing w:after="0"/>
        <w:ind w:left="0"/>
        <w:jc w:val="both"/>
      </w:pPr>
      <w:r>
        <w:rPr>
          <w:rFonts w:ascii="Times New Roman"/>
          <w:b w:val="false"/>
          <w:i w:val="false"/>
          <w:color w:val="000000"/>
          <w:sz w:val="28"/>
        </w:rPr>
        <w:t>
      Схема получения государственной услуги через портал приведена в приложении 3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товарного знака"</w:t>
            </w:r>
          </w:p>
        </w:tc>
      </w:tr>
    </w:tbl>
    <w:p>
      <w:pPr>
        <w:spacing w:after="0"/>
        <w:ind w:left="0"/>
        <w:jc w:val="left"/>
      </w:pPr>
      <w:r>
        <w:rPr>
          <w:rFonts w:ascii="Times New Roman"/>
          <w:b/>
          <w:i w:val="false"/>
          <w:color w:val="000000"/>
        </w:rPr>
        <w:t xml:space="preserve"> Схема получения государственной услуги</w:t>
      </w:r>
      <w:r>
        <w:br/>
      </w:r>
      <w:r>
        <w:rPr>
          <w:rFonts w:ascii="Times New Roman"/>
          <w:b/>
          <w:i w:val="false"/>
          <w:color w:val="000000"/>
        </w:rPr>
        <w:t xml:space="preserve">при обращении к услугодателю  </w:t>
      </w:r>
    </w:p>
    <w:p>
      <w:pPr>
        <w:spacing w:after="0"/>
        <w:ind w:left="0"/>
        <w:jc w:val="both"/>
      </w:pPr>
      <w:r>
        <w:drawing>
          <wp:inline distT="0" distB="0" distL="0" distR="0">
            <wp:extent cx="77724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72400" cy="902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товарного знака"</w:t>
            </w:r>
          </w:p>
        </w:tc>
      </w:tr>
    </w:tbl>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xml:space="preserve">между структурными подразделениями  </w:t>
      </w:r>
    </w:p>
    <w:p>
      <w:pPr>
        <w:spacing w:after="0"/>
        <w:ind w:left="0"/>
        <w:jc w:val="both"/>
      </w:pPr>
      <w:r>
        <w:drawing>
          <wp:inline distT="0" distB="0" distL="0" distR="0">
            <wp:extent cx="75819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81900" cy="535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товарного знака"</w:t>
            </w:r>
          </w:p>
        </w:tc>
      </w:tr>
    </w:tbl>
    <w:p>
      <w:pPr>
        <w:spacing w:after="0"/>
        <w:ind w:left="0"/>
        <w:jc w:val="left"/>
      </w:pPr>
      <w:r>
        <w:rPr>
          <w:rFonts w:ascii="Times New Roman"/>
          <w:b/>
          <w:i w:val="false"/>
          <w:color w:val="000000"/>
        </w:rPr>
        <w:t xml:space="preserve"> Схема получения государственной услуги</w:t>
      </w:r>
      <w:r>
        <w:br/>
      </w:r>
      <w:r>
        <w:rPr>
          <w:rFonts w:ascii="Times New Roman"/>
          <w:b/>
          <w:i w:val="false"/>
          <w:color w:val="000000"/>
        </w:rPr>
        <w:t xml:space="preserve">через портал "электронного правительства"  </w:t>
      </w:r>
    </w:p>
    <w:p>
      <w:pPr>
        <w:spacing w:after="0"/>
        <w:ind w:left="0"/>
        <w:jc w:val="both"/>
      </w:pPr>
      <w:r>
        <w:drawing>
          <wp:inline distT="0" distB="0" distL="0" distR="0">
            <wp:extent cx="77089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08900" cy="8483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01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января 2016 года № 7 </w:t>
            </w:r>
            <w:r>
              <w:br/>
            </w: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2015 года № 304</w:t>
            </w:r>
          </w:p>
        </w:tc>
      </w:tr>
    </w:tbl>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права пользования наименованием места</w:t>
      </w:r>
      <w:r>
        <w:br/>
      </w:r>
      <w:r>
        <w:rPr>
          <w:rFonts w:ascii="Times New Roman"/>
          <w:b/>
          <w:i w:val="false"/>
          <w:color w:val="000000"/>
        </w:rPr>
        <w:t>происхождения товара"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"Регистрация права пользования наименованием места происхождения товара" (далее – государственная услуга) оказывается Министерством юстиции Республики Казахстан (далее – услугодатель) через Республиканское государственное предприятие "Национальный институт интеллектуальной собственности" Министерства юстиции Республики Казахстан (далее – экспертная организация), в том числе через веб-портал "электронного правительства" www.egov.kz (далее – портал).</w:t>
      </w:r>
    </w:p>
    <w:p>
      <w:pPr>
        <w:spacing w:after="0"/>
        <w:ind w:left="0"/>
        <w:jc w:val="both"/>
      </w:pPr>
      <w:r>
        <w:rPr>
          <w:rFonts w:ascii="Times New Roman"/>
          <w:b w:val="false"/>
          <w:i w:val="false"/>
          <w:color w:val="000000"/>
          <w:sz w:val="28"/>
        </w:rPr>
        <w:t xml:space="preserve">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"Регистрация права пользования наименованием места происхождения товара" (далее – стандарт), утвержденного приказом Министра юстиции Республики Казахстан от 7 декабря 2015 года № 613 (зарегистрирован в Реестре государственной регистрации нормативных правовых актов № 12825).</w:t>
      </w:r>
    </w:p>
    <w:p>
      <w:pPr>
        <w:spacing w:after="0"/>
        <w:ind w:left="0"/>
        <w:jc w:val="both"/>
      </w:pPr>
      <w:r>
        <w:rPr>
          <w:rFonts w:ascii="Times New Roman"/>
          <w:b w:val="false"/>
          <w:i w:val="false"/>
          <w:color w:val="000000"/>
          <w:sz w:val="28"/>
        </w:rPr>
        <w:t>
      2. Форма оказываемой государственной услуги – электронная (частично автоматизированная) и (или) бумажная.</w:t>
      </w:r>
    </w:p>
    <w:p>
      <w:pPr>
        <w:spacing w:after="0"/>
        <w:ind w:left="0"/>
        <w:jc w:val="both"/>
      </w:pPr>
      <w:r>
        <w:rPr>
          <w:rFonts w:ascii="Times New Roman"/>
          <w:b w:val="false"/>
          <w:i w:val="false"/>
          <w:color w:val="000000"/>
          <w:sz w:val="28"/>
        </w:rPr>
        <w:t xml:space="preserve">
      3. Результат оказания государственной услуги является регистрация права пользования наименованием места происхождения товара, зарегистрированного в Государственном реестре наименований мест происхождения товаров, выдаваемый либо мотивированный ответ об отказе в оказании государственной услуги в случаях и по основаниям, предусмотренным пунктом 10 стандарта. </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бумажная.</w:t>
      </w:r>
    </w:p>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4. Сроки оказания государственной услуги предусмотрен пунктом 4 стандарта.</w:t>
      </w:r>
    </w:p>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в процессе оказания государственной услуги</w:t>
      </w:r>
    </w:p>
    <w:p>
      <w:pPr>
        <w:spacing w:after="0"/>
        <w:ind w:left="0"/>
        <w:jc w:val="both"/>
      </w:pPr>
      <w:r>
        <w:rPr>
          <w:rFonts w:ascii="Times New Roman"/>
          <w:b w:val="false"/>
          <w:i w:val="false"/>
          <w:color w:val="000000"/>
          <w:sz w:val="28"/>
        </w:rPr>
        <w:t>
      5. Основанием для начала процедуры (действия) услугодателя по оказанию государственной услуги является обращение услугополучателя:</w:t>
      </w:r>
    </w:p>
    <w:p>
      <w:pPr>
        <w:spacing w:after="0"/>
        <w:ind w:left="0"/>
        <w:jc w:val="both"/>
      </w:pPr>
      <w:r>
        <w:rPr>
          <w:rFonts w:ascii="Times New Roman"/>
          <w:b w:val="false"/>
          <w:i w:val="false"/>
          <w:color w:val="000000"/>
          <w:sz w:val="28"/>
        </w:rPr>
        <w:t>
      1) в экспертную организацию на бумажном носителе – письменное заявление установленной формы согласно приложению 2 стандарта государственной услуги (далее – заявление), с приложением пакета документов предусмотренных в пункте 9 стандарта;</w:t>
      </w:r>
    </w:p>
    <w:p>
      <w:pPr>
        <w:spacing w:after="0"/>
        <w:ind w:left="0"/>
        <w:jc w:val="both"/>
      </w:pPr>
      <w:r>
        <w:rPr>
          <w:rFonts w:ascii="Times New Roman"/>
          <w:b w:val="false"/>
          <w:i w:val="false"/>
          <w:color w:val="000000"/>
          <w:sz w:val="28"/>
        </w:rPr>
        <w:t>
      2) через портал – заявление установленной формы в электронном виде, согласно приложению 2 стандарта государственной услуги, с прикрепленным к нему пакетом документов, предусмотренных в пункте 9 стандарта.</w:t>
      </w:r>
    </w:p>
    <w:p>
      <w:pPr>
        <w:spacing w:after="0"/>
        <w:ind w:left="0"/>
        <w:jc w:val="both"/>
      </w:pPr>
      <w:r>
        <w:rPr>
          <w:rFonts w:ascii="Times New Roman"/>
          <w:b w:val="false"/>
          <w:i w:val="false"/>
          <w:color w:val="000000"/>
          <w:sz w:val="28"/>
        </w:rPr>
        <w:t>
      6. Процедуры (действия), входящие в состав процесса оказания государственной услуги:</w:t>
      </w:r>
    </w:p>
    <w:p>
      <w:pPr>
        <w:spacing w:after="0"/>
        <w:ind w:left="0"/>
        <w:jc w:val="both"/>
      </w:pPr>
      <w:r>
        <w:rPr>
          <w:rFonts w:ascii="Times New Roman"/>
          <w:b w:val="false"/>
          <w:i w:val="false"/>
          <w:color w:val="000000"/>
          <w:sz w:val="28"/>
        </w:rPr>
        <w:t>
      1) регистрация заявления работником канцелярии экспертной организации в ведомственной автоматизированной информационной системе "Национальный институт интеллектуальной собственности" (далее – АИС "НИИС");</w:t>
      </w:r>
    </w:p>
    <w:p>
      <w:pPr>
        <w:spacing w:after="0"/>
        <w:ind w:left="0"/>
        <w:jc w:val="both"/>
      </w:pPr>
      <w:r>
        <w:rPr>
          <w:rFonts w:ascii="Times New Roman"/>
          <w:b w:val="false"/>
          <w:i w:val="false"/>
          <w:color w:val="000000"/>
          <w:sz w:val="28"/>
        </w:rPr>
        <w:t>
      2) рассмотрение заявления работником экспертной организации управления экспертизы товарных знаков и наименований мест происхождения товаров;</w:t>
      </w:r>
    </w:p>
    <w:p>
      <w:pPr>
        <w:spacing w:after="0"/>
        <w:ind w:left="0"/>
        <w:jc w:val="both"/>
      </w:pPr>
      <w:r>
        <w:rPr>
          <w:rFonts w:ascii="Times New Roman"/>
          <w:b w:val="false"/>
          <w:i w:val="false"/>
          <w:color w:val="000000"/>
          <w:sz w:val="28"/>
        </w:rPr>
        <w:t>
      3) рассмотрение экспертного заключения сотрудником услугодателя;</w:t>
      </w:r>
    </w:p>
    <w:p>
      <w:pPr>
        <w:spacing w:after="0"/>
        <w:ind w:left="0"/>
        <w:jc w:val="both"/>
      </w:pPr>
      <w:r>
        <w:rPr>
          <w:rFonts w:ascii="Times New Roman"/>
          <w:b w:val="false"/>
          <w:i w:val="false"/>
          <w:color w:val="000000"/>
          <w:sz w:val="28"/>
        </w:rPr>
        <w:t>
      4) внесение сведений о результатах государственной услуги работником экспертной организации в государственный реестр наименований мест происхождения товаров, публикация в официальном бюллетене и подготовка уведомления о регистрации права пользования наименованием места происхождения товара;</w:t>
      </w:r>
    </w:p>
    <w:p>
      <w:pPr>
        <w:spacing w:after="0"/>
        <w:ind w:left="0"/>
        <w:jc w:val="both"/>
      </w:pPr>
      <w:r>
        <w:rPr>
          <w:rFonts w:ascii="Times New Roman"/>
          <w:b w:val="false"/>
          <w:i w:val="false"/>
          <w:color w:val="000000"/>
          <w:sz w:val="28"/>
        </w:rPr>
        <w:t>
      5) направление результата оказания государственной услуги услугополучателю.</w:t>
      </w:r>
    </w:p>
    <w:p>
      <w:pPr>
        <w:spacing w:after="0"/>
        <w:ind w:left="0"/>
        <w:jc w:val="both"/>
      </w:pPr>
      <w:r>
        <w:rPr>
          <w:rFonts w:ascii="Times New Roman"/>
          <w:b w:val="false"/>
          <w:i w:val="false"/>
          <w:color w:val="000000"/>
          <w:sz w:val="28"/>
        </w:rPr>
        <w:t>
      Схема получения государственной услуги приведена в приложении 1 к настоящему регламенту.</w:t>
      </w:r>
    </w:p>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в процессе оказания государственной услуги</w:t>
      </w:r>
    </w:p>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канцелярия экспертной организации;</w:t>
      </w:r>
    </w:p>
    <w:p>
      <w:pPr>
        <w:spacing w:after="0"/>
        <w:ind w:left="0"/>
        <w:jc w:val="both"/>
      </w:pPr>
      <w:r>
        <w:rPr>
          <w:rFonts w:ascii="Times New Roman"/>
          <w:b w:val="false"/>
          <w:i w:val="false"/>
          <w:color w:val="000000"/>
          <w:sz w:val="28"/>
        </w:rPr>
        <w:t>
      2) управление регистрации и предварительной экспертизы заявок на товарные знаки и наименования мест происхождения товаров;</w:t>
      </w:r>
    </w:p>
    <w:p>
      <w:pPr>
        <w:spacing w:after="0"/>
        <w:ind w:left="0"/>
        <w:jc w:val="both"/>
      </w:pPr>
      <w:r>
        <w:rPr>
          <w:rFonts w:ascii="Times New Roman"/>
          <w:b w:val="false"/>
          <w:i w:val="false"/>
          <w:color w:val="000000"/>
          <w:sz w:val="28"/>
        </w:rPr>
        <w:t>
      3) управление экспертизы товарных знаков и наименований мест происхождения товаров;</w:t>
      </w:r>
    </w:p>
    <w:p>
      <w:pPr>
        <w:spacing w:after="0"/>
        <w:ind w:left="0"/>
        <w:jc w:val="both"/>
      </w:pPr>
      <w:r>
        <w:rPr>
          <w:rFonts w:ascii="Times New Roman"/>
          <w:b w:val="false"/>
          <w:i w:val="false"/>
          <w:color w:val="000000"/>
          <w:sz w:val="28"/>
        </w:rPr>
        <w:t>
      4) управление государственных реестров и публикации;</w:t>
      </w:r>
    </w:p>
    <w:p>
      <w:pPr>
        <w:spacing w:after="0"/>
        <w:ind w:left="0"/>
        <w:jc w:val="both"/>
      </w:pPr>
      <w:r>
        <w:rPr>
          <w:rFonts w:ascii="Times New Roman"/>
          <w:b w:val="false"/>
          <w:i w:val="false"/>
          <w:color w:val="000000"/>
          <w:sz w:val="28"/>
        </w:rPr>
        <w:t>
      5) канцелярия услугодателя;</w:t>
      </w:r>
    </w:p>
    <w:p>
      <w:pPr>
        <w:spacing w:after="0"/>
        <w:ind w:left="0"/>
        <w:jc w:val="both"/>
      </w:pPr>
      <w:r>
        <w:rPr>
          <w:rFonts w:ascii="Times New Roman"/>
          <w:b w:val="false"/>
          <w:i w:val="false"/>
          <w:color w:val="000000"/>
          <w:sz w:val="28"/>
        </w:rPr>
        <w:t>
      6) сотрудник услугодателя.</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p>
      <w:pPr>
        <w:spacing w:after="0"/>
        <w:ind w:left="0"/>
        <w:jc w:val="both"/>
      </w:pPr>
      <w:r>
        <w:rPr>
          <w:rFonts w:ascii="Times New Roman"/>
          <w:b w:val="false"/>
          <w:i w:val="false"/>
          <w:color w:val="000000"/>
          <w:sz w:val="28"/>
        </w:rPr>
        <w:t>
      Работник канцелярии экспертной организации принимает документы у услугополучателя, выдает ему копию заявления с указанием номера, даты и времени приема заявления, фамилии, имени, отчества (при его наличии) работника канцелярии экспертной организации, принявшего заявление на оформление документов и в течение одного рабочего дня передает документы руководству экспертной организации.</w:t>
      </w:r>
    </w:p>
    <w:p>
      <w:pPr>
        <w:spacing w:after="0"/>
        <w:ind w:left="0"/>
        <w:jc w:val="both"/>
      </w:pPr>
      <w:r>
        <w:rPr>
          <w:rFonts w:ascii="Times New Roman"/>
          <w:b w:val="false"/>
          <w:i w:val="false"/>
          <w:color w:val="000000"/>
          <w:sz w:val="28"/>
        </w:rPr>
        <w:t>
      Структурными подразделениями управления экспертизы товарных знаков и наименований мест происхождения товаров проверяются: содержание заявки, наличие необходимых документов и соответствие их установленным требованиям, в соответствии с пунктом 9 стандарта государственной услуги.</w:t>
      </w:r>
    </w:p>
    <w:p>
      <w:pPr>
        <w:spacing w:after="0"/>
        <w:ind w:left="0"/>
        <w:jc w:val="both"/>
      </w:pPr>
      <w:r>
        <w:rPr>
          <w:rFonts w:ascii="Times New Roman"/>
          <w:b w:val="false"/>
          <w:i w:val="false"/>
          <w:color w:val="000000"/>
          <w:sz w:val="28"/>
        </w:rPr>
        <w:t>
      По результатам предварительной экспертизы заявка на регистрацию наименований мест происхождения товаров направляется в управление экспертизы товарных знаков и наименований мест происхождения товаров, для проведения полной экспертизы в течение шести месяцев, в ходе которой проверяется соответствие заявляемого обозначения требованиям, установленным пунктом 10 стандарта.</w:t>
      </w:r>
    </w:p>
    <w:p>
      <w:pPr>
        <w:spacing w:after="0"/>
        <w:ind w:left="0"/>
        <w:jc w:val="both"/>
      </w:pPr>
      <w:r>
        <w:rPr>
          <w:rFonts w:ascii="Times New Roman"/>
          <w:b w:val="false"/>
          <w:i w:val="false"/>
          <w:color w:val="000000"/>
          <w:sz w:val="28"/>
        </w:rPr>
        <w:t>
      По результатам экспертизы выносится экспертное заключение о регистрации, либо об отказе в регистрации наименования места происхождения товара и (или) предоставлении права пользования наименованием места происхождения товара, которое в течение пяти рабочих дней направляется услугодателю.</w:t>
      </w:r>
    </w:p>
    <w:p>
      <w:pPr>
        <w:spacing w:after="0"/>
        <w:ind w:left="0"/>
        <w:jc w:val="both"/>
      </w:pPr>
      <w:r>
        <w:rPr>
          <w:rFonts w:ascii="Times New Roman"/>
          <w:b w:val="false"/>
          <w:i w:val="false"/>
          <w:color w:val="000000"/>
          <w:sz w:val="28"/>
        </w:rPr>
        <w:t>
      Услугодатель в течение пятнадцати рабочих дней с момента поступления заключения экспертной организации принимает решение о регистрации или об отказе в регистрации наименования места происхождения товара и (или) предоставлении права пользования наименованием места происхождения товара и направляет в экспертную организацию, для дальнейшего направления услугополучателю.</w:t>
      </w:r>
    </w:p>
    <w:p>
      <w:pPr>
        <w:spacing w:after="0"/>
        <w:ind w:left="0"/>
        <w:jc w:val="both"/>
      </w:pPr>
      <w:r>
        <w:rPr>
          <w:rFonts w:ascii="Times New Roman"/>
          <w:b w:val="false"/>
          <w:i w:val="false"/>
          <w:color w:val="000000"/>
          <w:sz w:val="28"/>
        </w:rPr>
        <w:t>
      Управление государственных реестров и публикации на основании решения услугодателя в течение двух месяцев вносит сведения в Государственный реестр наименований мест происхождения товаров, публикует сведения в бюллетене и осуществляет подготовку уведомления о регистрации права пользования наименованием места происхождения товара.</w:t>
      </w:r>
    </w:p>
    <w:p>
      <w:pPr>
        <w:spacing w:after="0"/>
        <w:ind w:left="0"/>
        <w:jc w:val="both"/>
      </w:pPr>
      <w:r>
        <w:rPr>
          <w:rFonts w:ascii="Times New Roman"/>
          <w:b w:val="false"/>
          <w:i w:val="false"/>
          <w:color w:val="000000"/>
          <w:sz w:val="28"/>
        </w:rPr>
        <w:t>
      Экспертная организация осуществляет экспертного заключения о регистрации или об отказе в регистрации и (или) предоставлении права пользования наименованием места происхождения товара услугополучателю нарочно или через почтовую службу.</w:t>
      </w:r>
    </w:p>
    <w:p>
      <w:pPr>
        <w:spacing w:after="0"/>
        <w:ind w:left="0"/>
        <w:jc w:val="both"/>
      </w:pPr>
      <w:r>
        <w:rPr>
          <w:rFonts w:ascii="Times New Roman"/>
          <w:b w:val="false"/>
          <w:i w:val="false"/>
          <w:color w:val="000000"/>
          <w:sz w:val="28"/>
        </w:rPr>
        <w:t>
      Схема функционального взаимодействия между структурными подразделениями (работниками с указанием длительности каждой процедуры (действия) указаны в приложении 2 к настоящему регламенту.</w:t>
      </w:r>
    </w:p>
    <w:p>
      <w:pPr>
        <w:spacing w:after="0"/>
        <w:ind w:left="0"/>
        <w:jc w:val="left"/>
      </w:pPr>
      <w:r>
        <w:rPr>
          <w:rFonts w:ascii="Times New Roman"/>
          <w:b/>
          <w:i w:val="false"/>
          <w:color w:val="000000"/>
        </w:rPr>
        <w:t xml:space="preserve"> 4. Описание порядка информационных систем в процессе оказания</w:t>
      </w:r>
      <w:r>
        <w:br/>
      </w:r>
      <w:r>
        <w:rPr>
          <w:rFonts w:ascii="Times New Roman"/>
          <w:b/>
          <w:i w:val="false"/>
          <w:color w:val="000000"/>
        </w:rPr>
        <w:t>государственной услуги</w:t>
      </w:r>
    </w:p>
    <w:p>
      <w:pPr>
        <w:spacing w:after="0"/>
        <w:ind w:left="0"/>
        <w:jc w:val="both"/>
      </w:pPr>
      <w:r>
        <w:rPr>
          <w:rFonts w:ascii="Times New Roman"/>
          <w:b w:val="false"/>
          <w:i w:val="false"/>
          <w:color w:val="000000"/>
          <w:sz w:val="28"/>
        </w:rPr>
        <w:t>
      9. Услугополучатель подает заявление через портал "электронного правительства", запрос попадает в АИС "НИИС" и отправляется на рассмотрение в экспертную организацию.</w:t>
      </w:r>
    </w:p>
    <w:p>
      <w:pPr>
        <w:spacing w:after="0"/>
        <w:ind w:left="0"/>
        <w:jc w:val="both"/>
      </w:pPr>
      <w:r>
        <w:rPr>
          <w:rFonts w:ascii="Times New Roman"/>
          <w:b w:val="false"/>
          <w:i w:val="false"/>
          <w:color w:val="000000"/>
          <w:sz w:val="28"/>
        </w:rPr>
        <w:t>
      Услугополучатель для получения государственной услуги на портале выбирает государственную услугу. Портал формирует первый шаг подачи заявки, автоматически заполняя данные о услугополучателе.</w:t>
      </w:r>
    </w:p>
    <w:p>
      <w:pPr>
        <w:spacing w:after="0"/>
        <w:ind w:left="0"/>
        <w:jc w:val="both"/>
      </w:pPr>
      <w:r>
        <w:rPr>
          <w:rFonts w:ascii="Times New Roman"/>
          <w:b w:val="false"/>
          <w:i w:val="false"/>
          <w:color w:val="000000"/>
          <w:sz w:val="28"/>
        </w:rPr>
        <w:t>
      Услугополучатель заполняет следующие данные в сплывающих окнах портала:</w:t>
      </w:r>
    </w:p>
    <w:p>
      <w:pPr>
        <w:spacing w:after="0"/>
        <w:ind w:left="0"/>
        <w:jc w:val="both"/>
      </w:pPr>
      <w:r>
        <w:rPr>
          <w:rFonts w:ascii="Times New Roman"/>
          <w:b w:val="false"/>
          <w:i w:val="false"/>
          <w:color w:val="000000"/>
          <w:sz w:val="28"/>
        </w:rPr>
        <w:t>
      1) заявление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xml:space="preserve">
      2) для услугополучателей Республики Казахстан: </w:t>
      </w:r>
    </w:p>
    <w:p>
      <w:pPr>
        <w:spacing w:after="0"/>
        <w:ind w:left="0"/>
        <w:jc w:val="both"/>
      </w:pPr>
      <w:r>
        <w:rPr>
          <w:rFonts w:ascii="Times New Roman"/>
          <w:b w:val="false"/>
          <w:i w:val="false"/>
          <w:color w:val="000000"/>
          <w:sz w:val="28"/>
        </w:rPr>
        <w:t>
      заключение местного исполнительного органа о том, что услугополучатель находится в указанном географическом объекте и производит товар, особые свойства которого связаны с характерными для данного географического объекта природными условиями и (или) человеческими факторами – прикрепляется к заявке в форме электронной копии документа;</w:t>
      </w:r>
    </w:p>
    <w:p>
      <w:pPr>
        <w:spacing w:after="0"/>
        <w:ind w:left="0"/>
        <w:jc w:val="both"/>
      </w:pPr>
      <w:r>
        <w:rPr>
          <w:rFonts w:ascii="Times New Roman"/>
          <w:b w:val="false"/>
          <w:i w:val="false"/>
          <w:color w:val="000000"/>
          <w:sz w:val="28"/>
        </w:rPr>
        <w:t>
      заключение местного исполнительного органа о действительном место нахождения производителя и его производства в данном географическом объекте – прикрепляется к заявке в форме электронной копии документа;</w:t>
      </w:r>
    </w:p>
    <w:p>
      <w:pPr>
        <w:spacing w:after="0"/>
        <w:ind w:left="0"/>
        <w:jc w:val="both"/>
      </w:pPr>
      <w:r>
        <w:rPr>
          <w:rFonts w:ascii="Times New Roman"/>
          <w:b w:val="false"/>
          <w:i w:val="false"/>
          <w:color w:val="000000"/>
          <w:sz w:val="28"/>
        </w:rPr>
        <w:t>
      для иностранного услугополучателя:</w:t>
      </w:r>
    </w:p>
    <w:p>
      <w:pPr>
        <w:spacing w:after="0"/>
        <w:ind w:left="0"/>
        <w:jc w:val="both"/>
      </w:pPr>
      <w:r>
        <w:rPr>
          <w:rFonts w:ascii="Times New Roman"/>
          <w:b w:val="false"/>
          <w:i w:val="false"/>
          <w:color w:val="000000"/>
          <w:sz w:val="28"/>
        </w:rPr>
        <w:t>
      документ, подтверждающий право услугополучателя на заявленное наименование места происхождения товара (свидетельство (сертификат) о регистрации объекта в стране происхождения, выданное компетентным органом страны происхождения товара, в подлиннике или в виде заверенной копии) – прикрепляется к заявке в форме электронной копии документа;</w:t>
      </w:r>
    </w:p>
    <w:p>
      <w:pPr>
        <w:spacing w:after="0"/>
        <w:ind w:left="0"/>
        <w:jc w:val="both"/>
      </w:pPr>
      <w:r>
        <w:rPr>
          <w:rFonts w:ascii="Times New Roman"/>
          <w:b w:val="false"/>
          <w:i w:val="false"/>
          <w:color w:val="000000"/>
          <w:sz w:val="28"/>
        </w:rPr>
        <w:t>
      3) нотариально заверенная доверенность, в случае подачи заявления через патентного поверенного или иного представителя в форме электронной копии документа;</w:t>
      </w:r>
    </w:p>
    <w:p>
      <w:pPr>
        <w:spacing w:after="0"/>
        <w:ind w:left="0"/>
        <w:jc w:val="both"/>
      </w:pPr>
      <w:r>
        <w:rPr>
          <w:rFonts w:ascii="Times New Roman"/>
          <w:b w:val="false"/>
          <w:i w:val="false"/>
          <w:color w:val="000000"/>
          <w:sz w:val="28"/>
        </w:rPr>
        <w:t>
      4) информация подтверждающая соответствующую оплату в установленном размере через ПШЭП, в случае оплаты через банки второго уровня квитанция на бумажном носителе – прикрепляется к заявке в виде электронной копии документа.</w:t>
      </w:r>
    </w:p>
    <w:p>
      <w:pPr>
        <w:spacing w:after="0"/>
        <w:ind w:left="0"/>
        <w:jc w:val="both"/>
      </w:pPr>
      <w:r>
        <w:rPr>
          <w:rFonts w:ascii="Times New Roman"/>
          <w:b w:val="false"/>
          <w:i w:val="false"/>
          <w:color w:val="000000"/>
          <w:sz w:val="28"/>
        </w:rPr>
        <w:t>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при обращении услугополучателя через портал:</w:t>
      </w:r>
    </w:p>
    <w:p>
      <w:pPr>
        <w:spacing w:after="0"/>
        <w:ind w:left="0"/>
        <w:jc w:val="both"/>
      </w:pPr>
      <w:r>
        <w:rPr>
          <w:rFonts w:ascii="Times New Roman"/>
          <w:b w:val="false"/>
          <w:i w:val="false"/>
          <w:color w:val="000000"/>
          <w:sz w:val="28"/>
        </w:rPr>
        <w:t>
      Заявление, подписанное ЭЦП услугополучателя поступает по АИС "НИИС" сотруднику канцелярии, где система автоматический присваевает входящий регистрационный номер и штрих-код и направляет уведомление в "личный кабинет" услугополучателя с указанием входящего номера, даты и времени приема заявления.</w:t>
      </w:r>
    </w:p>
    <w:p>
      <w:pPr>
        <w:spacing w:after="0"/>
        <w:ind w:left="0"/>
        <w:jc w:val="both"/>
      </w:pPr>
      <w:r>
        <w:rPr>
          <w:rFonts w:ascii="Times New Roman"/>
          <w:b w:val="false"/>
          <w:i w:val="false"/>
          <w:color w:val="000000"/>
          <w:sz w:val="28"/>
        </w:rPr>
        <w:t>
      Сотрудник канцелярии в течение рабочего дня передает заявление о регистрации права пользования наименованием места происхождения товара в структурное подразделение управление экспертизы товарных знаков и наименований мест происхождения в ходе которой проверяются содержание заявки, наличие необходимых документов и соответствие их установленным требованиям, в соответствии с пунктом 9 стандарта государственной услуги.</w:t>
      </w:r>
    </w:p>
    <w:p>
      <w:pPr>
        <w:spacing w:after="0"/>
        <w:ind w:left="0"/>
        <w:jc w:val="both"/>
      </w:pPr>
      <w:r>
        <w:rPr>
          <w:rFonts w:ascii="Times New Roman"/>
          <w:b w:val="false"/>
          <w:i w:val="false"/>
          <w:color w:val="000000"/>
          <w:sz w:val="28"/>
        </w:rPr>
        <w:t>
      По результатам предварительной экспертизы заявка на регистрацию наименований мест происхождения товаров направляется в управление экспертизы товарных знаков и наименований мест происхождения товаров, для проведения полной экспертизы в течение шести месяцев, в ходе которой проверяется соответствие заявляемого обозначения требованиям, установленным пунктом 10 стандарта.</w:t>
      </w:r>
    </w:p>
    <w:p>
      <w:pPr>
        <w:spacing w:after="0"/>
        <w:ind w:left="0"/>
        <w:jc w:val="both"/>
      </w:pPr>
      <w:r>
        <w:rPr>
          <w:rFonts w:ascii="Times New Roman"/>
          <w:b w:val="false"/>
          <w:i w:val="false"/>
          <w:color w:val="000000"/>
          <w:sz w:val="28"/>
        </w:rPr>
        <w:t>
      По результатам экспертизы выносится экспертное заключение о регистрации, либо об отказе в регистрации наименования места происхождения товара и (или) предоставлении права пользования наименованием места происхождения товара, которое в течении пяти рабочих дней направляется услугодателю.</w:t>
      </w:r>
    </w:p>
    <w:p>
      <w:pPr>
        <w:spacing w:after="0"/>
        <w:ind w:left="0"/>
        <w:jc w:val="both"/>
      </w:pPr>
      <w:r>
        <w:rPr>
          <w:rFonts w:ascii="Times New Roman"/>
          <w:b w:val="false"/>
          <w:i w:val="false"/>
          <w:color w:val="000000"/>
          <w:sz w:val="28"/>
        </w:rPr>
        <w:t>
      Услугодатель в течение пятнадцати рабочих дней с момента поступления заключения экспертной организации принимает решение о регистрации или об отказе в регистрации наименования места происхождения товара и (или) предоставлении права пользования наименованием места происхождения товара и направляет в экспертную организацию, для дальнейшего направления услугополучателю.</w:t>
      </w:r>
    </w:p>
    <w:p>
      <w:pPr>
        <w:spacing w:after="0"/>
        <w:ind w:left="0"/>
        <w:jc w:val="both"/>
      </w:pPr>
      <w:r>
        <w:rPr>
          <w:rFonts w:ascii="Times New Roman"/>
          <w:b w:val="false"/>
          <w:i w:val="false"/>
          <w:color w:val="000000"/>
          <w:sz w:val="28"/>
        </w:rPr>
        <w:t>
      Управление государственных реестров и публикации на основании решения услугодателя в течение двух месяцев вносит сведения в Государственный реестр наименований мест происхождения товаров, публикует сведения в бюллетене и осуществляет подготовку уведомления о предоставлении права пользования наименованием места происхождения товара.</w:t>
      </w:r>
    </w:p>
    <w:p>
      <w:pPr>
        <w:spacing w:after="0"/>
        <w:ind w:left="0"/>
        <w:jc w:val="both"/>
      </w:pPr>
      <w:r>
        <w:rPr>
          <w:rFonts w:ascii="Times New Roman"/>
          <w:b w:val="false"/>
          <w:i w:val="false"/>
          <w:color w:val="000000"/>
          <w:sz w:val="28"/>
        </w:rPr>
        <w:t>
      Экспертная организация осуществляет выдачу результата оказания государственной услуги в виде уведомления о предоставлении права пользования наименованием места происхождения товара или экспертного заключения об отказе в регистрации и (или) предоставления права пользования наименованием места происхождения товара на бумажном носителе или в форме электронного документа, удостоверенного электронной цифровой подписью уполномоченного лица услугодателя в "личном кабинете" услугополучателя уведомления о регистрации о регистрации права пользования наименованием места происхождения товара об отказе в регистрации права пользования наименованием места происхождения товара.</w:t>
      </w:r>
    </w:p>
    <w:p>
      <w:pPr>
        <w:spacing w:after="0"/>
        <w:ind w:left="0"/>
        <w:jc w:val="both"/>
      </w:pPr>
      <w:r>
        <w:rPr>
          <w:rFonts w:ascii="Times New Roman"/>
          <w:b w:val="false"/>
          <w:i w:val="false"/>
          <w:color w:val="000000"/>
          <w:sz w:val="28"/>
        </w:rPr>
        <w:t>
      Схема получения государственной услуги через портал приведена, в приложении 3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права пользования</w:t>
            </w:r>
            <w:r>
              <w:br/>
            </w:r>
            <w:r>
              <w:rPr>
                <w:rFonts w:ascii="Times New Roman"/>
                <w:b w:val="false"/>
                <w:i w:val="false"/>
                <w:color w:val="000000"/>
                <w:sz w:val="20"/>
              </w:rPr>
              <w:t>наименованием места происхождения товара"</w:t>
            </w:r>
          </w:p>
        </w:tc>
      </w:tr>
    </w:tbl>
    <w:p>
      <w:pPr>
        <w:spacing w:after="0"/>
        <w:ind w:left="0"/>
        <w:jc w:val="left"/>
      </w:pPr>
      <w:r>
        <w:rPr>
          <w:rFonts w:ascii="Times New Roman"/>
          <w:b/>
          <w:i w:val="false"/>
          <w:color w:val="000000"/>
        </w:rPr>
        <w:t xml:space="preserve"> Схема получения государственной услуги</w:t>
      </w:r>
      <w:r>
        <w:br/>
      </w:r>
      <w:r>
        <w:rPr>
          <w:rFonts w:ascii="Times New Roman"/>
          <w:b/>
          <w:i w:val="false"/>
          <w:color w:val="000000"/>
        </w:rPr>
        <w:t xml:space="preserve">при обращении к услугодателю  </w:t>
      </w:r>
    </w:p>
    <w:p>
      <w:pPr>
        <w:spacing w:after="0"/>
        <w:ind w:left="0"/>
        <w:jc w:val="both"/>
      </w:pPr>
      <w:r>
        <w:drawing>
          <wp:inline distT="0" distB="0" distL="0" distR="0">
            <wp:extent cx="78105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80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права пользования</w:t>
            </w:r>
            <w:r>
              <w:br/>
            </w:r>
            <w:r>
              <w:rPr>
                <w:rFonts w:ascii="Times New Roman"/>
                <w:b w:val="false"/>
                <w:i w:val="false"/>
                <w:color w:val="000000"/>
                <w:sz w:val="20"/>
              </w:rPr>
              <w:t>наименованием места происхождения товара"</w:t>
            </w:r>
          </w:p>
        </w:tc>
      </w:tr>
    </w:tbl>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xml:space="preserve">между структурными подразделениями  </w:t>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62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права пользования</w:t>
            </w:r>
            <w:r>
              <w:br/>
            </w:r>
            <w:r>
              <w:rPr>
                <w:rFonts w:ascii="Times New Roman"/>
                <w:b w:val="false"/>
                <w:i w:val="false"/>
                <w:color w:val="000000"/>
                <w:sz w:val="20"/>
              </w:rPr>
              <w:t>наименованием места происхождения товара"</w:t>
            </w:r>
          </w:p>
        </w:tc>
      </w:tr>
    </w:tbl>
    <w:p>
      <w:pPr>
        <w:spacing w:after="0"/>
        <w:ind w:left="0"/>
        <w:jc w:val="left"/>
      </w:pPr>
      <w:r>
        <w:rPr>
          <w:rFonts w:ascii="Times New Roman"/>
          <w:b/>
          <w:i w:val="false"/>
          <w:color w:val="000000"/>
        </w:rPr>
        <w:t xml:space="preserve"> Схема получения государственной услуги</w:t>
      </w:r>
      <w:r>
        <w:br/>
      </w:r>
      <w:r>
        <w:rPr>
          <w:rFonts w:ascii="Times New Roman"/>
          <w:b/>
          <w:i w:val="false"/>
          <w:color w:val="000000"/>
        </w:rPr>
        <w:t xml:space="preserve">через портал "электронного правительства"  </w:t>
      </w:r>
    </w:p>
    <w:p>
      <w:pPr>
        <w:spacing w:after="0"/>
        <w:ind w:left="0"/>
        <w:jc w:val="both"/>
      </w:pPr>
      <w:r>
        <w:drawing>
          <wp:inline distT="0" distB="0" distL="0" distR="0">
            <wp:extent cx="78105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343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940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