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189b" w14:textId="4e41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2015 года № 32-1. Зарегистрировано Департаментом юстиции Западно-Казахстанской области 24 апреля 2015 года № 3901.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2 006 624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224 729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5 396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1 775 839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2 019 614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50 541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 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2015 год поступление целевых трансфертов и кредитов из республиканского бюджета в общей сумме 168 609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14 987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766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 – 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1 064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 – 5 425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на выплату материальной помощи – 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91 310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 – 3 308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50 541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2015 год поступление целевых трансфертов из областного бюджета в общей сумме 112 327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11 189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 сирот и детей, оставшихся без попечения родителей, в детских домах семейного типа и приемных семьях – 15 889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19 000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на 48 мест в селе Сегизсай Алмазненского сельского округа Чингирлауского района – 25 270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Полтавка Чингирлауского района – 10 844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Амангельды Чингирлауского района – 8 433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 .Калмен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2015 года № 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2 006 624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2 019 614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