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f49a3" w14:textId="8cf49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по Чингирлаускому району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Чингирлауского района Западно-Казахстанской области от 22 января 2015 года № 7. Зарегистрировано Департаментом юстиции Западно-Казахстанской области 11 февраля 2015 года № 3815. Утратило силу постановлением акимата Чингирлауского района Западно-Казахстанской области от 15 января 2016 года № 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Чингирлауского района Западно-Казахстанской области от 15.01.2016 </w:t>
      </w:r>
      <w:r>
        <w:rPr>
          <w:rFonts w:ascii="Times New Roman"/>
          <w:b w:val="false"/>
          <w:i w:val="false"/>
          <w:color w:val="ff0000"/>
          <w:sz w:val="28"/>
        </w:rPr>
        <w:t>№ 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 июня 2001 года № 836 "О мерах по реализации Закона Республики Казахстан от 23 января 2001 года "О занятости населения", решением Чингирлауского районного маслихата от 31 января 2011 года № 35-1 "О программе развития региона Чингирлауского района на 2011-2015 годы" и с учетом заявок работодателей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> Организовать общественные работы по Чингирлаускому району на 2015 год, путем создания временных рабочих мест предназначенных специально для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 и определить спрос и предложения на общественные работы по Чингирлаускому району на 2015 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Чингирлауского района от 27 февраля 2014 года № 41 "Об организации и финансировании общественных работ на 2014 год по Чингирлаускому району" (зарегистрированного в Реестре государственной регистрации нормативных правовых актов № 3449, опубликовано 12 апреля 2014 года в газете "Серпін").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> Руководителю аппарата акима Чингирлауского района (Турмагамбетов Е. Р.)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</w:t>
      </w:r>
      <w:r>
        <w:rPr>
          <w:rFonts w:ascii="Times New Roman"/>
          <w:b w:val="false"/>
          <w:i w:val="false"/>
          <w:color w:val="000000"/>
          <w:sz w:val="28"/>
        </w:rPr>
        <w:t> Контроль за исполнением настоящего постановления возложить на заместителя акима района Айтмухамбетова 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</w:t>
      </w:r>
      <w:r>
        <w:rPr>
          <w:rFonts w:ascii="Times New Roman"/>
          <w:b w:val="false"/>
          <w:i w:val="false"/>
          <w:color w:val="000000"/>
          <w:sz w:val="28"/>
        </w:rPr>
        <w:t>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"Чингирлауский районный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Западно-Казахстанской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_____________Ибрашев Т. 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22.01.2015г.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Начальник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Чингирлауского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Западно-Казахстанской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обороны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_____________Карашолаков О. 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22.01.2015г.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Первый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Чингирлауского районного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общественного объединения "Партия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"Нұр Отан"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_____________Байтенова С. 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22.01.2015г.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января 2015 года № 7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работы, виды,</w:t>
      </w:r>
      <w:r>
        <w:br/>
      </w:r>
      <w:r>
        <w:rPr>
          <w:rFonts w:ascii="Times New Roman"/>
          <w:b/>
          <w:i w:val="false"/>
          <w:color w:val="000000"/>
        </w:rPr>
        <w:t>объемы и конкретные условия общественных работ, размеры оплаты труда</w:t>
      </w:r>
      <w:r>
        <w:br/>
      </w:r>
      <w:r>
        <w:rPr>
          <w:rFonts w:ascii="Times New Roman"/>
          <w:b/>
          <w:i w:val="false"/>
          <w:color w:val="000000"/>
        </w:rPr>
        <w:t>участников и источники их финансирования и определение спроса и предложения</w:t>
      </w:r>
      <w:r>
        <w:br/>
      </w:r>
      <w:r>
        <w:rPr>
          <w:rFonts w:ascii="Times New Roman"/>
          <w:b/>
          <w:i w:val="false"/>
          <w:color w:val="000000"/>
        </w:rPr>
        <w:t>на общественные работы по Чингирлаускому району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1862"/>
        <w:gridCol w:w="712"/>
        <w:gridCol w:w="2202"/>
        <w:gridCol w:w="3179"/>
        <w:gridCol w:w="1626"/>
        <w:gridCol w:w="1169"/>
        <w:gridCol w:w="511"/>
        <w:gridCol w:w="511"/>
      </w:tblGrid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по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Чингирлауского района"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корреспонденции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3000 квадратных метров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Ащесайского сельского округа Чингирлауского района"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корреспонденции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3000 квадратных метров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Алмазненского сельского округа Чингирлауского района"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корреспонденции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3000 квадратных метров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Акбулакского сельского округа Чингирлауского района"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корреспонденции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3000 квадратных метров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Белогорского сельского округа Чингирлауского района"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корреспонденции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3000 квадратных метров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Карагашского сельского округа Чингирлауского района"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корреспонденции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3000 квадратных метров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Лубенского сельского округа Чингирлауского района"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корреспонденции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3000 квадратных метров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Полтавского сельского округа Чингирлауского района"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корреспонденции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3000 квадратных метров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Чингирлауского сельского округа Чингирлауского района"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корреспонденции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3000 квадратных метров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"Чингирлауский районный отдел занятости и социальных программ"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корреспонденции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3000 квадратных метров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делам обороны Чингирлауского района Западно-Казахстанской области" Министерства обороны Республики Казахстан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корреспонденции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"Чингирлауский районный суд Западно-Казахстанской области"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корреспонденции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Чингирлауский районный филиал Западно-Казахстанской области общественного объединения "Партия "Нұр Отан"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корреспонденции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