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826c" w14:textId="e958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Таскалинского районного маслихата от 23 декабря 2014 года № 29-2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22 сентября 2015 года № 34-1. Зарегистрировано Департаментом юстиции Западно-Казахстанской области 9 октября 2015 года № 4092. Утратило силу решением Таскалинского районного маслихата Западно-Казахстанской области от 11 января 2016 года № 37-4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Таскалинского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23 декабря 2014 года № 29-2 "О районном бюджете на 2015-2017 годы" (зарегистрированное в Реестре государственной регистрации нормативных правовых актов за № 3758, опубликованное 23 января 2015 года в газете "Екпін")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2 192 333 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 – 342 529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 – 1 500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 – 1 800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 – 1 846 504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2 222 019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23 817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44 595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20 778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12 918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12 918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-66 421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бюджета (использование профицита) – 53 503 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44 595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-20 778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29 686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увеличение уставных капиталов специализированных уполномоченных организаций – 12 918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двадцать первым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"дополнительное образование для детей и юношества по спорту – 19 540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Шинбаев 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сентября 2015 года № 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29-2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2 192 333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1 846 504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1 846 504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1 846 504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2 222 019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1 312 184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1 159 781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1 140 241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1 074 240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-66 421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