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5e8d" w14:textId="ff15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Бурлинского районного маслихата от 24 декабря 2013 года № 17- 3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августа 2015 года № 29-3. Зарегистрировано Департаментом юстиции Западно-Казахстанской области 23 сентября 2015 года № 4059. Утратило силу решением Бурлинского районного маслихата Западно-Казахстанской области от 13 февраля 2020 года № 47-6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 февраля 2015 года № 82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республиканского бюджета на 2015 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 февраля 2014 года № 97 "Об утверждении Правил использования целевых текущих трансфертов из республиканского бюджета на 2014-2016 годы областными бюджетами, бюджетами городов Астаны и Алматы на оказание социальной защиты и помощи населению"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 февраля 2015 года № 88 "Об утверждении форм социального контракта активизации семьи и индивидуального плана помощи семье" (Зарегистрирован в Министерстве юстиции Республики Казахстан 17 марта 2015 года № 10474)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 декабря 2013 года № 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за № 3408, опубликованное 23 января 2014 года в газете "Бөрлі жаршысы - Бурлинские вести")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первый, второй и третий абзацы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14-1, 14-2, 14-3, 14-4, 14-5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"14-1. Уполномоченный орган, аким сельского округа либо ассистент дают консультацию претенденту об условиях участия в проекте "Өрлеу" и при его согласии на участие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от 19 февраля 2015 года № 82 "Об утверждении Правил использования целевых текущих трансфертов из республиканского бюджета на 2015 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 февраля 2014 года № 97 "Об утверждении Правил использования целевых текущих трансфертов из республиканского бюджета на 2014-2016 годы областными бюджетами, бюджетами городов Астаны и Алматы на оказание социальной защиты и помощи населению" (далее - Постановление).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14-2. Претендент, подписавший лист собеседования, заполняет заявление на участие в проекте "Өрлеу", анкету о семейном и материальном положении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сведений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сведений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14-3. 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Постановлению, готовят заключение участковой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Постановлению, и передают его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14-4. 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14-5. 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после определения права на ОДП в течение одного рабочего дня направляет заявителя и членов семьи, отнесенных к категории самозанятых, безработных,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кроме основного претендента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помощи, и инвалидов первой,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контракт и направляет копию социального контракта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после получения копии социального контракта в течение двух рабочих дней приглашает заявителя и членов его семьи для разработки индивидуального плана, и заключения социального контракта активизации семьи согласно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 февраля 2015 года № 88 "Об утверждении форм социального контракта активизации семьи и индивидуального плана помощи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Б. 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Кемелханов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___________________Б. 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28.08.2015 г.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