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6428" w14:textId="1eb6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23 декабря 2014 года № 23-12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августа 2015 года № 29-8. Зарегистрировано Департаментом юстиции Западно-Казахстанской области 10 сентября 2015 года № 4028. Утратило силу решением Бурлинского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 декабря 2014 года № 23-12 "О районном бюджете на 2015-2017 годы" (зарегистрированное в Реестре государственной регистрации нормативных правовых актов за № 3753, опубликованное 29 января 2015 года в газете "Бөрлі жаршысы - Бурлинские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 января 2015 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Б. 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Кемелханов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