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f8c6" w14:textId="945f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8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2 августа 2015 года № 30-2. Зарегистрировано Департаментом юстиции Западно-Казахстанской области 1 сентября 2015 года № 4018. Утратило силу решением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декабря 2014 года № 25-2 "О районном бюджете на 2015-2017 годы" (зарегистрированное в Реестре государственной регистрации нормативных правовых актов № 3761, опубликованное 22 января 2015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4 953 49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55 3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7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089 0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913 0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0 1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2 24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2 2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1 7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 Поступление в районны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5-2017 годы" от 28 ноября 2014 года и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Мус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вгуста 2015 года № 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95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91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