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f8c6" w14:textId="945f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8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2 августа 2015 года № 30-2. Зарегистрировано Департаментом юстиции Западно-Казахстанской области 1 сентября 2015 года № 4018. Утратило силу решением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декабря 2014 года № 25-2 "О районном бюджете на 2015-2017 годы" (зарегистрированное в Реестре государственной регистрации нормативных правовых актов № 3761, опубликованное 22 января 2015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4 953 49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55 3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7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089 0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913 0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0 1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82 24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2 2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1 7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 Поступление в районны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5-2017 годы" от 28 ноября 2014 года и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Мус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вгуста 2015 года № 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95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91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