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aadbb" w14:textId="1baad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акимата города Уральска от 16 января 2015 года № 141 "Об организации и финансировании общественных работ на 2015 год по городу Уральск"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Уральска Западно-Казахстанской области от 19 июня 2015 года № 1868. Зарегистрировано Департаментом юстиции Западно-Казахстанской области 17 июля 2015 года № 3953. Утратило силу - постановлением акимата города Уральска Западно-Казахстанской области от 25 декабря 2015 года № 3971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- постановлением акимата города Уральска Западно-Казахстанской области от 25.12.2015 </w:t>
      </w:r>
      <w:r>
        <w:rPr>
          <w:rFonts w:ascii="Times New Roman"/>
          <w:b w:val="false"/>
          <w:i w:val="false"/>
          <w:color w:val="ff0000"/>
          <w:sz w:val="28"/>
        </w:rPr>
        <w:t>№ 3971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c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занятости населения"</w:t>
      </w:r>
      <w:r>
        <w:rPr>
          <w:rFonts w:ascii="Times New Roman"/>
          <w:b w:val="false"/>
          <w:i w:val="false"/>
          <w:color w:val="000000"/>
          <w:sz w:val="28"/>
        </w:rPr>
        <w:t xml:space="preserve">, решением Уральского городского маслихата от 27 января 2011 года № 36-2 "Об утверждении Программы развития города Уральска на 2011-2015 годы" и с учетом заявок работодателей акимат города Уральска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Уральска от 16 января 2015 года № 141 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>Об организации и финансировании общественных работ на 2015 год по городу Уральск" (зарегистрированное в Реестре государственной регистрации нормативных правовых актов за № 3800, опубликованное 5 февраля 2015 года в газете "Жайық үні" - "Жизнь города")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организаций, в которых будут проводиться общественные работы виды, объемы и конкретные условия общественных работ, размеры оплаты труда участников и источники их финансирования и определить спрос и предложение на общественные работы по городу Уральск, утвержденные вышеуказанным постановлением дополнить строками, порядковыми номерами 57, 58, 59, 60, 61, 62, 63, 64, 65, 66, 67, 68, 69, 70, 71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Исполняющему обязанности руководителя отдела государственно-правовой работы (Е. Каримов)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постановление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Контроль за исполнением настоящего постановления возложить на заместителя акима города Сатыбалдиева М. 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 города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Кульгинов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июня 2015 года № 1868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организаций, в которых будут производиться общественные работы, виды, объемы и конкретные условия общественных работ, размеры оплаты труда участников и источники их финансирования, спрос и предложение на общественные работы по городу Уральск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6"/>
        <w:gridCol w:w="2314"/>
        <w:gridCol w:w="772"/>
        <w:gridCol w:w="2792"/>
        <w:gridCol w:w="2663"/>
        <w:gridCol w:w="1466"/>
        <w:gridCol w:w="772"/>
        <w:gridCol w:w="651"/>
        <w:gridCol w:w="494"/>
      </w:tblGrid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Перечень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Объемы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Конкретные условия общественных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Размеры оплаты труда на основании индивидуального трудового договора в зависимости от количества, качества и сложности выполняемой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Спрос по заявкам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Предложение (в месяц)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"Управление по чрезвычайным ситуациям города Уральска Департамента по чрезвычайным ситуациям Западно-Казахстанской области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"Областной центр детско-юношеского туризма и экологии управления образования акимата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"Западно-Казахстанское областное добровольное общество инвалидов"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"Специализированная детско-юношеская школа олимпийского резерва № 1" Управления физической культуры и спорта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"Водно-спасательная служба Департамента по чрезвычайным ситуациям Западно-Казахстанской области (города Уральск) Комитета по чрезвычайным ситуациям Министерства внутренних дел Республики Казахстан"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Молодежное общественное объединение "Мастер Дэнс"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доставка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"Городской центр детско-юношеского туризма и экологии "Атамекен" отдела образования акимата города Уральска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уборка территории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энергетики и жилищно-коммунального хозяйства Западно-Казахстанской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 в делопроизводстве, доставка документов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управления образования акимата Западно-Казахстанской области "Центр адаптации несовершеннолетних"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и подшивка входящих и исходящих документов по мере 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Общественное объединение "ЖАСТЫҚ ҮНІ"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"Управление природных ресурсов и регулирования природопользования Западно-Казахстанской"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предприятие на праве хозяйственного ведения "Городская поликлиника № 1" управления здравоохранения акимата 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"Учреждение РУ-170/2" Комитета уголовно-исполнительной системы Министерства внутренних дел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 доставка документов, 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поступления, доставка 20-40 документов, 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Товарищество с ограниченной ответственностью "Учебно-воспитательный комплекс" МГУ имени Хисмета Капанова""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не менее 3-х тысяч квадратных метров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Уральска"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делопроизводстве,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регистрация и подшивка входящих и исходящих документов по мере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 рабочего времени не более 40 часов в неделю, учитывая ограничения, предусмотренные трудовым законодательством Республики Казахстан, с двумя выходными днями, обеденным перерывом не менее одного часа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ниже минимальной заработной платы установленной действующим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бюджетных средств и средств работодателей по их заявкам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