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dde6" w14:textId="18c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июля 2015 года № 192. Зарегистрировано Департаментом юстиции Западно-Казахстанской области 4 сентября 2015 года № 4021.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июля 2014 года № 199 "Об утверждении регламентов государственных услуг в области растениеводства Западно-Казахстанской области" (зарегистрированное в Реестре государственной регистрации нормативных правовых актов № 3615, опубликованное 2 октября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№192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 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управление), отделами сельского хозяйства районов и города Уральск (далее – отдел)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утвержденного приказом Министра сельского хозяйства Республики Казахстан от 28 апреля 2015 года №4-1/379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Министерстве юстиции Республики Казахстан 5 июня 2015 года №11278)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заявки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– филиал некоммерческого акционерного общество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заявка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(до 15 июня соответствующего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отдела с момента подачи услугополучателем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заявка), в течение 15 (пятнадцати)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заявку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в течение 1 (одного) рабочего дня заявку и определяет ответственного исполнителя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заявку для оказания государственной услуги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со дня поступления заявки от услугополучателя в течение 1 (одного) рабочего дня рассматривает заявку и вносит заявку услугополучателя на межведомственную комиссию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рассмотрение заявку и внесение заявку услугополучателя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 в течение 5 (пяти) рабочих дней с даты внесения отделом заявки с выездом на место составляет акты обследования закладки многолетних насаждений плодово-ягодных культур и винограда, а также соответствия рабочему проекту (далее - акты).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составление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в течение 1 (одного) рабочего дня с даты составление актов принимает протокольное решение о предоставлении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протокольного решения о предоставлении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случае принятия комиссией решения о предоставлении субсидий отдел в течение 1 (одного) рабочего дня направляет заявку вместе с копиями актов и копией протокольного решения комиссии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заявки вместе с копиями актов и копией протокольного решения комиссии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управление в течение 2 (двух) рабочих дней после поступления заявки услугополучателей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в территориальное подразделение казначейства платежных документов к оплате.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управление.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заявку сотруднику Государственной корпорации согласно приложению 3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государственной услуге в связи с имеющимися нарушениями в документах услугополучателя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сотрудника Государственной корпорации результата государственной услуги сформированной АРМ РШЭП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