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4e8b" w14:textId="8bc4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природных ресурсов и регулирования природопользования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20 января 2015 года № 21. Зарегистрировано Департаментом юстиции Западно-Казахстанской области 3 февраля 2015 года № 3799. Утратило силу постановлением акимата Западно-Казахстанской области от 21 апреля 2017 года № 103</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21.04.2017 </w:t>
      </w:r>
      <w:r>
        <w:rPr>
          <w:rFonts w:ascii="Times New Roman"/>
          <w:b w:val="false"/>
          <w:i w:val="false"/>
          <w:color w:val="ff0000"/>
          <w:sz w:val="28"/>
        </w:rPr>
        <w:t>№ 103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Руководствуясь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2. </w:t>
      </w:r>
      <w:r>
        <w:rPr>
          <w:rFonts w:ascii="Times New Roman"/>
          <w:b w:val="false"/>
          <w:i w:val="false"/>
          <w:color w:val="000000"/>
          <w:sz w:val="28"/>
        </w:rPr>
        <w:t>Государственному учреждению "Управление природных ресурсов и регулирования природопользования Западно-Казахстанской области" (А. М. Давлетжанову)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заместителя акима Западно-Казахстанской области Утегулова А. К.</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20 января 2015 года № 21</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w:t>
      </w:r>
      <w:r>
        <w:br/>
      </w:r>
      <w:r>
        <w:rPr>
          <w:rFonts w:ascii="Times New Roman"/>
          <w:b/>
          <w:i w:val="false"/>
          <w:color w:val="000000"/>
        </w:rPr>
        <w:t>о государственном учреждении "Управление природных ресурсов и регулирования</w:t>
      </w:r>
      <w:r>
        <w:br/>
      </w:r>
      <w:r>
        <w:rPr>
          <w:rFonts w:ascii="Times New Roman"/>
          <w:b/>
          <w:i w:val="false"/>
          <w:color w:val="000000"/>
        </w:rPr>
        <w:t>природопользования Западно-Казахстанской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является государственным органом Республики Казахстан, осуществляющим государственную политику в области охраны окружающей среды.</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ведомств не имеет.</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природных ресурсов и регулирования природопользования Западно-Казахстанской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государственного учреждения "Управление природных ресурсов и регулирования природопользования Западно-Казахстанской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090000, Западно-Казахстанская область, г. Уральск, ул. Дамбовый тупик 5/1.</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государственное учреждение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11. </w:t>
      </w:r>
      <w:r>
        <w:rPr>
          <w:rFonts w:ascii="Times New Roman"/>
          <w:b w:val="false"/>
          <w:i w:val="false"/>
          <w:color w:val="000000"/>
          <w:sz w:val="28"/>
        </w:rPr>
        <w:t xml:space="preserve">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государственного учреждения "Управление природных ресурсов и регулирования природопользования Западно-Казахстанской области"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Государственному учреждению "Управление природных ресурсов и регулирования природопользования Западно-Казахстанской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"Управление природных ресурсов и регулирования природопользования Западно-Казахстанской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учреждения "Управление природных ресурсов и регулирования</w:t>
      </w:r>
      <w:r>
        <w:br/>
      </w:r>
      <w:r>
        <w:rPr>
          <w:rFonts w:ascii="Times New Roman"/>
          <w:b/>
          <w:i w:val="false"/>
          <w:color w:val="000000"/>
        </w:rPr>
        <w:t>природопользования Западно-Казахстанской области"</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Миссия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w:t>
      </w:r>
      <w:r>
        <w:rPr>
          <w:rFonts w:ascii="Times New Roman"/>
          <w:b w:val="false"/>
          <w:i w:val="false"/>
          <w:color w:val="000000"/>
          <w:sz w:val="28"/>
        </w:rPr>
        <w:t>регулирование и обеспечение рационального использования природных ресурсов Западно-Казахстанской области, повышение рациональности недропользования общераспространенных полезных ископаемых по Западно-Казахстанской области и лицензирование отдельных видов деятельности.</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осуществление государственной политики в сфере охраны окружающей среды, обеспечение экологической безопасности на территории области;</w:t>
      </w:r>
      <w:r>
        <w:br/>
      </w:r>
      <w:r>
        <w:rPr>
          <w:rFonts w:ascii="Times New Roman"/>
          <w:b w:val="false"/>
          <w:i w:val="false"/>
          <w:color w:val="000000"/>
          <w:sz w:val="28"/>
        </w:rPr>
        <w:t xml:space="preserve">
      2) </w:t>
      </w:r>
      <w:r>
        <w:rPr>
          <w:rFonts w:ascii="Times New Roman"/>
          <w:b w:val="false"/>
          <w:i w:val="false"/>
          <w:color w:val="000000"/>
          <w:sz w:val="28"/>
        </w:rPr>
        <w:t>обеспечение рационального использования водных ресурсов и меры по их защите;</w:t>
      </w:r>
      <w:r>
        <w:br/>
      </w:r>
      <w:r>
        <w:rPr>
          <w:rFonts w:ascii="Times New Roman"/>
          <w:b w:val="false"/>
          <w:i w:val="false"/>
          <w:color w:val="000000"/>
          <w:sz w:val="28"/>
        </w:rPr>
        <w:t xml:space="preserve">
      3) </w:t>
      </w:r>
      <w:r>
        <w:rPr>
          <w:rFonts w:ascii="Times New Roman"/>
          <w:b w:val="false"/>
          <w:i w:val="false"/>
          <w:color w:val="000000"/>
          <w:sz w:val="28"/>
        </w:rPr>
        <w:t xml:space="preserve">осуществление государственной политики в сфере обеспечения охраны, защиты, воспроизводство лесов, животного мира; </w:t>
      </w:r>
      <w:r>
        <w:br/>
      </w:r>
      <w:r>
        <w:rPr>
          <w:rFonts w:ascii="Times New Roman"/>
          <w:b w:val="false"/>
          <w:i w:val="false"/>
          <w:color w:val="000000"/>
          <w:sz w:val="28"/>
        </w:rPr>
        <w:t xml:space="preserve">
      4) </w:t>
      </w:r>
      <w:r>
        <w:rPr>
          <w:rFonts w:ascii="Times New Roman"/>
          <w:b w:val="false"/>
          <w:i w:val="false"/>
          <w:color w:val="000000"/>
          <w:sz w:val="28"/>
        </w:rPr>
        <w:t>осуществляют в пределах своей компетенции контроль за охраной земельных и водных участков, предоставленных для проведения операций по недропользованию, соблюдением недропользователем требований экологической безопасности, сохранением археологических памятников и других объектов историко-культурного наследия.</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разрабатывает по согласованию с соответствующими уполномоченными органами планы государственного учреждения "Управление природных ресурсов и регулирования природопользования Западно-Казахстанской области", предусматривающие мероприятия по охране окружающей среды, защиты, воспроизводство лесов, животного мира и лесоразведение, по рациональному использованию водных ресурсов и обеспечивает их реализацию;</w:t>
      </w:r>
      <w:r>
        <w:br/>
      </w:r>
      <w:r>
        <w:rPr>
          <w:rFonts w:ascii="Times New Roman"/>
          <w:b w:val="false"/>
          <w:i w:val="false"/>
          <w:color w:val="000000"/>
          <w:sz w:val="28"/>
        </w:rPr>
        <w:t xml:space="preserve">
      2) </w:t>
      </w:r>
      <w:r>
        <w:rPr>
          <w:rFonts w:ascii="Times New Roman"/>
          <w:b w:val="false"/>
          <w:i w:val="false"/>
          <w:color w:val="000000"/>
          <w:sz w:val="28"/>
        </w:rPr>
        <w:t>участвует в разработке и согласовывает с соответствующими уполномоченными органами программы развития региона;</w:t>
      </w:r>
      <w:r>
        <w:br/>
      </w:r>
      <w:r>
        <w:rPr>
          <w:rFonts w:ascii="Times New Roman"/>
          <w:b w:val="false"/>
          <w:i w:val="false"/>
          <w:color w:val="000000"/>
          <w:sz w:val="28"/>
        </w:rPr>
        <w:t xml:space="preserve">
      3) </w:t>
      </w:r>
      <w:r>
        <w:rPr>
          <w:rFonts w:ascii="Times New Roman"/>
          <w:b w:val="false"/>
          <w:i w:val="false"/>
          <w:color w:val="000000"/>
          <w:sz w:val="28"/>
        </w:rPr>
        <w:t>организует разработку и представляет уполномоченным органам инвестиционные проекты в области охраны окружающей среды;</w:t>
      </w:r>
      <w:r>
        <w:br/>
      </w:r>
      <w:r>
        <w:rPr>
          <w:rFonts w:ascii="Times New Roman"/>
          <w:b w:val="false"/>
          <w:i w:val="false"/>
          <w:color w:val="000000"/>
          <w:sz w:val="28"/>
        </w:rPr>
        <w:t xml:space="preserve">
      4) </w:t>
      </w:r>
      <w:r>
        <w:rPr>
          <w:rFonts w:ascii="Times New Roman"/>
          <w:b w:val="false"/>
          <w:i w:val="false"/>
          <w:color w:val="000000"/>
          <w:sz w:val="28"/>
        </w:rPr>
        <w:t>разрабатывает ежегодные планы мероприятий по профилактике лесных пожаров и борьбе с ними на территории государственного лесного фонда и реализует их выполнение;</w:t>
      </w:r>
      <w:r>
        <w:br/>
      </w:r>
      <w:r>
        <w:rPr>
          <w:rFonts w:ascii="Times New Roman"/>
          <w:b w:val="false"/>
          <w:i w:val="false"/>
          <w:color w:val="000000"/>
          <w:sz w:val="28"/>
        </w:rPr>
        <w:t xml:space="preserve">
      5) </w:t>
      </w:r>
      <w:r>
        <w:rPr>
          <w:rFonts w:ascii="Times New Roman"/>
          <w:b w:val="false"/>
          <w:i w:val="false"/>
          <w:color w:val="000000"/>
          <w:sz w:val="28"/>
        </w:rPr>
        <w:t>разрабатывает проекты ставок платы за лесные пользования на участках государственного лесного фонда (за исключением ставок за древесину, отпускаемую на корню), за пользование водными ресурсами поверхностных источников, за использование особо охраняемых природных территорий местного значения;</w:t>
      </w:r>
      <w:r>
        <w:br/>
      </w:r>
      <w:r>
        <w:rPr>
          <w:rFonts w:ascii="Times New Roman"/>
          <w:b w:val="false"/>
          <w:i w:val="false"/>
          <w:color w:val="000000"/>
          <w:sz w:val="28"/>
        </w:rPr>
        <w:t xml:space="preserve">
      6) </w:t>
      </w:r>
      <w:r>
        <w:rPr>
          <w:rFonts w:ascii="Times New Roman"/>
          <w:b w:val="false"/>
          <w:i w:val="false"/>
          <w:color w:val="000000"/>
          <w:sz w:val="28"/>
        </w:rPr>
        <w:t>подготавливает материалы по государственному учету лесного фонда, государственному лесному кадастру, государственному мониторингу лесов, особо охраняемых природных территорий, находящихся в их функциональном ведении, для представления их уполномоченному органу;</w:t>
      </w:r>
      <w:r>
        <w:br/>
      </w:r>
      <w:r>
        <w:rPr>
          <w:rFonts w:ascii="Times New Roman"/>
          <w:b w:val="false"/>
          <w:i w:val="false"/>
          <w:color w:val="000000"/>
          <w:sz w:val="28"/>
        </w:rPr>
        <w:t xml:space="preserve">
      7) </w:t>
      </w:r>
      <w:r>
        <w:rPr>
          <w:rFonts w:ascii="Times New Roman"/>
          <w:b w:val="false"/>
          <w:i w:val="false"/>
          <w:color w:val="000000"/>
          <w:sz w:val="28"/>
        </w:rPr>
        <w:t>подготавливает и согласовывает с уполномоченным органом предложения по перечню объектов государственного природно-заповедного фонда, предоставляет на утверждение паспорта особо охраняемых природных территорий местного значения;</w:t>
      </w:r>
      <w:r>
        <w:br/>
      </w:r>
      <w:r>
        <w:rPr>
          <w:rFonts w:ascii="Times New Roman"/>
          <w:b w:val="false"/>
          <w:i w:val="false"/>
          <w:color w:val="000000"/>
          <w:sz w:val="28"/>
        </w:rPr>
        <w:t xml:space="preserve">
      8) </w:t>
      </w:r>
      <w:r>
        <w:rPr>
          <w:rFonts w:ascii="Times New Roman"/>
          <w:b w:val="false"/>
          <w:i w:val="false"/>
          <w:color w:val="000000"/>
          <w:sz w:val="28"/>
        </w:rPr>
        <w:t>участвует при приемке законченных объектов и готовой продукции, произведенной в результате проведения лесохозяйственных мероприятий на участках государственного лесного фонда, находящихся в их функциональном ведении;</w:t>
      </w:r>
      <w:r>
        <w:br/>
      </w:r>
      <w:r>
        <w:rPr>
          <w:rFonts w:ascii="Times New Roman"/>
          <w:b w:val="false"/>
          <w:i w:val="false"/>
          <w:color w:val="000000"/>
          <w:sz w:val="28"/>
        </w:rPr>
        <w:t xml:space="preserve">
      9) </w:t>
      </w:r>
      <w:r>
        <w:rPr>
          <w:rFonts w:ascii="Times New Roman"/>
          <w:b w:val="false"/>
          <w:i w:val="false"/>
          <w:color w:val="000000"/>
          <w:sz w:val="28"/>
        </w:rPr>
        <w:t>организовывает на территории лесного фонда работу по борьбе с вредителями и болезнями леса и улучшению его санитарного состояния;</w:t>
      </w:r>
      <w:r>
        <w:br/>
      </w:r>
      <w:r>
        <w:rPr>
          <w:rFonts w:ascii="Times New Roman"/>
          <w:b w:val="false"/>
          <w:i w:val="false"/>
          <w:color w:val="000000"/>
          <w:sz w:val="28"/>
        </w:rPr>
        <w:t xml:space="preserve">
      10) </w:t>
      </w:r>
      <w:r>
        <w:rPr>
          <w:rFonts w:ascii="Times New Roman"/>
          <w:b w:val="false"/>
          <w:i w:val="false"/>
          <w:color w:val="000000"/>
          <w:sz w:val="28"/>
        </w:rPr>
        <w:t>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их функциональном ведении, с участием уполномоченного органа и местного представительного органа области;</w:t>
      </w:r>
      <w:r>
        <w:br/>
      </w:r>
      <w:r>
        <w:rPr>
          <w:rFonts w:ascii="Times New Roman"/>
          <w:b w:val="false"/>
          <w:i w:val="false"/>
          <w:color w:val="000000"/>
          <w:sz w:val="28"/>
        </w:rPr>
        <w:t xml:space="preserve">
      11) </w:t>
      </w:r>
      <w:r>
        <w:rPr>
          <w:rFonts w:ascii="Times New Roman"/>
          <w:b w:val="false"/>
          <w:i w:val="false"/>
          <w:color w:val="000000"/>
          <w:sz w:val="28"/>
        </w:rPr>
        <w:t>принимает участие в работе бассейновых советов и бассейновых соглашений;</w:t>
      </w:r>
      <w:r>
        <w:br/>
      </w:r>
      <w:r>
        <w:rPr>
          <w:rFonts w:ascii="Times New Roman"/>
          <w:b w:val="false"/>
          <w:i w:val="false"/>
          <w:color w:val="000000"/>
          <w:sz w:val="28"/>
        </w:rPr>
        <w:t xml:space="preserve">
      12) </w:t>
      </w:r>
      <w:r>
        <w:rPr>
          <w:rFonts w:ascii="Times New Roman"/>
          <w:b w:val="false"/>
          <w:i w:val="false"/>
          <w:color w:val="000000"/>
          <w:sz w:val="28"/>
        </w:rPr>
        <w:t>осуществляет сбор информации об учете водохозяйственных сооружений, находящихся в коммунальной собственности;</w:t>
      </w:r>
      <w:r>
        <w:br/>
      </w:r>
      <w:r>
        <w:rPr>
          <w:rFonts w:ascii="Times New Roman"/>
          <w:b w:val="false"/>
          <w:i w:val="false"/>
          <w:color w:val="000000"/>
          <w:sz w:val="28"/>
        </w:rPr>
        <w:t xml:space="preserve">
      13) </w:t>
      </w:r>
      <w:r>
        <w:rPr>
          <w:rFonts w:ascii="Times New Roman"/>
          <w:b w:val="false"/>
          <w:i w:val="false"/>
          <w:color w:val="000000"/>
          <w:sz w:val="28"/>
        </w:rPr>
        <w:t>участвует в разработке схемы комплексного использования и охраны водных ресурсов по бассейнам рек;</w:t>
      </w:r>
      <w:r>
        <w:br/>
      </w:r>
      <w:r>
        <w:rPr>
          <w:rFonts w:ascii="Times New Roman"/>
          <w:b w:val="false"/>
          <w:i w:val="false"/>
          <w:color w:val="000000"/>
          <w:sz w:val="28"/>
        </w:rPr>
        <w:t xml:space="preserve">
      14) </w:t>
      </w:r>
      <w:r>
        <w:rPr>
          <w:rFonts w:ascii="Times New Roman"/>
          <w:b w:val="false"/>
          <w:i w:val="false"/>
          <w:color w:val="000000"/>
          <w:sz w:val="28"/>
        </w:rPr>
        <w:t>вносит на утверждение перечень рыбохозяйственных водоемов и (или) участков местного значения согласованный с территориальным уполномоченным органом;</w:t>
      </w:r>
      <w:r>
        <w:br/>
      </w:r>
      <w:r>
        <w:rPr>
          <w:rFonts w:ascii="Times New Roman"/>
          <w:b w:val="false"/>
          <w:i w:val="false"/>
          <w:color w:val="000000"/>
          <w:sz w:val="28"/>
        </w:rPr>
        <w:t xml:space="preserve">
      15) </w:t>
      </w:r>
      <w:r>
        <w:rPr>
          <w:rFonts w:ascii="Times New Roman"/>
          <w:b w:val="false"/>
          <w:i w:val="false"/>
          <w:color w:val="000000"/>
          <w:sz w:val="28"/>
        </w:rPr>
        <w:t>разрабатывает и согласовывает в пределах своей компетенции целевые показатели качества окружающей среды;</w:t>
      </w:r>
      <w:r>
        <w:br/>
      </w:r>
      <w:r>
        <w:rPr>
          <w:rFonts w:ascii="Times New Roman"/>
          <w:b w:val="false"/>
          <w:i w:val="false"/>
          <w:color w:val="000000"/>
          <w:sz w:val="28"/>
        </w:rPr>
        <w:t xml:space="preserve">
      16) </w:t>
      </w:r>
      <w:r>
        <w:rPr>
          <w:rFonts w:ascii="Times New Roman"/>
          <w:b w:val="false"/>
          <w:i w:val="false"/>
          <w:color w:val="000000"/>
          <w:sz w:val="28"/>
        </w:rPr>
        <w:t>проводит экологическую экспертизу хозяйственной деятельности объектов ІІ, ІІІ и ІV категорий;</w:t>
      </w:r>
      <w:r>
        <w:br/>
      </w:r>
      <w:r>
        <w:rPr>
          <w:rFonts w:ascii="Times New Roman"/>
          <w:b w:val="false"/>
          <w:i w:val="false"/>
          <w:color w:val="000000"/>
          <w:sz w:val="28"/>
        </w:rPr>
        <w:t xml:space="preserve">
      17) </w:t>
      </w:r>
      <w:r>
        <w:rPr>
          <w:rFonts w:ascii="Times New Roman"/>
          <w:b w:val="false"/>
          <w:i w:val="false"/>
          <w:color w:val="000000"/>
          <w:sz w:val="28"/>
        </w:rPr>
        <w:t>вносит предложения по разработке документов в области охраны окружающей среды и вносит на рассмотрение уполномоченного органа инициативные проекты таких документов;</w:t>
      </w:r>
      <w:r>
        <w:br/>
      </w:r>
      <w:r>
        <w:rPr>
          <w:rFonts w:ascii="Times New Roman"/>
          <w:b w:val="false"/>
          <w:i w:val="false"/>
          <w:color w:val="000000"/>
          <w:sz w:val="28"/>
        </w:rPr>
        <w:t xml:space="preserve">
      18) </w:t>
      </w:r>
      <w:r>
        <w:rPr>
          <w:rFonts w:ascii="Times New Roman"/>
          <w:b w:val="false"/>
          <w:i w:val="false"/>
          <w:color w:val="000000"/>
          <w:sz w:val="28"/>
        </w:rPr>
        <w:t>выдает разрешения на эмиссии в окружающую среду для объектов ІІ, ІІІ и ІV категорий;</w:t>
      </w:r>
      <w:r>
        <w:br/>
      </w:r>
      <w:r>
        <w:rPr>
          <w:rFonts w:ascii="Times New Roman"/>
          <w:b w:val="false"/>
          <w:i w:val="false"/>
          <w:color w:val="000000"/>
          <w:sz w:val="28"/>
        </w:rPr>
        <w:t xml:space="preserve">
      19) </w:t>
      </w:r>
      <w:r>
        <w:rPr>
          <w:rFonts w:ascii="Times New Roman"/>
          <w:b w:val="false"/>
          <w:i w:val="false"/>
          <w:color w:val="000000"/>
          <w:sz w:val="28"/>
        </w:rPr>
        <w:t>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в соответствии с законодательством Республики Казахстан в лесах, находящихся в их функциональном ведении;</w:t>
      </w:r>
      <w:r>
        <w:br/>
      </w:r>
      <w:r>
        <w:rPr>
          <w:rFonts w:ascii="Times New Roman"/>
          <w:b w:val="false"/>
          <w:i w:val="false"/>
          <w:color w:val="000000"/>
          <w:sz w:val="28"/>
        </w:rPr>
        <w:t xml:space="preserve">
      20) </w:t>
      </w:r>
      <w:r>
        <w:rPr>
          <w:rFonts w:ascii="Times New Roman"/>
          <w:b w:val="false"/>
          <w:i w:val="false"/>
          <w:color w:val="000000"/>
          <w:sz w:val="28"/>
        </w:rPr>
        <w:t>предоставляет лесопользователям участки под объекты строительства на землях государственного лесного фонда, находящихся в их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выдают разрешения на использование этих участков под строительство таких объектов;</w:t>
      </w:r>
      <w:r>
        <w:br/>
      </w:r>
      <w:r>
        <w:rPr>
          <w:rFonts w:ascii="Times New Roman"/>
          <w:b w:val="false"/>
          <w:i w:val="false"/>
          <w:color w:val="000000"/>
          <w:sz w:val="28"/>
        </w:rPr>
        <w:t xml:space="preserve">
      21) </w:t>
      </w:r>
      <w:r>
        <w:rPr>
          <w:rFonts w:ascii="Times New Roman"/>
          <w:b w:val="false"/>
          <w:i w:val="false"/>
          <w:color w:val="000000"/>
          <w:sz w:val="28"/>
        </w:rPr>
        <w:t>осуществляет государственную регистрацию договора долгосрочного лесопользования на участках государственного лесного фонда</w:t>
      </w:r>
      <w:r>
        <w:br/>
      </w:r>
      <w:r>
        <w:rPr>
          <w:rFonts w:ascii="Times New Roman"/>
          <w:b w:val="false"/>
          <w:i w:val="false"/>
          <w:color w:val="000000"/>
          <w:sz w:val="28"/>
        </w:rPr>
        <w:t xml:space="preserve">
      22) </w:t>
      </w:r>
      <w:r>
        <w:rPr>
          <w:rFonts w:ascii="Times New Roman"/>
          <w:b w:val="false"/>
          <w:i w:val="false"/>
          <w:color w:val="000000"/>
          <w:sz w:val="28"/>
        </w:rPr>
        <w:t>готовит проект перечня объектов государственного природно-заповедного фонда местного значения, естественно-научные и технико-экономические обоснования по созданию и расширению особо охраняемых природных территорий местного значения на утверждение;</w:t>
      </w:r>
      <w:r>
        <w:br/>
      </w:r>
      <w:r>
        <w:rPr>
          <w:rFonts w:ascii="Times New Roman"/>
          <w:b w:val="false"/>
          <w:i w:val="false"/>
          <w:color w:val="000000"/>
          <w:sz w:val="28"/>
        </w:rPr>
        <w:t xml:space="preserve">
      23) </w:t>
      </w:r>
      <w:r>
        <w:rPr>
          <w:rFonts w:ascii="Times New Roman"/>
          <w:b w:val="false"/>
          <w:i w:val="false"/>
          <w:color w:val="000000"/>
          <w:sz w:val="28"/>
        </w:rPr>
        <w:t>готовит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 на утверждение;</w:t>
      </w:r>
      <w:r>
        <w:br/>
      </w:r>
      <w:r>
        <w:rPr>
          <w:rFonts w:ascii="Times New Roman"/>
          <w:b w:val="false"/>
          <w:i w:val="false"/>
          <w:color w:val="000000"/>
          <w:sz w:val="28"/>
        </w:rPr>
        <w:t xml:space="preserve">
      24) </w:t>
      </w:r>
      <w:r>
        <w:rPr>
          <w:rFonts w:ascii="Times New Roman"/>
          <w:b w:val="false"/>
          <w:i w:val="false"/>
          <w:color w:val="000000"/>
          <w:sz w:val="28"/>
        </w:rPr>
        <w:t>разрабатывает проекты планов управления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r>
        <w:br/>
      </w:r>
      <w:r>
        <w:rPr>
          <w:rFonts w:ascii="Times New Roman"/>
          <w:b w:val="false"/>
          <w:i w:val="false"/>
          <w:color w:val="000000"/>
          <w:sz w:val="28"/>
        </w:rPr>
        <w:t xml:space="preserve">
      25) </w:t>
      </w:r>
      <w:r>
        <w:rPr>
          <w:rFonts w:ascii="Times New Roman"/>
          <w:b w:val="false"/>
          <w:i w:val="false"/>
          <w:color w:val="000000"/>
          <w:sz w:val="28"/>
        </w:rPr>
        <w:t>согласовывает планы природоохранных мероприятий в пределах своей компетенции;</w:t>
      </w:r>
      <w:r>
        <w:br/>
      </w:r>
      <w:r>
        <w:rPr>
          <w:rFonts w:ascii="Times New Roman"/>
          <w:b w:val="false"/>
          <w:i w:val="false"/>
          <w:color w:val="000000"/>
          <w:sz w:val="28"/>
        </w:rPr>
        <w:t xml:space="preserve">
      26) </w:t>
      </w:r>
      <w:r>
        <w:rPr>
          <w:rFonts w:ascii="Times New Roman"/>
          <w:b w:val="false"/>
          <w:i w:val="false"/>
          <w:color w:val="000000"/>
          <w:sz w:val="28"/>
        </w:rPr>
        <w:t>организует проведение прикладных научно-исследовательских и опытно-конструкторских работ в области обращения с коммунальными отходами;</w:t>
      </w:r>
      <w:r>
        <w:br/>
      </w:r>
      <w:r>
        <w:rPr>
          <w:rFonts w:ascii="Times New Roman"/>
          <w:b w:val="false"/>
          <w:i w:val="false"/>
          <w:color w:val="000000"/>
          <w:sz w:val="28"/>
        </w:rPr>
        <w:t xml:space="preserve">
      27) </w:t>
      </w:r>
      <w:r>
        <w:rPr>
          <w:rFonts w:ascii="Times New Roman"/>
          <w:b w:val="false"/>
          <w:i w:val="false"/>
          <w:color w:val="000000"/>
          <w:sz w:val="28"/>
        </w:rPr>
        <w:t>готовит проекты правил расчета норм образования и накопления коммунальных отходов;</w:t>
      </w:r>
      <w:r>
        <w:br/>
      </w:r>
      <w:r>
        <w:rPr>
          <w:rFonts w:ascii="Times New Roman"/>
          <w:b w:val="false"/>
          <w:i w:val="false"/>
          <w:color w:val="000000"/>
          <w:sz w:val="28"/>
        </w:rPr>
        <w:t xml:space="preserve">
      28) </w:t>
      </w:r>
      <w:r>
        <w:rPr>
          <w:rFonts w:ascii="Times New Roman"/>
          <w:b w:val="false"/>
          <w:i w:val="false"/>
          <w:color w:val="000000"/>
          <w:sz w:val="28"/>
        </w:rPr>
        <w:t>согласовывает программы управления отходами в пределах своей компетенции;</w:t>
      </w:r>
      <w:r>
        <w:br/>
      </w:r>
      <w:r>
        <w:rPr>
          <w:rFonts w:ascii="Times New Roman"/>
          <w:b w:val="false"/>
          <w:i w:val="false"/>
          <w:color w:val="000000"/>
          <w:sz w:val="28"/>
        </w:rPr>
        <w:t xml:space="preserve">
      29) </w:t>
      </w:r>
      <w:r>
        <w:rPr>
          <w:rFonts w:ascii="Times New Roman"/>
          <w:b w:val="false"/>
          <w:i w:val="false"/>
          <w:color w:val="000000"/>
          <w:sz w:val="28"/>
        </w:rPr>
        <w:t>проводит конкурсы по закреплению охотничьих угодий за пользователями животным миром для нужд охотничьего хозяйства;</w:t>
      </w:r>
      <w:r>
        <w:br/>
      </w:r>
      <w:r>
        <w:rPr>
          <w:rFonts w:ascii="Times New Roman"/>
          <w:b w:val="false"/>
          <w:i w:val="false"/>
          <w:color w:val="000000"/>
          <w:sz w:val="28"/>
        </w:rPr>
        <w:t xml:space="preserve">
      30) </w:t>
      </w:r>
      <w:r>
        <w:rPr>
          <w:rFonts w:ascii="Times New Roman"/>
          <w:b w:val="false"/>
          <w:i w:val="false"/>
          <w:color w:val="000000"/>
          <w:sz w:val="28"/>
        </w:rPr>
        <w:t>проводит конкурсы по закреплению рыбохозяйственных водоемов местного, международного и республиканского значения расположенных на территории одной области;</w:t>
      </w:r>
      <w:r>
        <w:br/>
      </w:r>
      <w:r>
        <w:rPr>
          <w:rFonts w:ascii="Times New Roman"/>
          <w:b w:val="false"/>
          <w:i w:val="false"/>
          <w:color w:val="000000"/>
          <w:sz w:val="28"/>
        </w:rPr>
        <w:t xml:space="preserve">
      31) </w:t>
      </w:r>
      <w:r>
        <w:rPr>
          <w:rFonts w:ascii="Times New Roman"/>
          <w:b w:val="false"/>
          <w:i w:val="false"/>
          <w:color w:val="000000"/>
          <w:sz w:val="28"/>
        </w:rPr>
        <w:t>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xml:space="preserve">
      32) </w:t>
      </w:r>
      <w:r>
        <w:rPr>
          <w:rFonts w:ascii="Times New Roman"/>
          <w:b w:val="false"/>
          <w:i w:val="false"/>
          <w:color w:val="000000"/>
          <w:sz w:val="28"/>
        </w:rPr>
        <w:t>организует и обеспечивает охрану животного мира в резервном фонде охотничьих угодий;</w:t>
      </w:r>
      <w:r>
        <w:br/>
      </w:r>
      <w:r>
        <w:rPr>
          <w:rFonts w:ascii="Times New Roman"/>
          <w:b w:val="false"/>
          <w:i w:val="false"/>
          <w:color w:val="000000"/>
          <w:sz w:val="28"/>
        </w:rPr>
        <w:t xml:space="preserve">
      33) </w:t>
      </w:r>
      <w:r>
        <w:rPr>
          <w:rFonts w:ascii="Times New Roman"/>
          <w:b w:val="false"/>
          <w:i w:val="false"/>
          <w:color w:val="000000"/>
          <w:sz w:val="28"/>
        </w:rPr>
        <w:t>организует и обеспечивает охрану в резервном фонде рыбохозяйственных водоемов и (или) участков;</w:t>
      </w:r>
      <w:r>
        <w:br/>
      </w:r>
      <w:r>
        <w:rPr>
          <w:rFonts w:ascii="Times New Roman"/>
          <w:b w:val="false"/>
          <w:i w:val="false"/>
          <w:color w:val="000000"/>
          <w:sz w:val="28"/>
        </w:rPr>
        <w:t xml:space="preserve">
      34) </w:t>
      </w:r>
      <w:r>
        <w:rPr>
          <w:rFonts w:ascii="Times New Roman"/>
          <w:b w:val="false"/>
          <w:i w:val="false"/>
          <w:color w:val="000000"/>
          <w:sz w:val="28"/>
        </w:rPr>
        <w:t>на основании научных рекомендаций ведет паспортизацию рыбохозяйственных водоемов и (или) участков;</w:t>
      </w:r>
      <w:r>
        <w:br/>
      </w:r>
      <w:r>
        <w:rPr>
          <w:rFonts w:ascii="Times New Roman"/>
          <w:b w:val="false"/>
          <w:i w:val="false"/>
          <w:color w:val="000000"/>
          <w:sz w:val="28"/>
        </w:rPr>
        <w:t xml:space="preserve">
      35) </w:t>
      </w:r>
      <w:r>
        <w:rPr>
          <w:rFonts w:ascii="Times New Roman"/>
          <w:b w:val="false"/>
          <w:i w:val="false"/>
          <w:color w:val="000000"/>
          <w:sz w:val="28"/>
        </w:rPr>
        <w:t>готовит проект на устанавливание зоны рекреационного рыболовства;</w:t>
      </w:r>
      <w:r>
        <w:br/>
      </w:r>
      <w:r>
        <w:rPr>
          <w:rFonts w:ascii="Times New Roman"/>
          <w:b w:val="false"/>
          <w:i w:val="false"/>
          <w:color w:val="000000"/>
          <w:sz w:val="28"/>
        </w:rPr>
        <w:t xml:space="preserve">
      36) </w:t>
      </w:r>
      <w:r>
        <w:rPr>
          <w:rFonts w:ascii="Times New Roman"/>
          <w:b w:val="false"/>
          <w:i w:val="false"/>
          <w:color w:val="000000"/>
          <w:sz w:val="28"/>
        </w:rPr>
        <w:t>готовит проекты для установления границ рыбохозяйственных участков, открывает и закрывает тони (тоневые участки);</w:t>
      </w:r>
      <w:r>
        <w:br/>
      </w:r>
      <w:r>
        <w:rPr>
          <w:rFonts w:ascii="Times New Roman"/>
          <w:b w:val="false"/>
          <w:i w:val="false"/>
          <w:color w:val="000000"/>
          <w:sz w:val="28"/>
        </w:rPr>
        <w:t xml:space="preserve">
      37) </w:t>
      </w:r>
      <w:r>
        <w:rPr>
          <w:rFonts w:ascii="Times New Roman"/>
          <w:b w:val="false"/>
          <w:i w:val="false"/>
          <w:color w:val="000000"/>
          <w:sz w:val="28"/>
        </w:rPr>
        <w:t>выдает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r>
        <w:br/>
      </w:r>
      <w:r>
        <w:rPr>
          <w:rFonts w:ascii="Times New Roman"/>
          <w:b w:val="false"/>
          <w:i w:val="false"/>
          <w:color w:val="000000"/>
          <w:sz w:val="28"/>
        </w:rPr>
        <w:t xml:space="preserve">
      38) </w:t>
      </w:r>
      <w:r>
        <w:rPr>
          <w:rFonts w:ascii="Times New Roman"/>
          <w:b w:val="false"/>
          <w:i w:val="false"/>
          <w:color w:val="000000"/>
          <w:sz w:val="28"/>
        </w:rPr>
        <w:t>заключает договора на ведение охотничьего и рыбного хозяйств;</w:t>
      </w:r>
      <w:r>
        <w:br/>
      </w:r>
      <w:r>
        <w:rPr>
          <w:rFonts w:ascii="Times New Roman"/>
          <w:b w:val="false"/>
          <w:i w:val="false"/>
          <w:color w:val="000000"/>
          <w:sz w:val="28"/>
        </w:rPr>
        <w:t xml:space="preserve">
      39) </w:t>
      </w:r>
      <w:r>
        <w:rPr>
          <w:rFonts w:ascii="Times New Roman"/>
          <w:b w:val="false"/>
          <w:i w:val="false"/>
          <w:color w:val="000000"/>
          <w:sz w:val="28"/>
        </w:rPr>
        <w:t>организует и проводит поисково-разведочные работы на подземные воды для хозяйственно-питьевого водоснабжения населенных пунктов;</w:t>
      </w:r>
      <w:r>
        <w:br/>
      </w:r>
      <w:r>
        <w:rPr>
          <w:rFonts w:ascii="Times New Roman"/>
          <w:b w:val="false"/>
          <w:i w:val="false"/>
          <w:color w:val="000000"/>
          <w:sz w:val="28"/>
        </w:rPr>
        <w:t xml:space="preserve">
      40) </w:t>
      </w:r>
      <w:r>
        <w:rPr>
          <w:rFonts w:ascii="Times New Roman"/>
          <w:b w:val="false"/>
          <w:i w:val="false"/>
          <w:color w:val="000000"/>
          <w:sz w:val="28"/>
        </w:rPr>
        <w:t>на территории, где отсутствуют поверхностные водные объекты, но имеются достаточные запасы подземных вод питьевого качества, по согласованию с уполномоченным органом в области санитарно-эпидемиологического благополучия населения, уполномоченным органом по изучению и использованию недр могут при соответствующем обосновании выдать разрешение на использование этих вод для целей, не связанных с питьевым и хозяйственно-бытовым водоснабжением;</w:t>
      </w:r>
      <w:r>
        <w:br/>
      </w:r>
      <w:r>
        <w:rPr>
          <w:rFonts w:ascii="Times New Roman"/>
          <w:b w:val="false"/>
          <w:i w:val="false"/>
          <w:color w:val="000000"/>
          <w:sz w:val="28"/>
        </w:rPr>
        <w:t xml:space="preserve">
      41) </w:t>
      </w:r>
      <w:r>
        <w:rPr>
          <w:rFonts w:ascii="Times New Roman"/>
          <w:b w:val="false"/>
          <w:i w:val="false"/>
          <w:color w:val="000000"/>
          <w:sz w:val="28"/>
        </w:rPr>
        <w:t>осуществляет лицензирование деятельности по сбору (заготовке), хранению, переработке и реализации юридическими лицами лома и отходов цветных и черных металлов;</w:t>
      </w:r>
      <w:r>
        <w:br/>
      </w:r>
      <w:r>
        <w:rPr>
          <w:rFonts w:ascii="Times New Roman"/>
          <w:b w:val="false"/>
          <w:i w:val="false"/>
          <w:color w:val="000000"/>
          <w:sz w:val="28"/>
        </w:rPr>
        <w:t xml:space="preserve">
      42) </w:t>
      </w:r>
      <w:r>
        <w:rPr>
          <w:rFonts w:ascii="Times New Roman"/>
          <w:b w:val="false"/>
          <w:i w:val="false"/>
          <w:color w:val="000000"/>
          <w:sz w:val="28"/>
        </w:rPr>
        <w:t>предоставляет недропользователю земельный участок на праве землепользования в размере и на срок, которые определены контрактом, в соответствии с земельным законодательством Республики Казахстан. В случае необходимости производят изъятие на указанные цели земельного участка у частного собственника или землепользователя в порядке, установленном земельным законодательством Республики Казахстан;</w:t>
      </w:r>
      <w:r>
        <w:br/>
      </w:r>
      <w:r>
        <w:rPr>
          <w:rFonts w:ascii="Times New Roman"/>
          <w:b w:val="false"/>
          <w:i w:val="false"/>
          <w:color w:val="000000"/>
          <w:sz w:val="28"/>
        </w:rPr>
        <w:t xml:space="preserve">
      43) </w:t>
      </w:r>
      <w:r>
        <w:rPr>
          <w:rFonts w:ascii="Times New Roman"/>
          <w:b w:val="false"/>
          <w:i w:val="false"/>
          <w:color w:val="000000"/>
          <w:sz w:val="28"/>
        </w:rPr>
        <w:t>принимает участие в переговорах с недропользователем для решения вопросов, связанных с соблюдением социально-экономических и экологических интересов населения региона при заключении контракта;</w:t>
      </w:r>
      <w:r>
        <w:br/>
      </w:r>
      <w:r>
        <w:rPr>
          <w:rFonts w:ascii="Times New Roman"/>
          <w:b w:val="false"/>
          <w:i w:val="false"/>
          <w:color w:val="000000"/>
          <w:sz w:val="28"/>
        </w:rPr>
        <w:t xml:space="preserve">
      44) </w:t>
      </w:r>
      <w:r>
        <w:rPr>
          <w:rFonts w:ascii="Times New Roman"/>
          <w:b w:val="false"/>
          <w:i w:val="false"/>
          <w:color w:val="000000"/>
          <w:sz w:val="28"/>
        </w:rPr>
        <w:t>принимает участие в осуществлении мониторинга исполнения контрактных обязательств недропользователями в части местного содержания в 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r>
        <w:br/>
      </w:r>
      <w:r>
        <w:rPr>
          <w:rFonts w:ascii="Times New Roman"/>
          <w:b w:val="false"/>
          <w:i w:val="false"/>
          <w:color w:val="000000"/>
          <w:sz w:val="28"/>
        </w:rPr>
        <w:t xml:space="preserve">
      45) </w:t>
      </w:r>
      <w:r>
        <w:rPr>
          <w:rFonts w:ascii="Times New Roman"/>
          <w:b w:val="false"/>
          <w:i w:val="false"/>
          <w:color w:val="000000"/>
          <w:sz w:val="28"/>
        </w:rPr>
        <w:t>готовит на утверждение проект перечня участков недр, содержащих общераспространенные полезные ископаемые, подлежащих выставлению на тендер или аукцион;</w:t>
      </w:r>
      <w:r>
        <w:br/>
      </w:r>
      <w:r>
        <w:rPr>
          <w:rFonts w:ascii="Times New Roman"/>
          <w:b w:val="false"/>
          <w:i w:val="false"/>
          <w:color w:val="000000"/>
          <w:sz w:val="28"/>
        </w:rPr>
        <w:t xml:space="preserve">
      46) </w:t>
      </w:r>
      <w:r>
        <w:rPr>
          <w:rFonts w:ascii="Times New Roman"/>
          <w:b w:val="false"/>
          <w:i w:val="false"/>
          <w:color w:val="000000"/>
          <w:sz w:val="28"/>
        </w:rPr>
        <w:t>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w:t>
      </w:r>
      <w:r>
        <w:br/>
      </w:r>
      <w:r>
        <w:rPr>
          <w:rFonts w:ascii="Times New Roman"/>
          <w:b w:val="false"/>
          <w:i w:val="false"/>
          <w:color w:val="000000"/>
          <w:sz w:val="28"/>
        </w:rPr>
        <w:t xml:space="preserve">
      47) </w:t>
      </w:r>
      <w:r>
        <w:rPr>
          <w:rFonts w:ascii="Times New Roman"/>
          <w:b w:val="false"/>
          <w:i w:val="false"/>
          <w:color w:val="000000"/>
          <w:sz w:val="28"/>
        </w:rPr>
        <w:t>готовит на утверждение состав конкурсных комиссий по предоставлению права недропользования на разведку или добычу общераспространенных полезных ископаемых;</w:t>
      </w:r>
      <w:r>
        <w:br/>
      </w:r>
      <w:r>
        <w:rPr>
          <w:rFonts w:ascii="Times New Roman"/>
          <w:b w:val="false"/>
          <w:i w:val="false"/>
          <w:color w:val="000000"/>
          <w:sz w:val="28"/>
        </w:rPr>
        <w:t xml:space="preserve">
      48) </w:t>
      </w:r>
      <w:r>
        <w:rPr>
          <w:rFonts w:ascii="Times New Roman"/>
          <w:b w:val="false"/>
          <w:i w:val="false"/>
          <w:color w:val="000000"/>
          <w:sz w:val="28"/>
        </w:rPr>
        <w:t>выдает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8"/>
        </w:rPr>
        <w:t xml:space="preserve">
      49) </w:t>
      </w:r>
      <w:r>
        <w:rPr>
          <w:rFonts w:ascii="Times New Roman"/>
          <w:b w:val="false"/>
          <w:i w:val="false"/>
          <w:color w:val="000000"/>
          <w:sz w:val="28"/>
        </w:rPr>
        <w:t>содействует сохранению объектов, связанных с недропользованием, имеющих экологическое, научное, историко-культурное и рекреационное значение;</w:t>
      </w:r>
      <w:r>
        <w:br/>
      </w:r>
      <w:r>
        <w:rPr>
          <w:rFonts w:ascii="Times New Roman"/>
          <w:b w:val="false"/>
          <w:i w:val="false"/>
          <w:color w:val="000000"/>
          <w:sz w:val="28"/>
        </w:rPr>
        <w:t xml:space="preserve">
      50) </w:t>
      </w:r>
      <w:r>
        <w:rPr>
          <w:rFonts w:ascii="Times New Roman"/>
          <w:b w:val="false"/>
          <w:i w:val="false"/>
          <w:color w:val="000000"/>
          <w:sz w:val="28"/>
        </w:rPr>
        <w:t>готовит на утверждение по согласованию с компетентным и уполномоченными центральными исполнительными органами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r>
        <w:br/>
      </w:r>
      <w:r>
        <w:rPr>
          <w:rFonts w:ascii="Times New Roman"/>
          <w:b w:val="false"/>
          <w:i w:val="false"/>
          <w:color w:val="000000"/>
          <w:sz w:val="28"/>
        </w:rPr>
        <w:t xml:space="preserve">
      51) </w:t>
      </w:r>
      <w:r>
        <w:rPr>
          <w:rFonts w:ascii="Times New Roman"/>
          <w:b w:val="false"/>
          <w:i w:val="false"/>
          <w:color w:val="000000"/>
          <w:sz w:val="28"/>
        </w:rPr>
        <w:t>на основании заключений государственных экологической и санитарно-эпидемиологической экспертиз в пределах своей компетенции запрещает или разрешает строительство или реконструкцию предприятий, сооружений и иных объектов</w:t>
      </w:r>
      <w:r>
        <w:br/>
      </w:r>
      <w:r>
        <w:rPr>
          <w:rFonts w:ascii="Times New Roman"/>
          <w:b w:val="false"/>
          <w:i w:val="false"/>
          <w:color w:val="000000"/>
          <w:sz w:val="28"/>
        </w:rPr>
        <w:t xml:space="preserve">
      52) </w:t>
      </w:r>
      <w:r>
        <w:rPr>
          <w:rFonts w:ascii="Times New Roman"/>
          <w:b w:val="false"/>
          <w:i w:val="false"/>
          <w:color w:val="000000"/>
          <w:sz w:val="28"/>
        </w:rPr>
        <w:t>осуществляет информирование населения о состоянии природных объектов, находящихся на соответствующей территории;</w:t>
      </w:r>
      <w:r>
        <w:br/>
      </w:r>
      <w:r>
        <w:rPr>
          <w:rFonts w:ascii="Times New Roman"/>
          <w:b w:val="false"/>
          <w:i w:val="false"/>
          <w:color w:val="000000"/>
          <w:sz w:val="28"/>
        </w:rPr>
        <w:t xml:space="preserve">
      53) </w:t>
      </w:r>
      <w:r>
        <w:rPr>
          <w:rFonts w:ascii="Times New Roman"/>
          <w:b w:val="false"/>
          <w:i w:val="false"/>
          <w:color w:val="000000"/>
          <w:sz w:val="28"/>
        </w:rPr>
        <w:t>осуществляет регистрацию проведения общественной экологической экспертизы;</w:t>
      </w:r>
      <w:r>
        <w:br/>
      </w:r>
      <w:r>
        <w:rPr>
          <w:rFonts w:ascii="Times New Roman"/>
          <w:b w:val="false"/>
          <w:i w:val="false"/>
          <w:color w:val="000000"/>
          <w:sz w:val="28"/>
        </w:rPr>
        <w:t xml:space="preserve">
      54) </w:t>
      </w:r>
      <w:r>
        <w:rPr>
          <w:rFonts w:ascii="Times New Roman"/>
          <w:b w:val="false"/>
          <w:i w:val="false"/>
          <w:color w:val="000000"/>
          <w:sz w:val="28"/>
        </w:rPr>
        <w:t>ведут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55) </w:t>
      </w:r>
      <w:r>
        <w:rPr>
          <w:rFonts w:ascii="Times New Roman"/>
          <w:b w:val="false"/>
          <w:i w:val="false"/>
          <w:color w:val="000000"/>
          <w:sz w:val="28"/>
        </w:rPr>
        <w:t>организует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связанных с разведкой или добычей, на подземные воды для хозяйственно-питьевого водоснабжения населенных пунктов, за исключением экспертизы проектно-сметной документации на проведение работ по государственному геологическому изучению недр;</w:t>
      </w:r>
      <w:r>
        <w:br/>
      </w:r>
      <w:r>
        <w:rPr>
          <w:rFonts w:ascii="Times New Roman"/>
          <w:b w:val="false"/>
          <w:i w:val="false"/>
          <w:color w:val="000000"/>
          <w:sz w:val="28"/>
        </w:rPr>
        <w:t xml:space="preserve">
      56) </w:t>
      </w:r>
      <w:r>
        <w:rPr>
          <w:rFonts w:ascii="Times New Roman"/>
          <w:b w:val="false"/>
          <w:i w:val="false"/>
          <w:color w:val="000000"/>
          <w:sz w:val="28"/>
        </w:rPr>
        <w:t>заключает, регистрирует и хранят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57) </w:t>
      </w:r>
      <w:r>
        <w:rPr>
          <w:rFonts w:ascii="Times New Roman"/>
          <w:b w:val="false"/>
          <w:i w:val="false"/>
          <w:color w:val="000000"/>
          <w:sz w:val="28"/>
        </w:rPr>
        <w:t>обеспечивает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58) </w:t>
      </w:r>
      <w:r>
        <w:rPr>
          <w:rFonts w:ascii="Times New Roman"/>
          <w:b w:val="false"/>
          <w:i w:val="false"/>
          <w:color w:val="000000"/>
          <w:sz w:val="28"/>
        </w:rPr>
        <w:t>готовит проекты решении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xml:space="preserve">
      59) </w:t>
      </w:r>
      <w:r>
        <w:rPr>
          <w:rFonts w:ascii="Times New Roman"/>
          <w:b w:val="false"/>
          <w:i w:val="false"/>
          <w:color w:val="000000"/>
          <w:sz w:val="28"/>
        </w:rPr>
        <w:t>осуществляет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r>
        <w:br/>
      </w:r>
      <w:r>
        <w:rPr>
          <w:rFonts w:ascii="Times New Roman"/>
          <w:b w:val="false"/>
          <w:i w:val="false"/>
          <w:color w:val="000000"/>
          <w:sz w:val="28"/>
        </w:rPr>
        <w:t xml:space="preserve">
      60) </w:t>
      </w:r>
      <w:r>
        <w:rPr>
          <w:rFonts w:ascii="Times New Roman"/>
          <w:b w:val="false"/>
          <w:i w:val="false"/>
          <w:color w:val="000000"/>
          <w:sz w:val="28"/>
        </w:rPr>
        <w:t>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запрашивать и получать от государственных органов, иных организаций, а также должностных лиц, граждан документы и сведения, необходимые для выполнения возложенных на него задач и функций;</w:t>
      </w:r>
      <w:r>
        <w:br/>
      </w:r>
      <w:r>
        <w:rPr>
          <w:rFonts w:ascii="Times New Roman"/>
          <w:b w:val="false"/>
          <w:i w:val="false"/>
          <w:color w:val="000000"/>
          <w:sz w:val="28"/>
        </w:rPr>
        <w:t xml:space="preserve">
      2) </w:t>
      </w:r>
      <w:r>
        <w:rPr>
          <w:rFonts w:ascii="Times New Roman"/>
          <w:b w:val="false"/>
          <w:i w:val="false"/>
          <w:color w:val="000000"/>
          <w:sz w:val="28"/>
        </w:rPr>
        <w:t>в пределах своей компетенции принимать решения;</w:t>
      </w:r>
      <w:r>
        <w:br/>
      </w:r>
      <w:r>
        <w:rPr>
          <w:rFonts w:ascii="Times New Roman"/>
          <w:b w:val="false"/>
          <w:i w:val="false"/>
          <w:color w:val="000000"/>
          <w:sz w:val="28"/>
        </w:rPr>
        <w:t xml:space="preserve">
      3) </w:t>
      </w:r>
      <w:r>
        <w:rPr>
          <w:rFonts w:ascii="Times New Roman"/>
          <w:b w:val="false"/>
          <w:i w:val="false"/>
          <w:color w:val="000000"/>
          <w:sz w:val="28"/>
        </w:rPr>
        <w:t>вносить предложения по созданию, реорганизации и ликвидации организаций в пределах своей компетенции;</w:t>
      </w:r>
      <w:r>
        <w:br/>
      </w:r>
      <w:r>
        <w:rPr>
          <w:rFonts w:ascii="Times New Roman"/>
          <w:b w:val="false"/>
          <w:i w:val="false"/>
          <w:color w:val="000000"/>
          <w:sz w:val="28"/>
        </w:rPr>
        <w:t xml:space="preserve">
      4) </w:t>
      </w:r>
      <w:r>
        <w:rPr>
          <w:rFonts w:ascii="Times New Roman"/>
          <w:b w:val="false"/>
          <w:i w:val="false"/>
          <w:color w:val="000000"/>
          <w:sz w:val="28"/>
        </w:rPr>
        <w:t>проводить конференции, семинары, выставки, совещания по вопросам входящим в компетенцию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5) </w:t>
      </w:r>
      <w:r>
        <w:rPr>
          <w:rFonts w:ascii="Times New Roman"/>
          <w:b w:val="false"/>
          <w:i w:val="false"/>
          <w:color w:val="000000"/>
          <w:sz w:val="28"/>
        </w:rPr>
        <w:t>осуществлять оперативное управление учреждениями по охране лесов и животного мира и особо охраняемых природных территорий, находящихся в его ведении;</w:t>
      </w:r>
      <w:r>
        <w:br/>
      </w:r>
      <w:r>
        <w:rPr>
          <w:rFonts w:ascii="Times New Roman"/>
          <w:b w:val="false"/>
          <w:i w:val="false"/>
          <w:color w:val="000000"/>
          <w:sz w:val="28"/>
        </w:rPr>
        <w:t xml:space="preserve">
      6) </w:t>
      </w:r>
      <w:r>
        <w:rPr>
          <w:rFonts w:ascii="Times New Roman"/>
          <w:b w:val="false"/>
          <w:i w:val="false"/>
          <w:color w:val="000000"/>
          <w:sz w:val="28"/>
        </w:rPr>
        <w:t>вносить предложения акиму области о принятии решения по запрещению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r>
        <w:br/>
      </w:r>
      <w:r>
        <w:rPr>
          <w:rFonts w:ascii="Times New Roman"/>
          <w:b w:val="false"/>
          <w:i w:val="false"/>
          <w:color w:val="000000"/>
          <w:sz w:val="28"/>
        </w:rPr>
        <w:t xml:space="preserve">
      7) </w:t>
      </w:r>
      <w:r>
        <w:rPr>
          <w:rFonts w:ascii="Times New Roman"/>
          <w:b w:val="false"/>
          <w:i w:val="false"/>
          <w:color w:val="000000"/>
          <w:sz w:val="28"/>
        </w:rPr>
        <w:t>осуществлять иные права и обязанности предусмотренным законодательством Республики Казахстан.</w:t>
      </w:r>
      <w:r>
        <w:br/>
      </w:r>
      <w:r>
        <w:rPr>
          <w:rFonts w:ascii="Times New Roman"/>
          <w:b w:val="false"/>
          <w:i w:val="false"/>
          <w:color w:val="000000"/>
          <w:sz w:val="28"/>
        </w:rPr>
        <w:t>
</w:t>
      </w:r>
    </w:p>
    <w:bookmarkStart w:name="z103" w:id="2"/>
    <w:p>
      <w:pPr>
        <w:spacing w:after="0"/>
        <w:ind w:left="0"/>
        <w:jc w:val="left"/>
      </w:pPr>
      <w:r>
        <w:rPr>
          <w:rFonts w:ascii="Times New Roman"/>
          <w:b/>
          <w:i w:val="false"/>
          <w:color w:val="000000"/>
        </w:rPr>
        <w:t xml:space="preserve"> 3. Организация деятельности государственного учреждения "Управление природных</w:t>
      </w:r>
      <w:r>
        <w:br/>
      </w:r>
      <w:r>
        <w:rPr>
          <w:rFonts w:ascii="Times New Roman"/>
          <w:b/>
          <w:i w:val="false"/>
          <w:color w:val="000000"/>
        </w:rPr>
        <w:t>ресурсов и регулирования природопользования Западно-Казахстанской области"</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государственного учреждения "Управление природных ресурсов и регулирования природопользования Западно-Казахстанской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природных ресурсов и регулирования природопользования Западно-Казахстанской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"Управление природных ресурсов и регулирования природопользования Западно-Казахстанской области" назначается на должность и освобождается от должности акимом Западно-Казахстанской области в установленном законом порядке .</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государственного учреждения "Управление природных ресурсов и регулирования природопользования Западно-Казахстанской области"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1) </w:t>
      </w:r>
      <w:r>
        <w:rPr>
          <w:rFonts w:ascii="Times New Roman"/>
          <w:b w:val="false"/>
          <w:i w:val="false"/>
          <w:color w:val="000000"/>
          <w:sz w:val="28"/>
        </w:rPr>
        <w:t>организует и руководит работой государственного учреждения "Управление природных ресурсов и регулирования природопользования Западно-Казахстанской области" и несет персональную ответственность за выполнение возложенных на государственное учреждение "Управление природных ресурсов и регулирования природопользования Западно-Казахстанской области" задач и осуществления им своих функций;</w:t>
      </w:r>
      <w:r>
        <w:br/>
      </w:r>
      <w:r>
        <w:rPr>
          <w:rFonts w:ascii="Times New Roman"/>
          <w:b w:val="false"/>
          <w:i w:val="false"/>
          <w:color w:val="000000"/>
          <w:sz w:val="28"/>
        </w:rPr>
        <w:t xml:space="preserve">
      2) </w:t>
      </w:r>
      <w:r>
        <w:rPr>
          <w:rFonts w:ascii="Times New Roman"/>
          <w:b w:val="false"/>
          <w:i w:val="false"/>
          <w:color w:val="000000"/>
          <w:sz w:val="28"/>
        </w:rPr>
        <w:t>определяет обязанности, полномочия заместителей руководителя, руководителей отделов и работников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3) </w:t>
      </w:r>
      <w:r>
        <w:rPr>
          <w:rFonts w:ascii="Times New Roman"/>
          <w:b w:val="false"/>
          <w:i w:val="false"/>
          <w:color w:val="000000"/>
          <w:sz w:val="28"/>
        </w:rPr>
        <w:t>ведет работу по борьбе с коррупцией и несет персональную ответственность за работу в этом направлении;</w:t>
      </w:r>
      <w:r>
        <w:br/>
      </w:r>
      <w:r>
        <w:rPr>
          <w:rFonts w:ascii="Times New Roman"/>
          <w:b w:val="false"/>
          <w:i w:val="false"/>
          <w:color w:val="000000"/>
          <w:sz w:val="28"/>
        </w:rPr>
        <w:t xml:space="preserve">
      4) </w:t>
      </w:r>
      <w:r>
        <w:rPr>
          <w:rFonts w:ascii="Times New Roman"/>
          <w:b w:val="false"/>
          <w:i w:val="false"/>
          <w:color w:val="000000"/>
          <w:sz w:val="28"/>
        </w:rPr>
        <w:t>в соответствии с действующим законодательством назначает и освобождает от должностей работников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5) </w:t>
      </w:r>
      <w:r>
        <w:rPr>
          <w:rFonts w:ascii="Times New Roman"/>
          <w:b w:val="false"/>
          <w:i w:val="false"/>
          <w:color w:val="000000"/>
          <w:sz w:val="28"/>
        </w:rPr>
        <w:t>в пределах своих полномочий координирует деятельность государственных учреждений области по вопросам, входящим в компетенцию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6) </w:t>
      </w:r>
      <w:r>
        <w:rPr>
          <w:rFonts w:ascii="Times New Roman"/>
          <w:b w:val="false"/>
          <w:i w:val="false"/>
          <w:color w:val="000000"/>
          <w:sz w:val="28"/>
        </w:rPr>
        <w:t>в установленном законодательством порядке решает вопросы поощрения, оказания материальной помощи, наложения дисциплинарных взысканий на работников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7) </w:t>
      </w:r>
      <w:r>
        <w:rPr>
          <w:rFonts w:ascii="Times New Roman"/>
          <w:b w:val="false"/>
          <w:i w:val="false"/>
          <w:color w:val="000000"/>
          <w:sz w:val="28"/>
        </w:rPr>
        <w:t>утверждает положения об отделах и должностные инструкции работников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8) </w:t>
      </w:r>
      <w:r>
        <w:rPr>
          <w:rFonts w:ascii="Times New Roman"/>
          <w:b w:val="false"/>
          <w:i w:val="false"/>
          <w:color w:val="000000"/>
          <w:sz w:val="28"/>
        </w:rPr>
        <w:t>в пределах своей компетенции издает приказы, дает указания, подписывает служебную документацию;</w:t>
      </w:r>
      <w:r>
        <w:br/>
      </w:r>
      <w:r>
        <w:rPr>
          <w:rFonts w:ascii="Times New Roman"/>
          <w:b w:val="false"/>
          <w:i w:val="false"/>
          <w:color w:val="000000"/>
          <w:sz w:val="28"/>
        </w:rPr>
        <w:t xml:space="preserve">
      9) </w:t>
      </w:r>
      <w:r>
        <w:rPr>
          <w:rFonts w:ascii="Times New Roman"/>
          <w:b w:val="false"/>
          <w:i w:val="false"/>
          <w:color w:val="000000"/>
          <w:sz w:val="28"/>
        </w:rPr>
        <w:t>представляет государственное учреждение "Управление природных ресурсов и регулирования природопользования Западно-Казахстанской области" в государственных органах и иных организациях;</w:t>
      </w:r>
      <w:r>
        <w:br/>
      </w:r>
      <w:r>
        <w:rPr>
          <w:rFonts w:ascii="Times New Roman"/>
          <w:b w:val="false"/>
          <w:i w:val="false"/>
          <w:color w:val="000000"/>
          <w:sz w:val="28"/>
        </w:rPr>
        <w:t xml:space="preserve">
      10) </w:t>
      </w:r>
      <w:r>
        <w:rPr>
          <w:rFonts w:ascii="Times New Roman"/>
          <w:b w:val="false"/>
          <w:i w:val="false"/>
          <w:color w:val="000000"/>
          <w:sz w:val="28"/>
        </w:rPr>
        <w:t>первый руководитель государственного учреждения "Управление природных ресурсов и регулирования природопользования Западно-Казахстанской области" проводит работу по вопросам гендерной политики и несет персональную ответственность в этом направлении;</w:t>
      </w:r>
      <w:r>
        <w:br/>
      </w:r>
      <w:r>
        <w:rPr>
          <w:rFonts w:ascii="Times New Roman"/>
          <w:b w:val="false"/>
          <w:i w:val="false"/>
          <w:color w:val="000000"/>
          <w:sz w:val="28"/>
        </w:rPr>
        <w:t xml:space="preserve">
      11) </w:t>
      </w:r>
      <w:r>
        <w:rPr>
          <w:rFonts w:ascii="Times New Roman"/>
          <w:b w:val="false"/>
          <w:i w:val="false"/>
          <w:color w:val="000000"/>
          <w:sz w:val="28"/>
        </w:rPr>
        <w:t>в установленном порядке решает вопросы финансово-экономической и хозяйственной, контролирует рациональное и целевое исполнение бюджетных средств;</w:t>
      </w:r>
      <w:r>
        <w:br/>
      </w:r>
      <w:r>
        <w:rPr>
          <w:rFonts w:ascii="Times New Roman"/>
          <w:b w:val="false"/>
          <w:i w:val="false"/>
          <w:color w:val="000000"/>
          <w:sz w:val="28"/>
        </w:rPr>
        <w:t xml:space="preserve">
      12) </w:t>
      </w:r>
      <w:r>
        <w:rPr>
          <w:rFonts w:ascii="Times New Roman"/>
          <w:b w:val="false"/>
          <w:i w:val="false"/>
          <w:color w:val="000000"/>
          <w:sz w:val="28"/>
        </w:rPr>
        <w:t>контролирует ход исполнения нормативных правовых актов, проектов программ и других документов по вопросам входящим в компетенцию государственного учреждения "Управление природных ресурсов и регулирования природопользования Западно-Казахстанской области";</w:t>
      </w:r>
      <w:r>
        <w:br/>
      </w:r>
      <w:r>
        <w:rPr>
          <w:rFonts w:ascii="Times New Roman"/>
          <w:b w:val="false"/>
          <w:i w:val="false"/>
          <w:color w:val="000000"/>
          <w:sz w:val="28"/>
        </w:rPr>
        <w:t xml:space="preserve">
      13) </w:t>
      </w:r>
      <w:r>
        <w:rPr>
          <w:rFonts w:ascii="Times New Roman"/>
          <w:b w:val="false"/>
          <w:i w:val="false"/>
          <w:color w:val="000000"/>
          <w:sz w:val="28"/>
        </w:rPr>
        <w:t>в соответствии с законодательством Республики Казахстан осуществляет и другие полномочия.</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"Управление природных ресурсов и регулирования природопользования Западно-Казахстанской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w:t>
      </w:r>
    </w:p>
    <w:bookmarkStart w:name="z123" w:id="3"/>
    <w:p>
      <w:pPr>
        <w:spacing w:after="0"/>
        <w:ind w:left="0"/>
        <w:jc w:val="left"/>
      </w:pPr>
      <w:r>
        <w:rPr>
          <w:rFonts w:ascii="Times New Roman"/>
          <w:b/>
          <w:i w:val="false"/>
          <w:color w:val="000000"/>
        </w:rPr>
        <w:t xml:space="preserve"> 4. Имущество государственного учреждения "Управление природных ресурсов</w:t>
      </w:r>
      <w:r>
        <w:br/>
      </w:r>
      <w:r>
        <w:rPr>
          <w:rFonts w:ascii="Times New Roman"/>
          <w:b/>
          <w:i w:val="false"/>
          <w:color w:val="000000"/>
        </w:rPr>
        <w:t>и регулирования природопользования Западно-Казахстанской области"</w:t>
      </w:r>
    </w:p>
    <w:bookmarkEnd w:id="3"/>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"Управление природных ресурсов и регулирования природопользования Западно-Казахстанской области" формируется за счет имущества, переданного ему собственником, а также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государственным учреждением "Управление природных ресурсов и регулирования природопользования Западно-Казахстанской области"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Государственное учреждение "Управление природных ресурсов и регулирования природопользования Западно-Казахстанской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8" w:id="4"/>
    <w:p>
      <w:pPr>
        <w:spacing w:after="0"/>
        <w:ind w:left="0"/>
        <w:jc w:val="left"/>
      </w:pPr>
      <w:r>
        <w:rPr>
          <w:rFonts w:ascii="Times New Roman"/>
          <w:b/>
          <w:i w:val="false"/>
          <w:color w:val="000000"/>
        </w:rPr>
        <w:t xml:space="preserve"> 5. Реорганизация и упразднение государственного учреждения "Управление природных</w:t>
      </w:r>
      <w:r>
        <w:br/>
      </w:r>
      <w:r>
        <w:rPr>
          <w:rFonts w:ascii="Times New Roman"/>
          <w:b/>
          <w:i w:val="false"/>
          <w:color w:val="000000"/>
        </w:rPr>
        <w:t>ресурсов и регулирования природопользования Западно-Казахстанской области"</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государственного учреждения "Управление природных ресурсов и регулирования природопользования Западно-Казахстанской области"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