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81b1" w14:textId="1fe8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Шемонаихинского районного маслихата от 27 марта 2014 года № 19/8-V "Об утверждении регламента Шемонаихинского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10 июля 2015 года N 31/3-V. Зарегистрировано Департаментом юстиции Восточно-Казахстанской области 11 августа 2015 года N 4101. Утратило силу - решением Шемонаихинского районного маслихата Восточно-Казахстанской области от 29 июня 2016 года № 4/7-VI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29.06.2016 № 4/7-VI.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Шемонаихинского районного маслихата от 27 марта 2014 года № 19/8-V "Об утверждении регламента Шемонаихинского районного маслихата" (зарегистрировано в Реестре государственной регистрации нормативных правовых актов за № 3242, опубликовано в информационно-правовой системе "Әділет" 24 апреля 2014 года, в газете "Уба-Информ" от 30 апреля 2014 года № 18)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Шемонаихинского районного маслихата,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 7 внесено изменение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