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81b1" w14:textId="1fe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27 марта 2014 года № 19/8-V "Об утверждении регламента Шемонаихинского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июля 2015 года N 31/3-V. Зарегистрировано Департаментом юстиции Восточно-Казахстанской области 11 августа 2015 года N 4101. Утратило силу - решением Шемонаихинского районного маслихата Восточно-Казахстанской области от 29 июня 2016 года № 4/7-VI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29.06.2016 № 4/7-VI.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Шемонаихинского районного маслихата от 27 марта 2014 года № 19/8-V "Об утверждении регламента Шемонаихинского районного маслихата" (зарегистрировано в Реестре государственной регистрации нормативных правовых актов за № 3242, опубликовано в информационно-правовой системе "Әділет" 24 апреля 2014 года, в газете "Уба-Информ" от 30 апреля 2014 года №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Шемонаихинского районного маслихата,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