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2395" w14:textId="e6b2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27 февраля 2015 года № 93. Зарегистрировано Департаментом юстиции Восточно-Казахстанской области 13 марта 2015 года № 3739. Утратило силу - постановлением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12.05.2016 № 261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Урджарского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С.Зайнулдин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Урджарского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Урджарского района Восточно-Казахстанской области" (далее - Отдел) является государственным органом Республики Казахстан, осуществляет руководство в сфере предпринимательства и сельского хозяйства, промышленного потенциала, торговли и туристской деятельности на территории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071700, Республика Казахстан, Восточно-Казахстанская область, Урджарский район, село Урджар, проспект Абылайхана №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Урджарского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развития предпринимательства, аграрного сектора, промышленного потенциала, торговли и туристской деятельности на территории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исполнение и реализацию основных направлений экономической реформы на селе и на этой основе определяет перспективы предпринимательства, аграрного сектора, промышленного потенциала, торговли и туристской деятельности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проводит мониторинг состояния продовольственной безопасности на территории Урджарского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субъектов предпринимательства, аграрного сектора, промышленного потенциала, торговли и туристской деятельности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государственную техническую инспекцию в области развития предпринимательства, аграрного сектора, промышленного потенциала, торговли и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сбор оперативной информации в области предпринимательства и аграрного сектора, промышленного потенциала, торговли, туристской деятельности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создает условия для развития предпринимательской и аграрной деятельности, торговли, туризма и инвестиционного климата на территории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создание и развитие в регионе объектов инфраструктуры поддержки малого и среднего предпринимательства, аграрного сектора, торговли, туризма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осуществляет организацию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реализует государственную политику и осуществляет координацию в области туристской деятельности на территории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сбор, анализ и предоставляет в местный исполнительный орган области информацию о развитии туризма на территории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координирует деятельность по планированию и строительству объектов туристской индустрии на территории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Урджарского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заведующих секторов,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