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c6c7" w14:textId="478c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апреля 2014 года № 22-6/2 "Об утверждении регламента Кокпектинского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14 июля 2015 года N 37-4/22. Зарегистрировано Департаментом юстиции Восточно-Казахстанской области 10 августа 2015 года N 4090. Утратило силу - решением Кокпектинского районного маслихата Восточно-Казахстанской области от 02 августа 2016 года № 5-3/3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02.08.2016 № 5-3/3.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апреля 2014 года № 22-6/2 "Об утверждении регламента Кокпектинского районного маслихата" (зарегистрировано в Реестре государственной регистрации нормативных правовых актов за № 3290, опубликовано в газете "Жұлдыз" -"Новая жизнь" от 25 мая 2014 года № 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Кокпектинского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 регламента Кокпектинского районного маслихата на государственном языке изложить в новой редакции,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