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584b" w14:textId="caa5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24 декабря 2014 года № 30-4/2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4 февраля 2015 года № 31-2. Зарегистрировано Департаментом юстиции Восточно-Казахстанской области 13 февраля 2015 года № 3684. Утратило силу - решением Кокпектинского районного маслихата Восточно-Казахстанской области от 29 июня 2016 года № 4-6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06.2016 № 4-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4 декабря 2014 года № 30-4/2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639, опубликовано в газете "Жұлдыз" - "Новая жизнь" от 22 января 2015 года № 6-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