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cc16" w14:textId="a3fc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Курчумского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19 ноября 2015 года № 354. Зарегистрировано Департаментом юстиции Восточно-Казахстанской области 21 декабря 2015 года № 4278. Утратило силу - постановлением акимата Курчумского района Восточно-Казахстанской области от 20 апреля 2016 года № 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20.04.2016 № 146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реализации государственной политики в сфере занятости с учетом ситуации на рынке труда и обеспечения дополнительных государственных гарантий,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Курчумскому району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 –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или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 - 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несовершеннолетние выпускники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лица, зарегистрированные в Государственном учреждении "Отдел занятости и социальных программ Курчумского района Восточно-Казахстанской области" как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безработные, завершившие профессиональное обучение по приоритетным профессиям (специальностям), согласно законодательству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лица, длительное время (более одного года) неработающие;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лица, инфицированные вирусом иммунодефицита человека, 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непродуктивно самозанятое население;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молодежь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Курчумского района Восточно-Казахстанской области" (С. Такенова)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Курчумского района Умутбаевой Р.Д.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