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0240" w14:textId="6ba0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Катон-Карагайского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декабря 2015 года N 35/280-V. Зарегистрировано Департаментом юстиции Восточно-Казахстанской области 22 января 2016 года N 4363. Утратило силу - решением Катон-Карагайского районного маслихата Восточно-Казахстанской области от 23 декабря 2016 года № 8/60-VI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23.12.2016 № 8/60-VI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 на 2016 год, в виде подъемного пособия, в сумме равной семидесятикратному 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28/220-V от 23 декабря 2014 года "О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района" (зарегистрировано в Реестре государственной регистрации нормативно-правовых актов за номером 3641, опубликовано в газете "Луч" от 06 февраля 2015 года № 10 (7797);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внесении изменений № 28/220-V от 23 декабря 2014 года "О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района" (зарегистрировано в Реестре государственной регистрации нормативно-правовых актов за номером 3918, опубликовано в газете "Луч" от 29 мая 2015 года № 40 (7826).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