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46a" w14:textId="39d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28/214-V от 23 декабря 2014 года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апреля 2015 года № 30/237-V. Зарегистрировано Департаментом юстиции Восточно-Казахстанской области 30 апреля 2015 года № 3919.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bookmarkStart w:name="z11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00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№ 28/214-V от 23 декабря 2014 года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3643, опубликовано в газете "Луч" № 9 (7796) от 4 февраля 2015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