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3fd5" w14:textId="2d63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Зыряновского района от 20 декабря 2012 года № 13/6 -V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18 ноября 2015 года N 51/2-V. Зарегистрировано Департаментом юстиции Восточно-Казахстанской области 03 декабря 2015 года N 4251. Утратило силу - решением маслихата Зыряновского района Восточно-Казахстанской области от 30 ноября 2017 года № 23/7-VI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30.11.2017 № 23/7-VI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20 декабря 2012 года № 13/6 - 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№ 2842, опубликовано в газетах "Көктас таңы", "Пульс! Зыряновска" от 31 января 2013 года № 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"Социальная помощь специалистам государственных организаций социального обеспечения, образования, культуры, спорта и ветеринарии предоставляется в размере 12480 (двенадцать тысяч четыреста восемьдесят)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Отменить решение маслихата Зыряновского района от 30 сентября 2015 года № 47/7-V "О внесении изменений в решение маслихата Зыряновского района от 20 декабря 2012 года № 13/6-V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Байбуринов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